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276" w:rsidRDefault="007B6A76">
      <w:pPr>
        <w:rPr>
          <w:rFonts w:ascii="Times New Roman" w:hAnsi="Times New Roman" w:cs="Times New Roman"/>
          <w:b/>
          <w:sz w:val="28"/>
          <w:szCs w:val="28"/>
        </w:rPr>
      </w:pPr>
      <w:r w:rsidRPr="007B6A76">
        <w:rPr>
          <w:rFonts w:ascii="Times New Roman" w:hAnsi="Times New Roman" w:cs="Times New Roman"/>
          <w:b/>
          <w:sz w:val="28"/>
          <w:szCs w:val="28"/>
        </w:rPr>
        <w:t>Slide 9</w:t>
      </w:r>
    </w:p>
    <w:p w:rsidR="00000000" w:rsidRPr="007B6A76" w:rsidRDefault="001C1971" w:rsidP="007B6A7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A76">
        <w:rPr>
          <w:rFonts w:ascii="Times New Roman" w:hAnsi="Times New Roman" w:cs="Times New Roman"/>
          <w:sz w:val="24"/>
          <w:szCs w:val="24"/>
          <w:lang w:val="vi-VN"/>
        </w:rPr>
        <w:t>Phân l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ớ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p ch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ủ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 xml:space="preserve"> quan: xác đ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ị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nh ý ki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ế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n là ch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ủ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 xml:space="preserve"> quan hay khách quan.</w:t>
      </w:r>
    </w:p>
    <w:p w:rsidR="00000000" w:rsidRPr="007B6A76" w:rsidRDefault="001C1971" w:rsidP="007B6A7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A76">
        <w:rPr>
          <w:rFonts w:ascii="Times New Roman" w:hAnsi="Times New Roman" w:cs="Times New Roman"/>
          <w:bCs/>
          <w:sz w:val="24"/>
          <w:szCs w:val="24"/>
          <w:lang w:val="vi-VN"/>
        </w:rPr>
        <w:t>Phân l</w:t>
      </w:r>
      <w:r w:rsidRPr="007B6A76">
        <w:rPr>
          <w:rFonts w:ascii="Times New Roman" w:hAnsi="Times New Roman" w:cs="Times New Roman"/>
          <w:bCs/>
          <w:sz w:val="24"/>
          <w:szCs w:val="24"/>
          <w:lang w:val="vi-VN"/>
        </w:rPr>
        <w:t>ớ</w:t>
      </w:r>
      <w:r w:rsidRPr="007B6A76">
        <w:rPr>
          <w:rFonts w:ascii="Times New Roman" w:hAnsi="Times New Roman" w:cs="Times New Roman"/>
          <w:bCs/>
          <w:sz w:val="24"/>
          <w:szCs w:val="24"/>
          <w:lang w:val="vi-VN"/>
        </w:rPr>
        <w:t>p c</w:t>
      </w:r>
      <w:r w:rsidRPr="007B6A76">
        <w:rPr>
          <w:rFonts w:ascii="Times New Roman" w:hAnsi="Times New Roman" w:cs="Times New Roman"/>
          <w:bCs/>
          <w:sz w:val="24"/>
          <w:szCs w:val="24"/>
          <w:lang w:val="vi-VN"/>
        </w:rPr>
        <w:t>ả</w:t>
      </w:r>
      <w:r w:rsidRPr="007B6A76">
        <w:rPr>
          <w:rFonts w:ascii="Times New Roman" w:hAnsi="Times New Roman" w:cs="Times New Roman"/>
          <w:bCs/>
          <w:sz w:val="24"/>
          <w:szCs w:val="24"/>
          <w:lang w:val="vi-VN"/>
        </w:rPr>
        <w:t>m xúc: xác đ</w:t>
      </w:r>
      <w:r w:rsidRPr="007B6A76">
        <w:rPr>
          <w:rFonts w:ascii="Times New Roman" w:hAnsi="Times New Roman" w:cs="Times New Roman"/>
          <w:bCs/>
          <w:sz w:val="24"/>
          <w:szCs w:val="24"/>
          <w:lang w:val="vi-VN"/>
        </w:rPr>
        <w:t>ị</w:t>
      </w:r>
      <w:r w:rsidRPr="007B6A76">
        <w:rPr>
          <w:rFonts w:ascii="Times New Roman" w:hAnsi="Times New Roman" w:cs="Times New Roman"/>
          <w:bCs/>
          <w:sz w:val="24"/>
          <w:szCs w:val="24"/>
          <w:lang w:val="vi-VN"/>
        </w:rPr>
        <w:t>nh ý ki</w:t>
      </w:r>
      <w:r w:rsidRPr="007B6A76">
        <w:rPr>
          <w:rFonts w:ascii="Times New Roman" w:hAnsi="Times New Roman" w:cs="Times New Roman"/>
          <w:bCs/>
          <w:sz w:val="24"/>
          <w:szCs w:val="24"/>
          <w:lang w:val="vi-VN"/>
        </w:rPr>
        <w:t>ế</w:t>
      </w:r>
      <w:r w:rsidRPr="007B6A76">
        <w:rPr>
          <w:rFonts w:ascii="Times New Roman" w:hAnsi="Times New Roman" w:cs="Times New Roman"/>
          <w:bCs/>
          <w:sz w:val="24"/>
          <w:szCs w:val="24"/>
          <w:lang w:val="vi-VN"/>
        </w:rPr>
        <w:t>n là tích c</w:t>
      </w:r>
      <w:r w:rsidRPr="007B6A76">
        <w:rPr>
          <w:rFonts w:ascii="Times New Roman" w:hAnsi="Times New Roman" w:cs="Times New Roman"/>
          <w:bCs/>
          <w:sz w:val="24"/>
          <w:szCs w:val="24"/>
          <w:lang w:val="vi-VN"/>
        </w:rPr>
        <w:t>ự</w:t>
      </w:r>
      <w:r w:rsidRPr="007B6A76">
        <w:rPr>
          <w:rFonts w:ascii="Times New Roman" w:hAnsi="Times New Roman" w:cs="Times New Roman"/>
          <w:bCs/>
          <w:sz w:val="24"/>
          <w:szCs w:val="24"/>
          <w:lang w:val="vi-VN"/>
        </w:rPr>
        <w:t>c hay tiêu c</w:t>
      </w:r>
      <w:r w:rsidRPr="007B6A76">
        <w:rPr>
          <w:rFonts w:ascii="Times New Roman" w:hAnsi="Times New Roman" w:cs="Times New Roman"/>
          <w:bCs/>
          <w:sz w:val="24"/>
          <w:szCs w:val="24"/>
          <w:lang w:val="vi-VN"/>
        </w:rPr>
        <w:t>ự</w:t>
      </w:r>
      <w:r w:rsidRPr="007B6A76">
        <w:rPr>
          <w:rFonts w:ascii="Times New Roman" w:hAnsi="Times New Roman" w:cs="Times New Roman"/>
          <w:bCs/>
          <w:sz w:val="24"/>
          <w:szCs w:val="24"/>
          <w:lang w:val="vi-VN"/>
        </w:rPr>
        <w:t>c.</w:t>
      </w:r>
    </w:p>
    <w:p w:rsidR="00000000" w:rsidRPr="007B6A76" w:rsidRDefault="001C1971" w:rsidP="007B6A7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A76">
        <w:rPr>
          <w:rFonts w:ascii="Times New Roman" w:hAnsi="Times New Roman" w:cs="Times New Roman"/>
          <w:sz w:val="24"/>
          <w:szCs w:val="24"/>
          <w:lang w:val="vi-VN"/>
        </w:rPr>
        <w:t>Tóm t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ắ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t ý ki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ế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n: rút g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ọ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n n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ộ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i dung ý ki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ế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n.</w:t>
      </w:r>
    </w:p>
    <w:p w:rsidR="00000000" w:rsidRDefault="001C1971" w:rsidP="007B6A7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6A76">
        <w:rPr>
          <w:rFonts w:ascii="Times New Roman" w:hAnsi="Times New Roman" w:cs="Times New Roman"/>
          <w:sz w:val="24"/>
          <w:szCs w:val="24"/>
          <w:lang w:val="vi-VN"/>
        </w:rPr>
        <w:t>Khai thác ý ki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ế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n trên đ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ặ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c trưng: tương t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ự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 xml:space="preserve"> phân l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ớ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p c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ả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m xúc nhưng chi ti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ế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7B6A76">
        <w:rPr>
          <w:rFonts w:ascii="Times New Roman" w:hAnsi="Times New Roman" w:cs="Times New Roman"/>
          <w:sz w:val="24"/>
          <w:szCs w:val="24"/>
        </w:rPr>
        <w:t xml:space="preserve"> 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hơn là xác đ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ị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nh ý ki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ế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n tích c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ự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c hay tiêu c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ự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c trên đ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ặ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>c trưng nào.</w:t>
      </w:r>
    </w:p>
    <w:p w:rsidR="007B6A76" w:rsidRPr="007B6A76" w:rsidRDefault="007B6A76" w:rsidP="007B6A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Slide 13</w:t>
      </w:r>
    </w:p>
    <w:p w:rsidR="007B6A76" w:rsidRDefault="007B6A76" w:rsidP="007B6A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B6A76">
        <w:rPr>
          <w:rFonts w:ascii="Times New Roman" w:hAnsi="Times New Roman" w:cs="Times New Roman"/>
          <w:sz w:val="24"/>
          <w:szCs w:val="24"/>
          <w:lang w:val="vi-VN"/>
        </w:rPr>
        <w:t xml:space="preserve">Đa số cách tiếp cận giải quyết bài toán phân lớp câu chủ quan là </w:t>
      </w:r>
      <w:r w:rsidRPr="007B6A76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phân loại dựa trên học có giám sát </w:t>
      </w:r>
      <w:r w:rsidRPr="007B6A76">
        <w:rPr>
          <w:rFonts w:ascii="Times New Roman" w:hAnsi="Times New Roman" w:cs="Times New Roman"/>
          <w:sz w:val="24"/>
          <w:szCs w:val="24"/>
          <w:lang w:val="vi-VN"/>
        </w:rPr>
        <w:t xml:space="preserve">đòi hỏi </w:t>
      </w:r>
      <w:r w:rsidRPr="007B6A76">
        <w:rPr>
          <w:rFonts w:ascii="Times New Roman" w:hAnsi="Times New Roman" w:cs="Times New Roman"/>
          <w:b/>
          <w:bCs/>
          <w:sz w:val="24"/>
          <w:szCs w:val="24"/>
          <w:lang w:val="vi-VN"/>
        </w:rPr>
        <w:t>dữ liệu huấn luyện phải được gán nhãn</w:t>
      </w:r>
      <w:r w:rsidRPr="007B6A7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43DAF" w:rsidRDefault="00F43DAF" w:rsidP="007B6A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F43DAF" w:rsidRDefault="00F43DAF" w:rsidP="007B6A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Slide 18</w:t>
      </w:r>
    </w:p>
    <w:p w:rsidR="001C1971" w:rsidRPr="001C1971" w:rsidRDefault="001C1971" w:rsidP="001C197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1C1971">
        <w:rPr>
          <w:rFonts w:ascii="Times New Roman" w:hAnsi="Times New Roman" w:cs="Times New Roman"/>
          <w:i/>
          <w:iCs/>
          <w:sz w:val="28"/>
          <w:szCs w:val="28"/>
          <w:lang w:val="vi-VN"/>
        </w:rPr>
        <w:t>Độ tương đồng Cosine</w:t>
      </w:r>
    </w:p>
    <w:p w:rsidR="00000000" w:rsidRPr="001C1971" w:rsidRDefault="001C1971" w:rsidP="001C197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1971">
        <w:rPr>
          <w:rFonts w:ascii="Times New Roman" w:hAnsi="Times New Roman" w:cs="Times New Roman"/>
          <w:sz w:val="28"/>
          <w:szCs w:val="28"/>
          <w:lang w:val="vi-VN"/>
        </w:rPr>
        <w:t>Đ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ộ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 xml:space="preserve"> tương đ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ồ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ng cosine các văn b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n đư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ợ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c bi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ể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 xml:space="preserve">u </w:t>
      </w:r>
      <w:r w:rsidRPr="001C1971">
        <w:rPr>
          <w:rFonts w:ascii="Times New Roman" w:hAnsi="Times New Roman" w:cs="Times New Roman"/>
          <w:sz w:val="28"/>
          <w:szCs w:val="28"/>
        </w:rPr>
        <w:t>di</w:t>
      </w:r>
      <w:r w:rsidRPr="001C1971">
        <w:rPr>
          <w:rFonts w:ascii="Times New Roman" w:hAnsi="Times New Roman" w:cs="Times New Roman"/>
          <w:sz w:val="28"/>
          <w:szCs w:val="28"/>
        </w:rPr>
        <w:t>ễ</w:t>
      </w:r>
      <w:r w:rsidRPr="001C1971">
        <w:rPr>
          <w:rFonts w:ascii="Times New Roman" w:hAnsi="Times New Roman" w:cs="Times New Roman"/>
          <w:sz w:val="28"/>
          <w:szCs w:val="28"/>
        </w:rPr>
        <w:t xml:space="preserve">n 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theo mô hình không gian</w:t>
      </w:r>
      <w:r w:rsidRPr="001C1971">
        <w:rPr>
          <w:rFonts w:ascii="Times New Roman" w:hAnsi="Times New Roman" w:cs="Times New Roman"/>
          <w:sz w:val="28"/>
          <w:szCs w:val="28"/>
        </w:rPr>
        <w:t xml:space="preserve"> 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vector, m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ỗ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i thành ph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ầ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n c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ủ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a vector ch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ỉ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 xml:space="preserve"> đ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ế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n m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ộ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t t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ừ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 xml:space="preserve"> tương 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ứ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ng trong danh sách m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ụ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c t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ừ</w:t>
      </w:r>
      <w:r w:rsidRPr="001C1971">
        <w:rPr>
          <w:rFonts w:ascii="Times New Roman" w:hAnsi="Times New Roman" w:cs="Times New Roman"/>
          <w:sz w:val="28"/>
          <w:szCs w:val="28"/>
        </w:rPr>
        <w:t xml:space="preserve"> 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đã thu đư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ợ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c t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ừ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 xml:space="preserve"> quá trình ti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ề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n x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ử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 xml:space="preserve"> lý 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văn b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ả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n đ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ầ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u.</w:t>
      </w:r>
    </w:p>
    <w:p w:rsidR="00000000" w:rsidRDefault="001C1971" w:rsidP="001C197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C1971">
        <w:rPr>
          <w:rFonts w:ascii="Times New Roman" w:hAnsi="Times New Roman" w:cs="Times New Roman"/>
          <w:sz w:val="28"/>
          <w:szCs w:val="28"/>
          <w:lang w:val="vi-VN"/>
        </w:rPr>
        <w:t>Không gian vector hay s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ố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 xml:space="preserve"> chi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ề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u c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ủ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a vector có kích thư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ớ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c b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ằ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ng s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ố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 xml:space="preserve"> m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ụ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c t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ừ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 xml:space="preserve"> trong danh sách m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ụ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c t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ừ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. Giá tr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ị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 xml:space="preserve"> m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ỗ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i ph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ầ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n t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ử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 xml:space="preserve"> c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ủ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a vector là đ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ộ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 xml:space="preserve"> quan tr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ọ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ng c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ủ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a m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ụ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c t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>ừ</w:t>
      </w:r>
      <w:r w:rsidRPr="001C1971">
        <w:rPr>
          <w:rFonts w:ascii="Times New Roman" w:hAnsi="Times New Roman" w:cs="Times New Roman"/>
          <w:sz w:val="28"/>
          <w:szCs w:val="28"/>
          <w:lang w:val="vi-VN"/>
        </w:rPr>
        <w:t xml:space="preserve"> trong câu. </w:t>
      </w:r>
    </w:p>
    <w:p w:rsidR="001C1971" w:rsidRPr="001C1971" w:rsidRDefault="001C1971" w:rsidP="001C1971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C1971" w:rsidRPr="001C1971" w:rsidRDefault="001C1971" w:rsidP="001C1971">
      <w:pPr>
        <w:ind w:left="360"/>
        <w:rPr>
          <w:rFonts w:ascii="Times New Roman" w:hAnsi="Times New Roman" w:cs="Times New Roman"/>
          <w:i/>
          <w:sz w:val="28"/>
          <w:szCs w:val="28"/>
        </w:rPr>
      </w:pPr>
      <w:r w:rsidRPr="001C1971">
        <w:rPr>
          <w:rFonts w:ascii="Times New Roman" w:hAnsi="Times New Roman" w:cs="Times New Roman"/>
          <w:i/>
          <w:sz w:val="28"/>
          <w:szCs w:val="28"/>
        </w:rPr>
        <w:t>Ngoài ra còn các tìm hiểu liên quan</w:t>
      </w:r>
    </w:p>
    <w:p w:rsidR="00000000" w:rsidRPr="00F43DAF" w:rsidRDefault="001C1971" w:rsidP="00F43D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3DAF">
        <w:rPr>
          <w:rFonts w:ascii="Times New Roman" w:hAnsi="Times New Roman" w:cs="Times New Roman"/>
          <w:sz w:val="24"/>
          <w:szCs w:val="24"/>
        </w:rPr>
        <w:t>Tách t</w:t>
      </w:r>
      <w:r w:rsidRPr="00F43DAF">
        <w:rPr>
          <w:rFonts w:ascii="Times New Roman" w:hAnsi="Times New Roman" w:cs="Times New Roman"/>
          <w:sz w:val="24"/>
          <w:szCs w:val="24"/>
        </w:rPr>
        <w:t>ừ</w:t>
      </w:r>
    </w:p>
    <w:p w:rsidR="00000000" w:rsidRPr="00F43DAF" w:rsidRDefault="001C1971" w:rsidP="00F43DA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3DAF">
        <w:rPr>
          <w:rFonts w:ascii="Times New Roman" w:hAnsi="Times New Roman" w:cs="Times New Roman"/>
          <w:sz w:val="24"/>
          <w:szCs w:val="24"/>
        </w:rPr>
        <w:t>Lo</w:t>
      </w:r>
      <w:r w:rsidRPr="00F43DAF">
        <w:rPr>
          <w:rFonts w:ascii="Times New Roman" w:hAnsi="Times New Roman" w:cs="Times New Roman"/>
          <w:sz w:val="24"/>
          <w:szCs w:val="24"/>
        </w:rPr>
        <w:t>ạ</w:t>
      </w:r>
      <w:r w:rsidRPr="00F43DAF">
        <w:rPr>
          <w:rFonts w:ascii="Times New Roman" w:hAnsi="Times New Roman" w:cs="Times New Roman"/>
          <w:sz w:val="24"/>
          <w:szCs w:val="24"/>
        </w:rPr>
        <w:t>i b</w:t>
      </w:r>
      <w:r w:rsidRPr="00F43DAF">
        <w:rPr>
          <w:rFonts w:ascii="Times New Roman" w:hAnsi="Times New Roman" w:cs="Times New Roman"/>
          <w:sz w:val="24"/>
          <w:szCs w:val="24"/>
        </w:rPr>
        <w:t>ỏ</w:t>
      </w:r>
      <w:r w:rsidRPr="00F43DAF">
        <w:rPr>
          <w:rFonts w:ascii="Times New Roman" w:hAnsi="Times New Roman" w:cs="Times New Roman"/>
          <w:sz w:val="24"/>
          <w:szCs w:val="24"/>
        </w:rPr>
        <w:t xml:space="preserve"> hư t</w:t>
      </w:r>
      <w:r w:rsidRPr="00F43DAF">
        <w:rPr>
          <w:rFonts w:ascii="Times New Roman" w:hAnsi="Times New Roman" w:cs="Times New Roman"/>
          <w:sz w:val="24"/>
          <w:szCs w:val="24"/>
        </w:rPr>
        <w:t>ừ</w:t>
      </w:r>
    </w:p>
    <w:p w:rsidR="00F43DAF" w:rsidRPr="007B6A76" w:rsidRDefault="00F43DAF" w:rsidP="007B6A76">
      <w:pPr>
        <w:rPr>
          <w:rFonts w:ascii="Times New Roman" w:hAnsi="Times New Roman" w:cs="Times New Roman"/>
          <w:sz w:val="24"/>
          <w:szCs w:val="24"/>
        </w:rPr>
      </w:pPr>
    </w:p>
    <w:p w:rsidR="007B6A76" w:rsidRPr="007B6A76" w:rsidRDefault="007B6A76" w:rsidP="007B6A76">
      <w:pPr>
        <w:rPr>
          <w:rFonts w:ascii="Times New Roman" w:hAnsi="Times New Roman" w:cs="Times New Roman"/>
          <w:sz w:val="24"/>
          <w:szCs w:val="24"/>
        </w:rPr>
      </w:pPr>
    </w:p>
    <w:p w:rsidR="007B6A76" w:rsidRPr="007B6A76" w:rsidRDefault="007B6A76">
      <w:pPr>
        <w:rPr>
          <w:rFonts w:ascii="Times New Roman" w:hAnsi="Times New Roman" w:cs="Times New Roman"/>
          <w:b/>
          <w:sz w:val="28"/>
          <w:szCs w:val="28"/>
        </w:rPr>
      </w:pPr>
    </w:p>
    <w:sectPr w:rsidR="007B6A76" w:rsidRPr="007B6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A0757"/>
    <w:multiLevelType w:val="hybridMultilevel"/>
    <w:tmpl w:val="73EE069A"/>
    <w:lvl w:ilvl="0" w:tplc="B732959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22A11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34544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D02F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50F76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803AB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462B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4C1DF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B097B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E36F13"/>
    <w:multiLevelType w:val="hybridMultilevel"/>
    <w:tmpl w:val="F7062FBC"/>
    <w:lvl w:ilvl="0" w:tplc="A3E8ABF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C2C2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7E4AD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7897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8817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06E95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32C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489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A6C7A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EC57607"/>
    <w:multiLevelType w:val="hybridMultilevel"/>
    <w:tmpl w:val="9BD4B77C"/>
    <w:lvl w:ilvl="0" w:tplc="80ACD0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0C6F5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F839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BE1F1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38D4E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2CDE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E2164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E07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16D8C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F50"/>
    <w:rsid w:val="00103E07"/>
    <w:rsid w:val="001C1971"/>
    <w:rsid w:val="002F4C31"/>
    <w:rsid w:val="00395F50"/>
    <w:rsid w:val="007B6A76"/>
    <w:rsid w:val="008D117A"/>
    <w:rsid w:val="00B06CC2"/>
    <w:rsid w:val="00BA071D"/>
    <w:rsid w:val="00BD0ABF"/>
    <w:rsid w:val="00C907AB"/>
    <w:rsid w:val="00F175ED"/>
    <w:rsid w:val="00F43DAF"/>
    <w:rsid w:val="00F9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A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9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9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6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0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4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3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0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MinQua</dc:creator>
  <cp:keywords/>
  <dc:description/>
  <cp:lastModifiedBy>MinQua</cp:lastModifiedBy>
  <cp:revision>4</cp:revision>
  <dcterms:created xsi:type="dcterms:W3CDTF">2020-12-20T05:09:00Z</dcterms:created>
  <dcterms:modified xsi:type="dcterms:W3CDTF">2020-12-20T05:43:00Z</dcterms:modified>
</cp:coreProperties>
</file>