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CA" w:rsidRDefault="00A55056" w:rsidP="00E7148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Stanford Uni</w:t>
      </w:r>
      <w:r w:rsidR="00E71486">
        <w:rPr>
          <w:sz w:val="26"/>
          <w:szCs w:val="26"/>
        </w:rPr>
        <w:t>versity (2019</w:t>
      </w:r>
      <w:r w:rsidR="00E71486" w:rsidRPr="006E6440">
        <w:rPr>
          <w:sz w:val="26"/>
          <w:szCs w:val="26"/>
        </w:rPr>
        <w:t>).</w:t>
      </w:r>
      <w:proofErr w:type="gramEnd"/>
      <w:r w:rsidR="00E71486" w:rsidRPr="006E6440">
        <w:rPr>
          <w:sz w:val="26"/>
          <w:szCs w:val="26"/>
        </w:rPr>
        <w:t xml:space="preserve"> </w:t>
      </w:r>
      <w:r w:rsidR="00E71486">
        <w:rPr>
          <w:sz w:val="26"/>
          <w:szCs w:val="26"/>
        </w:rPr>
        <w:t xml:space="preserve">Text Classification </w:t>
      </w:r>
      <w:r w:rsidR="00E71486" w:rsidRPr="00E71486">
        <w:rPr>
          <w:sz w:val="26"/>
          <w:szCs w:val="26"/>
        </w:rPr>
        <w:t xml:space="preserve">and Naïve </w:t>
      </w:r>
      <w:proofErr w:type="gramStart"/>
      <w:r w:rsidR="00E71486" w:rsidRPr="00E71486">
        <w:rPr>
          <w:sz w:val="26"/>
          <w:szCs w:val="26"/>
        </w:rPr>
        <w:t>Bayes</w:t>
      </w:r>
      <w:r w:rsidR="00E71486">
        <w:rPr>
          <w:sz w:val="26"/>
          <w:szCs w:val="26"/>
        </w:rPr>
        <w:t xml:space="preserve">  [</w:t>
      </w:r>
      <w:proofErr w:type="gramEnd"/>
      <w:r w:rsidR="00E71486">
        <w:rPr>
          <w:sz w:val="26"/>
          <w:szCs w:val="26"/>
        </w:rPr>
        <w:t>online], viewed 12 March 2019</w:t>
      </w:r>
      <w:r w:rsidR="00E71486" w:rsidRPr="006E6440">
        <w:rPr>
          <w:sz w:val="26"/>
          <w:szCs w:val="26"/>
        </w:rPr>
        <w:t xml:space="preserve">, from:&lt; </w:t>
      </w:r>
      <w:hyperlink r:id="rId6" w:history="1">
        <w:r w:rsidR="00E71486">
          <w:rPr>
            <w:rStyle w:val="Hyperlink"/>
          </w:rPr>
          <w:t>https://web.stanford.edu/class/cs124/lec/naivebayes.pdf</w:t>
        </w:r>
      </w:hyperlink>
      <w:r w:rsidR="00E71486" w:rsidRPr="006E6440">
        <w:rPr>
          <w:sz w:val="26"/>
          <w:szCs w:val="26"/>
        </w:rPr>
        <w:t>&gt;</w:t>
      </w:r>
    </w:p>
    <w:p w:rsidR="008062AF" w:rsidRDefault="008062AF" w:rsidP="00E71486">
      <w:pPr>
        <w:rPr>
          <w:sz w:val="26"/>
          <w:szCs w:val="26"/>
        </w:rPr>
      </w:pPr>
    </w:p>
    <w:p w:rsidR="008062AF" w:rsidRDefault="008062AF" w:rsidP="00E71486">
      <w:pPr>
        <w:rPr>
          <w:sz w:val="26"/>
          <w:szCs w:val="26"/>
        </w:rPr>
      </w:pPr>
    </w:p>
    <w:p w:rsidR="008062AF" w:rsidRPr="009050B9" w:rsidRDefault="008062AF" w:rsidP="008062AF">
      <w:pPr>
        <w:pStyle w:val="NormalWeb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>
        <w:rPr>
          <w:szCs w:val="26"/>
        </w:rPr>
        <w:t>Hoàng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Tuấn</w:t>
      </w:r>
      <w:proofErr w:type="spellEnd"/>
      <w:r w:rsidRPr="002C71A4">
        <w:rPr>
          <w:szCs w:val="26"/>
        </w:rPr>
        <w:t>, “</w:t>
      </w:r>
      <w:proofErr w:type="spellStart"/>
      <w:r>
        <w:rPr>
          <w:i/>
          <w:iCs/>
          <w:szCs w:val="26"/>
        </w:rPr>
        <w:t>Khai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thác</w:t>
      </w:r>
      <w:proofErr w:type="spellEnd"/>
      <w:r>
        <w:rPr>
          <w:i/>
          <w:iCs/>
          <w:szCs w:val="26"/>
        </w:rPr>
        <w:t xml:space="preserve"> ý </w:t>
      </w:r>
      <w:proofErr w:type="spellStart"/>
      <w:r>
        <w:rPr>
          <w:i/>
          <w:iCs/>
          <w:szCs w:val="26"/>
        </w:rPr>
        <w:t>kiến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chủ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quan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người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dùng</w:t>
      </w:r>
      <w:proofErr w:type="spellEnd"/>
      <w:r w:rsidRPr="002C71A4">
        <w:rPr>
          <w:i/>
          <w:iCs/>
          <w:szCs w:val="26"/>
        </w:rPr>
        <w:t>”</w:t>
      </w:r>
      <w:r w:rsidRPr="002C71A4">
        <w:rPr>
          <w:szCs w:val="26"/>
        </w:rPr>
        <w:t xml:space="preserve">, </w:t>
      </w:r>
      <w:proofErr w:type="spellStart"/>
      <w:r>
        <w:rPr>
          <w:szCs w:val="26"/>
        </w:rPr>
        <w:t>Luận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sĩ</w:t>
      </w:r>
      <w:proofErr w:type="spellEnd"/>
      <w:r>
        <w:rPr>
          <w:szCs w:val="26"/>
        </w:rPr>
        <w:t>, 2011</w:t>
      </w:r>
      <w:r w:rsidRPr="002C71A4">
        <w:rPr>
          <w:szCs w:val="26"/>
        </w:rPr>
        <w:t>.</w:t>
      </w:r>
    </w:p>
    <w:p w:rsidR="009050B9" w:rsidRPr="00FC3A23" w:rsidRDefault="009050B9" w:rsidP="008062AF">
      <w:pPr>
        <w:pStyle w:val="NormalWeb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 w:rsidRPr="009050B9">
        <w:rPr>
          <w:sz w:val="28"/>
          <w:szCs w:val="28"/>
        </w:rPr>
        <w:t>Quoc</w:t>
      </w:r>
      <w:proofErr w:type="spellEnd"/>
      <w:r w:rsidRPr="009050B9">
        <w:rPr>
          <w:sz w:val="28"/>
          <w:szCs w:val="28"/>
        </w:rPr>
        <w:t xml:space="preserve"> Le and Tomas </w:t>
      </w:r>
      <w:proofErr w:type="spellStart"/>
      <w:r w:rsidRPr="009050B9">
        <w:rPr>
          <w:sz w:val="28"/>
          <w:szCs w:val="28"/>
        </w:rPr>
        <w:t>Mikolov</w:t>
      </w:r>
      <w:proofErr w:type="spellEnd"/>
      <w:r w:rsidRPr="009050B9">
        <w:rPr>
          <w:sz w:val="28"/>
          <w:szCs w:val="28"/>
        </w:rPr>
        <w:t>, “</w:t>
      </w:r>
      <w:r w:rsidRPr="009050B9">
        <w:rPr>
          <w:i/>
          <w:iCs/>
          <w:sz w:val="28"/>
          <w:szCs w:val="28"/>
        </w:rPr>
        <w:t>Distributed Representations of</w:t>
      </w:r>
      <w:r w:rsidRPr="009050B9">
        <w:rPr>
          <w:sz w:val="28"/>
          <w:szCs w:val="28"/>
        </w:rPr>
        <w:t xml:space="preserve"> </w:t>
      </w:r>
      <w:r w:rsidRPr="009050B9">
        <w:rPr>
          <w:i/>
          <w:iCs/>
          <w:sz w:val="28"/>
          <w:szCs w:val="28"/>
        </w:rPr>
        <w:t>Sentences and Documents</w:t>
      </w:r>
      <w:r w:rsidRPr="009050B9">
        <w:rPr>
          <w:sz w:val="28"/>
          <w:szCs w:val="28"/>
        </w:rPr>
        <w:t>.” Proc. ICML’14, vol. 32, tr. 1188-1196, 2014</w:t>
      </w:r>
    </w:p>
    <w:p w:rsidR="008062AF" w:rsidRPr="00E71486" w:rsidRDefault="008062AF" w:rsidP="00E71486">
      <w:pPr>
        <w:rPr>
          <w:sz w:val="26"/>
          <w:szCs w:val="26"/>
        </w:rPr>
      </w:pPr>
      <w:bookmarkStart w:id="0" w:name="_GoBack"/>
      <w:bookmarkEnd w:id="0"/>
    </w:p>
    <w:sectPr w:rsidR="008062AF" w:rsidRPr="00E7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7B72"/>
    <w:multiLevelType w:val="hybridMultilevel"/>
    <w:tmpl w:val="C15EA49E"/>
    <w:lvl w:ilvl="0" w:tplc="FC2242B0">
      <w:start w:val="1"/>
      <w:numFmt w:val="decimal"/>
      <w:lvlText w:val="[%1].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3C"/>
    <w:rsid w:val="008062AF"/>
    <w:rsid w:val="00867ECA"/>
    <w:rsid w:val="0088263C"/>
    <w:rsid w:val="009050B9"/>
    <w:rsid w:val="00A55056"/>
    <w:rsid w:val="00AF7B36"/>
    <w:rsid w:val="00E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148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sid w:val="00E714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2AF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148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sid w:val="00E714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2AF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cs124/lec/naivebay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QVM0161195</dc:creator>
  <cp:keywords/>
  <dc:description/>
  <cp:lastModifiedBy>Minh Quan</cp:lastModifiedBy>
  <cp:revision>5</cp:revision>
  <dcterms:created xsi:type="dcterms:W3CDTF">2020-05-22T02:36:00Z</dcterms:created>
  <dcterms:modified xsi:type="dcterms:W3CDTF">2020-05-25T14:41:00Z</dcterms:modified>
</cp:coreProperties>
</file>