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23/10/2026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j6zlgbvyts9l1oqszqysa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111 trường hợp: tìm không dấu, ghi bằng giọng nói, sao lưu Drive mã hoá (khi có rclone), phân loại nhóm/loại, chống trùng y hệt, nạp nhiều nguồn,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68 trường hợp: lõi Bát Quái đúng Kinh Dịch, thư viện, việc, nạp qua web,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fygtclhq9cxk_krqedvgj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njvcavuqewwzaxxlk5j6n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t xml:space="preserve"> </w:t>
      </w:r>
      <w:r>
        <w:t xml:space="preserve">(nhiều</w:t>
      </w:r>
      <w:r>
        <w:t xml:space="preserve"> </w:t>
      </w:r>
      <w: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lúc)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được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.txt),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chuẩn,</w:t>
      </w:r>
      <w:r>
        <w:t xml:space="preserve"> </w:t>
      </w:r>
      <w:r>
        <w:t xml:space="preserve">mỗi</w:t>
      </w:r>
      <w:r>
        <w:t xml:space="preserve"> </w:t>
      </w:r>
      <w:r>
        <w:t xml:space="preserve">trang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1"/>
        <w:gridCol w:w="4293"/>
        <w:gridCol w:w="2084"/>
      </w:tblGrid>
      <w:tr>
        <w:trPr>
          <w:cantSplit/>
          <w:tblHeader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ngân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vụn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hiểu</w:t>
      </w:r>
      <w:r>
        <w:t xml:space="preserve"> </w:t>
      </w:r>
      <w:r>
        <w:t xml:space="preserve">mỗi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(tiện</w:t>
      </w:r>
      <w:r>
        <w:t xml:space="preserve"> </w:t>
      </w:r>
      <w:r>
        <w:t xml:space="preserve">cho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 mobile ux</w:t>
      </w:r>
      <w:r>
        <w:t xml:space="preserve">).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6zlgbvyts9l1oqszqysa" Type="http://schemas.openxmlformats.org/officeDocument/2006/relationships/hyperlink" Target="https://rclone.org/downloads/" TargetMode="External"/><Relationship Id="rIdfygtclhq9cxk_krqedvgj" Type="http://schemas.openxmlformats.org/officeDocument/2006/relationships/hyperlink" Target="http://127.0.0.1:8787" TargetMode="External"/><Relationship Id="rIdnjvcavuqewwzaxxlk5j6n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2026-10-23T10:27:03.327Z</dcterms:created>
  <dcterms:modified xsi:type="dcterms:W3CDTF">2026-10-23T10:27:03.327Z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