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Table 2: a)Subject Enrollment by Site 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Site</w:t>
            </w:r>
          </w:p>
        </w:tc>
        <w:tc>
          <w:tcPr>
            <w:tcW w:type="dxa" w:w="2160"/>
          </w:tcPr>
          <w:p>
            <w:r>
              <w:t>Enrollment Goal</w:t>
            </w:r>
          </w:p>
        </w:tc>
        <w:tc>
          <w:tcPr>
            <w:tcW w:type="dxa" w:w="2160"/>
          </w:tcPr>
          <w:p>
            <w:r>
              <w:t>Enrollment Actual</w:t>
            </w:r>
          </w:p>
        </w:tc>
        <w:tc>
          <w:tcPr>
            <w:tcW w:type="dxa" w:w="2160"/>
          </w:tcPr>
          <w:p>
            <w:r>
              <w:t>PercentageEnrolled</w:t>
            </w:r>
          </w:p>
        </w:tc>
      </w:tr>
      <w:tr>
        <w:tc>
          <w:tcPr>
            <w:tcW w:type="dxa" w:w="2160"/>
          </w:tcPr>
          <w:p>
            <w:r>
              <w:t>01-Mbagathi Health Centre</w:t>
            </w:r>
          </w:p>
        </w:tc>
        <w:tc>
          <w:tcPr>
            <w:tcW w:type="dxa" w:w="2160"/>
          </w:tcPr>
          <w:p>
            <w:r>
              <w:t>301</w:t>
            </w:r>
          </w:p>
        </w:tc>
        <w:tc>
          <w:tcPr>
            <w:tcW w:type="dxa" w:w="2160"/>
          </w:tcPr>
          <w:p>
            <w:r>
              <w:t>292</w:t>
            </w:r>
          </w:p>
        </w:tc>
        <w:tc>
          <w:tcPr>
            <w:tcW w:type="dxa" w:w="2160"/>
          </w:tcPr>
          <w:p>
            <w:r>
              <w:t>97.0%</w:t>
            </w:r>
          </w:p>
        </w:tc>
      </w:tr>
      <w:tr>
        <w:tc>
          <w:tcPr>
            <w:tcW w:type="dxa" w:w="2160"/>
          </w:tcPr>
          <w:p>
            <w:r>
              <w:t>02-Special Treatment Centre Casino Health Centre</w:t>
            </w:r>
          </w:p>
        </w:tc>
        <w:tc>
          <w:tcPr>
            <w:tcW w:type="dxa" w:w="2160"/>
          </w:tcPr>
          <w:p>
            <w:r>
              <w:t>224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33.0%</w:t>
            </w:r>
          </w:p>
        </w:tc>
      </w:tr>
      <w:tr>
        <w:tc>
          <w:tcPr>
            <w:tcW w:type="dxa" w:w="2160"/>
          </w:tcPr>
          <w:p>
            <w:r>
              <w:t>03-Coast Provincial General Hospital</w:t>
            </w:r>
          </w:p>
        </w:tc>
        <w:tc>
          <w:tcPr>
            <w:tcW w:type="dxa" w:w="2160"/>
          </w:tcPr>
          <w:p>
            <w:r>
              <w:t>301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4.0%</w:t>
            </w:r>
          </w:p>
        </w:tc>
      </w:tr>
      <w:tr>
        <w:tc>
          <w:tcPr>
            <w:tcW w:type="dxa" w:w="2160"/>
          </w:tcPr>
          <w:p>
            <w:r>
              <w:t>04-International Centre for Reproductive Health</w:t>
            </w:r>
          </w:p>
        </w:tc>
        <w:tc>
          <w:tcPr>
            <w:tcW w:type="dxa" w:w="2160"/>
          </w:tcPr>
          <w:p>
            <w:r>
              <w:t>224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7.0%</w:t>
            </w:r>
          </w:p>
        </w:tc>
      </w:tr>
      <w:tr>
        <w:tc>
          <w:tcPr>
            <w:tcW w:type="dxa" w:w="2160"/>
          </w:tcPr>
          <w:p>
            <w:r>
              <w:t>05-Homa-Bay County Referral Hospital</w:t>
            </w:r>
          </w:p>
        </w:tc>
        <w:tc>
          <w:tcPr>
            <w:tcW w:type="dxa" w:w="2160"/>
          </w:tcPr>
          <w:p>
            <w:r>
              <w:t>302</w:t>
            </w:r>
          </w:p>
        </w:tc>
        <w:tc>
          <w:tcPr>
            <w:tcW w:type="dxa" w:w="2160"/>
          </w:tcPr>
          <w:p>
            <w:r>
              <w:t>175</w:t>
            </w:r>
          </w:p>
        </w:tc>
        <w:tc>
          <w:tcPr>
            <w:tcW w:type="dxa" w:w="2160"/>
          </w:tcPr>
          <w:p>
            <w:r>
              <w:t>58.0%</w:t>
            </w:r>
          </w:p>
        </w:tc>
      </w:tr>
      <w:tr>
        <w:tc>
          <w:tcPr>
            <w:tcW w:type="dxa" w:w="2160"/>
          </w:tcPr>
          <w:p>
            <w:r>
              <w:t>Summary</w:t>
            </w:r>
          </w:p>
        </w:tc>
        <w:tc>
          <w:tcPr>
            <w:tcW w:type="dxa" w:w="2160"/>
          </w:tcPr>
          <w:p>
            <w:r>
              <w:t>1352</w:t>
            </w:r>
          </w:p>
        </w:tc>
        <w:tc>
          <w:tcPr>
            <w:tcW w:type="dxa" w:w="2160"/>
          </w:tcPr>
          <w:p>
            <w:r>
              <w:t>571</w:t>
            </w:r>
          </w:p>
        </w:tc>
        <w:tc>
          <w:tcPr>
            <w:tcW w:type="dxa" w:w="2160"/>
          </w:tcPr>
          <w:p>
            <w:r>
              <w:t>42.0%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b)Weekly Enrollment by Site 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AsOfDate</w:t>
            </w:r>
          </w:p>
        </w:tc>
        <w:tc>
          <w:tcPr>
            <w:tcW w:type="dxa" w:w="1080"/>
          </w:tcPr>
          <w:p>
            <w:r>
              <w:t>01-Mbagathi Health Centre</w:t>
            </w:r>
          </w:p>
        </w:tc>
        <w:tc>
          <w:tcPr>
            <w:tcW w:type="dxa" w:w="1080"/>
          </w:tcPr>
          <w:p>
            <w:r>
              <w:t>02-Special Treatment Centre Casino Health Centre</w:t>
            </w:r>
          </w:p>
        </w:tc>
        <w:tc>
          <w:tcPr>
            <w:tcW w:type="dxa" w:w="1080"/>
          </w:tcPr>
          <w:p>
            <w:r>
              <w:t>03-Coast Provincial General Hospital</w:t>
            </w:r>
          </w:p>
        </w:tc>
        <w:tc>
          <w:tcPr>
            <w:tcW w:type="dxa" w:w="1080"/>
          </w:tcPr>
          <w:p>
            <w:r>
              <w:t>04-International Centre for Reproductive Health</w:t>
            </w:r>
          </w:p>
        </w:tc>
        <w:tc>
          <w:tcPr>
            <w:tcW w:type="dxa" w:w="1080"/>
          </w:tcPr>
          <w:p>
            <w:r>
              <w:t>05-Homa-Bay County Referral Hospital</w:t>
            </w:r>
          </w:p>
        </w:tc>
        <w:tc>
          <w:tcPr>
            <w:tcW w:type="dxa" w:w="1080"/>
          </w:tcPr>
          <w:p>
            <w:r>
              <w:t>AnticipatedEnrollment</w:t>
            </w:r>
          </w:p>
        </w:tc>
        <w:tc>
          <w:tcPr>
            <w:tcW w:type="dxa" w:w="1080"/>
          </w:tcPr>
          <w:p>
            <w:r>
              <w:t>TotalEnrollment</w:t>
            </w:r>
          </w:p>
        </w:tc>
      </w:tr>
      <w:tr>
        <w:tc>
          <w:tcPr>
            <w:tcW w:type="dxa" w:w="1080"/>
          </w:tcPr>
          <w:p>
            <w:r>
              <w:t>12-Feb-2022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8</w:t>
            </w:r>
          </w:p>
        </w:tc>
      </w:tr>
      <w:tr>
        <w:tc>
          <w:tcPr>
            <w:tcW w:type="dxa" w:w="1080"/>
          </w:tcPr>
          <w:p>
            <w:r>
              <w:t>19-Feb-2022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29</w:t>
            </w:r>
          </w:p>
        </w:tc>
      </w:tr>
      <w:tr>
        <w:tc>
          <w:tcPr>
            <w:tcW w:type="dxa" w:w="1080"/>
          </w:tcPr>
          <w:p>
            <w:r>
              <w:t>26-Feb-2022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45</w:t>
            </w:r>
          </w:p>
        </w:tc>
      </w:tr>
      <w:tr>
        <w:tc>
          <w:tcPr>
            <w:tcW w:type="dxa" w:w="1080"/>
          </w:tcPr>
          <w:p>
            <w:r>
              <w:t>05-Mar-2022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124</w:t>
            </w:r>
          </w:p>
        </w:tc>
      </w:tr>
      <w:tr>
        <w:tc>
          <w:tcPr>
            <w:tcW w:type="dxa" w:w="1080"/>
          </w:tcPr>
          <w:p>
            <w:r>
              <w:t>12-Mar-2022</w:t>
            </w:r>
          </w:p>
        </w:tc>
        <w:tc>
          <w:tcPr>
            <w:tcW w:type="dxa" w:w="1080"/>
          </w:tcPr>
          <w:p>
            <w:r>
              <w:t>140</w:t>
            </w:r>
          </w:p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81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269</w:t>
            </w:r>
          </w:p>
        </w:tc>
      </w:tr>
      <w:tr>
        <w:tc>
          <w:tcPr>
            <w:tcW w:type="dxa" w:w="1080"/>
          </w:tcPr>
          <w:p>
            <w:r>
              <w:t>19-Mar-2022</w:t>
            </w:r>
          </w:p>
        </w:tc>
        <w:tc>
          <w:tcPr>
            <w:tcW w:type="dxa" w:w="1080"/>
          </w:tcPr>
          <w:p>
            <w:r>
              <w:t>228</w:t>
            </w:r>
          </w:p>
        </w:tc>
        <w:tc>
          <w:tcPr>
            <w:tcW w:type="dxa" w:w="1080"/>
          </w:tcPr>
          <w:p>
            <w:r>
              <w:t>64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393</w:t>
            </w:r>
          </w:p>
        </w:tc>
      </w:tr>
      <w:tr>
        <w:tc>
          <w:tcPr>
            <w:tcW w:type="dxa" w:w="1080"/>
          </w:tcPr>
          <w:p>
            <w:r>
              <w:t>26-Mar-2022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126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492</w:t>
            </w:r>
          </w:p>
        </w:tc>
      </w:tr>
      <w:tr>
        <w:tc>
          <w:tcPr>
            <w:tcW w:type="dxa" w:w="1080"/>
          </w:tcPr>
          <w:p>
            <w:r>
              <w:t>02-Apr-2022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151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517</w:t>
            </w:r>
          </w:p>
        </w:tc>
      </w:tr>
      <w:tr>
        <w:tc>
          <w:tcPr>
            <w:tcW w:type="dxa" w:w="1080"/>
          </w:tcPr>
          <w:p>
            <w:r>
              <w:t>09-Apr-2022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175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546</w:t>
            </w:r>
          </w:p>
        </w:tc>
      </w:tr>
      <w:tr>
        <w:tc>
          <w:tcPr>
            <w:tcW w:type="dxa" w:w="1080"/>
          </w:tcPr>
          <w:p>
            <w:r>
              <w:t>13-Apr-2022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75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175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571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