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37"/>
        </w:rPr>
      </w:pPr>
      <w:r>
        <w:drawing>
          <wp:inline distT="0" distB="0" distL="0" distR="0">
            <wp:extent cx="628650" cy="654050"/>
            <wp:effectExtent l="0" t="0" r="0" b="0"/>
            <wp:docPr id="15372" name="图片 1" descr="校名、校徽组合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2" name="图片 1" descr="校名、校徽组合一"/>
                    <pic:cNvPicPr>
                      <a:picLocks noChangeAspect="1"/>
                    </pic:cNvPicPr>
                  </pic:nvPicPr>
                  <pic:blipFill>
                    <a:blip r:embed="rId4"/>
                    <a:srcRect r="70187" b="-7069"/>
                    <a:stretch>
                      <a:fillRect/>
                    </a:stretch>
                  </pic:blipFill>
                  <pic:spPr>
                    <a:xfrm>
                      <a:off x="0" y="0"/>
                      <a:ext cx="628977" cy="65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b/>
          <w:sz w:val="37"/>
        </w:rPr>
        <w:t>巢湖学院2</w:t>
      </w:r>
      <w:r>
        <w:rPr>
          <w:rFonts w:ascii="微软雅黑" w:hAnsi="微软雅黑" w:eastAsia="微软雅黑"/>
          <w:b/>
          <w:sz w:val="37"/>
        </w:rPr>
        <w:t>02</w:t>
      </w:r>
      <w:r>
        <w:rPr>
          <w:rFonts w:hint="eastAsia" w:ascii="微软雅黑" w:hAnsi="微软雅黑" w:eastAsia="微软雅黑"/>
          <w:b/>
          <w:sz w:val="37"/>
        </w:rPr>
        <w:t>2</w:t>
      </w:r>
      <w:r>
        <w:rPr>
          <w:rFonts w:ascii="微软雅黑" w:hAnsi="微软雅黑" w:eastAsia="微软雅黑"/>
          <w:b/>
          <w:sz w:val="37"/>
        </w:rPr>
        <w:t>-202</w:t>
      </w:r>
      <w:r>
        <w:rPr>
          <w:rFonts w:hint="eastAsia" w:ascii="微软雅黑" w:hAnsi="微软雅黑" w:eastAsia="微软雅黑"/>
          <w:b/>
          <w:sz w:val="37"/>
        </w:rPr>
        <w:t>3学年度 第二学期</w:t>
      </w:r>
    </w:p>
    <w:p>
      <w:pPr>
        <w:jc w:val="center"/>
        <w:rPr>
          <w:rFonts w:ascii="微软雅黑" w:hAnsi="微软雅黑" w:eastAsia="微软雅黑"/>
          <w:b/>
          <w:sz w:val="37"/>
        </w:rPr>
      </w:pPr>
      <w:r>
        <w:rPr>
          <w:rFonts w:hint="eastAsia" w:ascii="微软雅黑" w:hAnsi="微软雅黑" w:eastAsia="微软雅黑"/>
          <w:b/>
          <w:sz w:val="37"/>
        </w:rPr>
        <w:t>《数据库原理》课程</w:t>
      </w:r>
    </w:p>
    <w:p>
      <w:pPr>
        <w:jc w:val="center"/>
        <w:rPr>
          <w:rFonts w:hint="eastAsia" w:ascii="微软雅黑" w:hAnsi="微软雅黑" w:eastAsia="微软雅黑"/>
          <w:b/>
          <w:sz w:val="37"/>
          <w:lang w:eastAsia="zh-CN"/>
        </w:rPr>
      </w:pPr>
      <w:r>
        <w:rPr>
          <w:rFonts w:hint="eastAsia" w:ascii="微软雅黑" w:hAnsi="微软雅黑" w:eastAsia="微软雅黑"/>
          <w:b/>
          <w:sz w:val="37"/>
        </w:rPr>
        <w:t>作业</w:t>
      </w:r>
      <w:r>
        <w:rPr>
          <w:rFonts w:hint="eastAsia" w:ascii="微软雅黑" w:hAnsi="微软雅黑" w:eastAsia="微软雅黑"/>
          <w:b/>
          <w:color w:val="0000FF"/>
          <w:sz w:val="37"/>
          <w:lang w:val="en-US" w:eastAsia="zh-CN"/>
        </w:rPr>
        <w:t>2</w:t>
      </w:r>
      <w:r>
        <w:rPr>
          <w:rFonts w:ascii="微软雅黑" w:hAnsi="微软雅黑" w:eastAsia="微软雅黑"/>
          <w:b/>
          <w:sz w:val="37"/>
        </w:rPr>
        <w:t xml:space="preserve"> </w:t>
      </w:r>
      <w:r>
        <w:rPr>
          <w:rFonts w:hint="eastAsia" w:ascii="微软雅黑" w:hAnsi="微软雅黑" w:eastAsia="微软雅黑"/>
          <w:b/>
          <w:sz w:val="37"/>
        </w:rPr>
        <w:t>课程目标CO</w:t>
      </w:r>
      <w:r>
        <w:rPr>
          <w:rFonts w:hint="eastAsia" w:ascii="微软雅黑" w:hAnsi="微软雅黑" w:eastAsia="微软雅黑"/>
          <w:b/>
          <w:color w:val="0000FF"/>
          <w:sz w:val="37"/>
          <w:lang w:val="en-US" w:eastAsia="zh-CN"/>
        </w:rPr>
        <w:t>2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作业要求：</w:t>
      </w:r>
    </w:p>
    <w:p>
      <w:pPr>
        <w:pStyle w:val="4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作业必须</w:t>
      </w:r>
      <w:r>
        <w:rPr>
          <w:rFonts w:hint="eastAsia" w:ascii="微软雅黑" w:hAnsi="微软雅黑" w:eastAsia="微软雅黑"/>
          <w:b/>
          <w:color w:val="0000FF"/>
        </w:rPr>
        <w:t>在纸上</w:t>
      </w:r>
      <w:r>
        <w:rPr>
          <w:rFonts w:hint="eastAsia" w:ascii="微软雅黑" w:hAnsi="微软雅黑" w:eastAsia="微软雅黑"/>
          <w:b/>
          <w:color w:val="FF0000"/>
        </w:rPr>
        <w:t>手写</w:t>
      </w:r>
      <w:r>
        <w:rPr>
          <w:rFonts w:hint="eastAsia" w:ascii="微软雅黑" w:hAnsi="微软雅黑" w:eastAsia="微软雅黑"/>
          <w:b/>
          <w:color w:val="0000FF"/>
        </w:rPr>
        <w:t>完成</w:t>
      </w:r>
      <w:r>
        <w:rPr>
          <w:rFonts w:hint="eastAsia" w:ascii="微软雅黑" w:hAnsi="微软雅黑" w:eastAsia="微软雅黑"/>
        </w:rPr>
        <w:t>，不得使用软件完成作业。</w:t>
      </w:r>
    </w:p>
    <w:p>
      <w:pPr>
        <w:pStyle w:val="4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color w:val="0000FF"/>
        </w:rPr>
        <w:t>每一道题的题号右侧必须</w:t>
      </w:r>
      <w:r>
        <w:rPr>
          <w:rFonts w:hint="eastAsia" w:ascii="微软雅黑" w:hAnsi="微软雅黑" w:eastAsia="微软雅黑"/>
          <w:b/>
          <w:color w:val="FF0000"/>
        </w:rPr>
        <w:t>用黑写签字笔写上</w:t>
      </w:r>
      <w:r>
        <w:rPr>
          <w:rFonts w:hint="eastAsia" w:ascii="微软雅黑" w:hAnsi="微软雅黑" w:eastAsia="微软雅黑"/>
          <w:b/>
          <w:color w:val="0000FF"/>
        </w:rPr>
        <w:t>个人姓名</w:t>
      </w:r>
      <w:r>
        <w:rPr>
          <w:rFonts w:hint="eastAsia" w:ascii="微软雅黑" w:hAnsi="微软雅黑" w:eastAsia="微软雅黑"/>
        </w:rPr>
        <w:t>（以防多人共同使用一份作业原</w:t>
      </w:r>
      <w:bookmarkStart w:id="0" w:name="_GoBack"/>
      <w:bookmarkEnd w:id="0"/>
      <w:r>
        <w:rPr>
          <w:rFonts w:hint="eastAsia" w:ascii="微软雅黑" w:hAnsi="微软雅黑" w:eastAsia="微软雅黑"/>
        </w:rPr>
        <w:t>件），然后在下一行开始作答。</w:t>
      </w:r>
    </w:p>
    <w:p>
      <w:pPr>
        <w:pStyle w:val="4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作业完成后将</w:t>
      </w:r>
      <w:r>
        <w:rPr>
          <w:rFonts w:hint="eastAsia" w:ascii="微软雅黑" w:hAnsi="微软雅黑" w:eastAsia="微软雅黑"/>
          <w:b/>
          <w:color w:val="0000FF"/>
        </w:rPr>
        <w:t>手写的答案及解析</w:t>
      </w:r>
      <w:r>
        <w:rPr>
          <w:rFonts w:hint="eastAsia" w:ascii="微软雅黑" w:hAnsi="微软雅黑" w:eastAsia="微软雅黑"/>
          <w:b/>
          <w:color w:val="FF0000"/>
        </w:rPr>
        <w:t>拍照上传</w:t>
      </w:r>
      <w:r>
        <w:rPr>
          <w:rFonts w:hint="eastAsia" w:ascii="微软雅黑" w:hAnsi="微软雅黑" w:eastAsia="微软雅黑"/>
        </w:rPr>
        <w:t>。</w:t>
      </w:r>
    </w:p>
    <w:p>
      <w:pPr>
        <w:numPr>
          <w:ilvl w:val="0"/>
          <w:numId w:val="2"/>
        </w:num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综合设计题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设有一个SPI数据库，包括S、P、J及SPJ4个关系模式：</w:t>
      </w:r>
    </w:p>
    <w:p>
      <w:pPr>
        <w:ind w:firstLine="843" w:firstLine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b/>
          <w:bCs/>
          <w:szCs w:val="21"/>
        </w:rPr>
        <w:t>S</w:t>
      </w:r>
      <w:r>
        <w:rPr>
          <w:rFonts w:ascii="Times New Roman" w:hAnsi="Times New Roman" w:eastAsia="宋体" w:cs="Times New Roman"/>
          <w:szCs w:val="21"/>
        </w:rPr>
        <w:t>（SNO，SNAME，STATUS，CITY）；</w:t>
      </w:r>
    </w:p>
    <w:p>
      <w:pPr>
        <w:ind w:firstLine="843" w:firstLine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b/>
          <w:bCs/>
          <w:szCs w:val="21"/>
        </w:rPr>
        <w:t>P</w:t>
      </w:r>
      <w:r>
        <w:rPr>
          <w:rFonts w:ascii="Times New Roman" w:hAnsi="Times New Roman" w:eastAsia="宋体" w:cs="Times New Roman"/>
          <w:szCs w:val="21"/>
        </w:rPr>
        <w:t>（PNO，PNAME，COLOR，WEIGHT）；</w:t>
      </w:r>
    </w:p>
    <w:p>
      <w:pPr>
        <w:ind w:firstLine="843" w:firstLine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b/>
          <w:bCs/>
          <w:szCs w:val="21"/>
        </w:rPr>
        <w:t>J</w:t>
      </w:r>
      <w:r>
        <w:rPr>
          <w:rFonts w:ascii="Times New Roman" w:hAnsi="Times New Roman" w:eastAsia="宋体" w:cs="Times New Roman"/>
          <w:szCs w:val="21"/>
        </w:rPr>
        <w:t>（JNO，JINAME，CITY）；</w:t>
      </w:r>
    </w:p>
    <w:p>
      <w:pPr>
        <w:ind w:firstLine="843" w:firstLine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b/>
          <w:bCs/>
          <w:szCs w:val="21"/>
        </w:rPr>
        <w:t>SPJ</w:t>
      </w:r>
      <w:r>
        <w:rPr>
          <w:rFonts w:ascii="Times New Roman" w:hAnsi="Times New Roman" w:eastAsia="宋体" w:cs="Times New Roman"/>
          <w:szCs w:val="21"/>
        </w:rPr>
        <w:t>（SNO，PNO，JNO，QTY）。</w:t>
      </w:r>
    </w:p>
    <w:p>
      <w:pPr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供应商</w:t>
      </w:r>
      <w:r>
        <w:rPr>
          <w:rFonts w:ascii="Times New Roman" w:hAnsi="Times New Roman" w:eastAsia="宋体" w:cs="Times New Roman"/>
          <w:b/>
          <w:bCs/>
          <w:color w:val="FF0000"/>
          <w:szCs w:val="21"/>
        </w:rPr>
        <w:t>表S</w:t>
      </w:r>
      <w:r>
        <w:rPr>
          <w:rFonts w:ascii="Times New Roman" w:hAnsi="Times New Roman" w:eastAsia="宋体" w:cs="Times New Roman"/>
          <w:szCs w:val="21"/>
        </w:rPr>
        <w:t>由供应商代码（SNO）、供应商姓名（SNAME）、供应商状态（STATUS）、供应商所在城市（CITY）组成。</w:t>
      </w:r>
    </w:p>
    <w:p>
      <w:pPr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零件</w:t>
      </w:r>
      <w:r>
        <w:rPr>
          <w:rFonts w:ascii="Times New Roman" w:hAnsi="Times New Roman" w:eastAsia="宋体" w:cs="Times New Roman"/>
          <w:b/>
          <w:bCs/>
          <w:color w:val="FF0000"/>
          <w:szCs w:val="21"/>
        </w:rPr>
        <w:t>表P</w:t>
      </w:r>
      <w:r>
        <w:rPr>
          <w:rFonts w:ascii="Times New Roman" w:hAnsi="Times New Roman" w:eastAsia="宋体" w:cs="Times New Roman"/>
          <w:szCs w:val="21"/>
        </w:rPr>
        <w:t>由零件代码（PNO）、零件名（PNAME）、颜色（COLOR）、重量（WEIGHT）组成。</w:t>
      </w:r>
    </w:p>
    <w:p>
      <w:pPr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工程项目</w:t>
      </w:r>
      <w:r>
        <w:rPr>
          <w:rFonts w:ascii="Times New Roman" w:hAnsi="Times New Roman" w:eastAsia="宋体" w:cs="Times New Roman"/>
          <w:b/>
          <w:bCs/>
          <w:color w:val="FF0000"/>
          <w:szCs w:val="21"/>
        </w:rPr>
        <w:t>表J</w:t>
      </w:r>
      <w:r>
        <w:rPr>
          <w:rFonts w:ascii="Times New Roman" w:hAnsi="Times New Roman" w:eastAsia="宋体" w:cs="Times New Roman"/>
          <w:szCs w:val="21"/>
        </w:rPr>
        <w:t>由工程项目代码（JINO）、工程项目名（JNAME）、工程项目所在城市（CITY）组成。</w:t>
      </w:r>
    </w:p>
    <w:p>
      <w:pPr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供应情况</w:t>
      </w:r>
      <w:r>
        <w:rPr>
          <w:rFonts w:ascii="Times New Roman" w:hAnsi="Times New Roman" w:eastAsia="宋体" w:cs="Times New Roman"/>
          <w:b/>
          <w:bCs/>
          <w:color w:val="FF0000"/>
          <w:szCs w:val="21"/>
        </w:rPr>
        <w:t>表SPJ</w:t>
      </w:r>
      <w:r>
        <w:rPr>
          <w:rFonts w:ascii="Times New Roman" w:hAnsi="Times New Roman" w:eastAsia="宋体" w:cs="Times New Roman"/>
          <w:szCs w:val="21"/>
        </w:rPr>
        <w:t>由供应商代码（SNO）、零件代码（PNO）、工程项目代码（JNO）、供应数量（QTY）组成，表示某供应商供应某种零件给某工程项目的数量为QTY。</w:t>
      </w:r>
    </w:p>
    <w:p>
      <w:pPr>
        <w:tabs>
          <w:tab w:val="left" w:pos="1173"/>
        </w:tabs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试用SQL完成以下各项操作：</w:t>
      </w:r>
    </w:p>
    <w:p>
      <w:pPr>
        <w:pStyle w:val="4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找出所有供应商的姓名和所在城市；</w:t>
      </w:r>
    </w:p>
    <w:p>
      <w:pPr>
        <w:pStyle w:val="4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找出所有零件的名称、颜色、重量；</w:t>
      </w:r>
    </w:p>
    <w:p>
      <w:pPr>
        <w:pStyle w:val="4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找出使用供应商S1所供应零件的工程号码；</w:t>
      </w:r>
    </w:p>
    <w:p>
      <w:pPr>
        <w:pStyle w:val="4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找出工程项目J2使用的各种零件的名称及其数量；</w:t>
      </w:r>
    </w:p>
    <w:p>
      <w:pPr>
        <w:pStyle w:val="4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找出上海厂商供应的所有零件号码；</w:t>
      </w:r>
    </w:p>
    <w:p>
      <w:pPr>
        <w:pStyle w:val="4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找出没有使用天津产的零件的工程号码；</w:t>
      </w:r>
    </w:p>
    <w:p>
      <w:pPr>
        <w:pStyle w:val="4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把全部红色零件的颜色改成蓝色；</w:t>
      </w:r>
    </w:p>
    <w:p>
      <w:pPr>
        <w:pStyle w:val="4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由S5供给J4的零件P6改为由S3供应，请作必要的修改；</w:t>
      </w:r>
    </w:p>
    <w:p>
      <w:pPr>
        <w:pStyle w:val="4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从供应商关系中删除S2的记录，并从供应情况关系中删除相应的记录；</w:t>
      </w:r>
    </w:p>
    <w:p>
      <w:pPr>
        <w:spacing w:line="276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（10）请将(S2,J6,P4,200)插入供应情况关系。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widowControl/>
        <w:spacing w:line="400" w:lineRule="exact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二、 给定一个学生-课程数据库，其中包括现有表STUDENT（SNO, SNAME, SEX,SAGE,</w:t>
      </w:r>
    </w:p>
    <w:p>
      <w:pPr>
        <w:widowControl/>
        <w:spacing w:line="400" w:lineRule="exact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DNO）,COURSE(CNO,CNAME,CREDIT),SC(SNO,CNO,GRADE),DEPART(DNO,DNAME),其中SNO为学号,SNAME为姓名，SEX为性别，SAGE为年龄，DNO为部门编号，CNO为课程号，CNAME为课程名，CREDIT为学分，GRADE为成绩，DNAME为部门名称。</w:t>
      </w:r>
    </w:p>
    <w:p>
      <w:pPr>
        <w:widowControl/>
        <w:spacing w:line="400" w:lineRule="exact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用SQL语言完成下面要求的功能：</w:t>
      </w:r>
    </w:p>
    <w:p>
      <w:pPr>
        <w:widowControl/>
        <w:spacing w:line="276" w:lineRule="auto"/>
        <w:jc w:val="left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(</w:t>
      </w:r>
      <w:r>
        <w:rPr>
          <w:rFonts w:ascii="Times New Roman" w:hAnsi="Times New Roman" w:eastAsia="宋体" w:cs="Times New Roman"/>
        </w:rPr>
        <w:t>1) 建立“选课”表SC，学号、课程号是联合主码，同时也是外码；</w:t>
      </w:r>
    </w:p>
    <w:p>
      <w:pPr>
        <w:spacing w:line="276" w:lineRule="auto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(</w:t>
      </w:r>
      <w:r>
        <w:rPr>
          <w:rFonts w:ascii="Times New Roman" w:hAnsi="Times New Roman" w:eastAsia="宋体" w:cs="Times New Roman"/>
        </w:rPr>
        <w:t>2) 查询成绩在75分以下的学生姓名；</w:t>
      </w:r>
    </w:p>
    <w:p>
      <w:pPr>
        <w:spacing w:line="276" w:lineRule="auto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(</w:t>
      </w:r>
      <w:r>
        <w:rPr>
          <w:rFonts w:ascii="Times New Roman" w:hAnsi="Times New Roman" w:eastAsia="宋体" w:cs="Times New Roman"/>
        </w:rPr>
        <w:t>3) 查询选修了课程名以’DB_’开头，倒数第三个字符为’i’的前5名学生的学号和成绩；</w:t>
      </w:r>
    </w:p>
    <w:p>
      <w:pPr>
        <w:spacing w:line="276" w:lineRule="auto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(</w:t>
      </w:r>
      <w:r>
        <w:rPr>
          <w:rFonts w:ascii="Times New Roman" w:hAnsi="Times New Roman" w:eastAsia="宋体" w:cs="Times New Roman"/>
        </w:rPr>
        <w:t>4) 插入一条选课记录( '0015041'，' 2 '，'95 ')；</w:t>
      </w:r>
    </w:p>
    <w:p>
      <w:pPr>
        <w:spacing w:line="276" w:lineRule="auto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(</w:t>
      </w:r>
      <w:r>
        <w:rPr>
          <w:rFonts w:ascii="Times New Roman" w:hAnsi="Times New Roman" w:eastAsia="宋体" w:cs="Times New Roman"/>
        </w:rPr>
        <w:t>5) 将低于60分的学生成绩统一加10分；</w:t>
      </w:r>
    </w:p>
    <w:p>
      <w:pPr>
        <w:spacing w:line="276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(6) 创建有考试不及格的学生视图</w:t>
      </w:r>
      <w:r>
        <w:rPr>
          <w:rFonts w:hint="eastAsia" w:ascii="Times New Roman" w:hAnsi="Times New Roman" w:eastAsia="宋体" w:cs="Times New Roman"/>
        </w:rPr>
        <w:t>;</w:t>
      </w:r>
    </w:p>
    <w:p>
      <w:pPr>
        <w:spacing w:line="276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(7) 统计每位学生选修的课程数，且按选修的课程数降序排列；</w:t>
      </w:r>
    </w:p>
    <w:p>
      <w:pPr>
        <w:spacing w:line="276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(8) 查询选修了“数据库原理”课程的学生学号、姓名、成绩，且将学生按院系升序排列，同一个院系的按学号降序排列；</w:t>
      </w:r>
    </w:p>
    <w:p>
      <w:pPr>
        <w:spacing w:line="276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(9) 查询有50人以上选修的课程号、选课人数及该课程的平均成绩；</w:t>
      </w:r>
    </w:p>
    <w:p>
      <w:pPr>
        <w:spacing w:line="276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(10) 查询年龄不在22~25岁之间且是“计算机”学院的学生详细信息。</w:t>
      </w:r>
    </w:p>
    <w:p>
      <w:pPr>
        <w:rPr>
          <w:rFonts w:ascii="宋体" w:hAnsi="宋体" w:eastAsia="宋体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spacing w:line="5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作业建议（</w:t>
      </w:r>
      <w:r>
        <w:rPr>
          <w:rFonts w:hint="eastAsia" w:ascii="微软雅黑" w:hAnsi="微软雅黑" w:eastAsia="微软雅黑"/>
          <w:b/>
          <w:color w:val="0000FF"/>
        </w:rPr>
        <w:t>教师</w:t>
      </w:r>
      <w:r>
        <w:rPr>
          <w:rFonts w:hint="eastAsia" w:ascii="微软雅黑" w:hAnsi="微软雅黑" w:eastAsia="微软雅黑"/>
        </w:rPr>
        <w:t>）：</w:t>
      </w:r>
    </w:p>
    <w:p>
      <w:pPr>
        <w:pStyle w:val="4"/>
        <w:numPr>
          <w:ilvl w:val="0"/>
          <w:numId w:val="4"/>
        </w:numPr>
        <w:spacing w:line="480" w:lineRule="exact"/>
        <w:ind w:left="357" w:hanging="357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color w:val="FF0000"/>
        </w:rPr>
        <w:t>作业所对应的课程目标</w:t>
      </w:r>
      <w:r>
        <w:rPr>
          <w:rFonts w:hint="eastAsia" w:ascii="微软雅黑" w:hAnsi="微软雅黑" w:eastAsia="微软雅黑"/>
        </w:rPr>
        <w:t>：教师设计作业时，尽量</w:t>
      </w:r>
      <w:r>
        <w:rPr>
          <w:rFonts w:hint="eastAsia" w:ascii="微软雅黑" w:hAnsi="微软雅黑" w:eastAsia="微软雅黑"/>
          <w:b/>
          <w:color w:val="0000FF"/>
        </w:rPr>
        <w:t>一次作业对应一个课程目标</w:t>
      </w:r>
      <w:r>
        <w:rPr>
          <w:rFonts w:hint="eastAsia" w:ascii="微软雅黑" w:hAnsi="微软雅黑" w:eastAsia="微软雅黑"/>
        </w:rPr>
        <w:t>，否则最后做课程目标达成度表格时非常麻烦。</w:t>
      </w:r>
    </w:p>
    <w:p>
      <w:pPr>
        <w:pStyle w:val="4"/>
        <w:numPr>
          <w:ilvl w:val="0"/>
          <w:numId w:val="4"/>
        </w:numPr>
        <w:spacing w:line="480" w:lineRule="exact"/>
        <w:ind w:left="357" w:hanging="357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color w:val="FF0000"/>
        </w:rPr>
        <w:t>作业题型</w:t>
      </w:r>
      <w:r>
        <w:rPr>
          <w:rFonts w:hint="eastAsia" w:ascii="微软雅黑" w:hAnsi="微软雅黑" w:eastAsia="微软雅黑"/>
        </w:rPr>
        <w:t>：知识性题目：选择题、填空题、判断题等题目（</w:t>
      </w:r>
      <w:r>
        <w:rPr>
          <w:rFonts w:hint="eastAsia" w:ascii="微软雅黑" w:hAnsi="微软雅黑" w:eastAsia="微软雅黑"/>
          <w:b/>
          <w:color w:val="FF0000"/>
        </w:rPr>
        <w:t>帮学生掌握基础理论</w:t>
      </w:r>
      <w:r>
        <w:rPr>
          <w:rFonts w:hint="eastAsia" w:ascii="微软雅黑" w:hAnsi="微软雅黑" w:eastAsia="微软雅黑"/>
        </w:rPr>
        <w:t>），工程认证型：</w:t>
      </w:r>
      <w:r>
        <w:rPr>
          <w:rFonts w:hint="eastAsia" w:ascii="微软雅黑" w:hAnsi="微软雅黑" w:eastAsia="微软雅黑"/>
          <w:b/>
          <w:color w:val="0000FF"/>
        </w:rPr>
        <w:t>计算、设计、综合性质的题目</w:t>
      </w:r>
      <w:r>
        <w:rPr>
          <w:rFonts w:hint="eastAsia" w:ascii="微软雅黑" w:hAnsi="微软雅黑" w:eastAsia="微软雅黑"/>
        </w:rPr>
        <w:t>，如：综合分析题、综合设计题、应用题等（</w:t>
      </w:r>
      <w:r>
        <w:rPr>
          <w:rFonts w:hint="eastAsia" w:ascii="微软雅黑" w:hAnsi="微软雅黑" w:eastAsia="微软雅黑"/>
          <w:b/>
          <w:color w:val="FF0000"/>
        </w:rPr>
        <w:t>帮学生实现课程对应目标能力，期末考试重点考核</w:t>
      </w:r>
      <w:r>
        <w:rPr>
          <w:rFonts w:hint="eastAsia" w:ascii="微软雅黑" w:hAnsi="微软雅黑" w:eastAsia="微软雅黑"/>
        </w:rPr>
        <w:t>）。</w:t>
      </w:r>
    </w:p>
    <w:p>
      <w:pPr>
        <w:pStyle w:val="4"/>
        <w:numPr>
          <w:ilvl w:val="0"/>
          <w:numId w:val="4"/>
        </w:numPr>
        <w:spacing w:line="480" w:lineRule="exact"/>
        <w:ind w:left="357" w:hanging="357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color w:val="FF0000"/>
        </w:rPr>
        <w:t>作业内容</w:t>
      </w:r>
      <w:r>
        <w:rPr>
          <w:rFonts w:hint="eastAsia" w:ascii="微软雅黑" w:hAnsi="微软雅黑" w:eastAsia="微软雅黑"/>
        </w:rPr>
        <w:t>：可参考前几年的试卷和题型设计章节作业，亦可部分使用教材后的配套习题。</w:t>
      </w:r>
    </w:p>
    <w:p>
      <w:pPr>
        <w:pStyle w:val="4"/>
        <w:numPr>
          <w:ilvl w:val="0"/>
          <w:numId w:val="4"/>
        </w:numPr>
        <w:spacing w:line="480" w:lineRule="exact"/>
        <w:ind w:left="357" w:hanging="357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color w:val="FF0000"/>
        </w:rPr>
        <w:t>题量</w:t>
      </w:r>
      <w:r>
        <w:rPr>
          <w:rFonts w:hint="eastAsia" w:ascii="微软雅黑" w:hAnsi="微软雅黑" w:eastAsia="微软雅黑"/>
        </w:rPr>
        <w:t>：自行把握。</w:t>
      </w:r>
    </w:p>
    <w:p>
      <w:pPr>
        <w:pStyle w:val="4"/>
        <w:numPr>
          <w:ilvl w:val="0"/>
          <w:numId w:val="4"/>
        </w:numPr>
        <w:spacing w:line="480" w:lineRule="exact"/>
        <w:ind w:left="357" w:hanging="357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color w:val="FF0000"/>
        </w:rPr>
        <w:t>作业分数</w:t>
      </w:r>
      <w:r>
        <w:rPr>
          <w:rFonts w:hint="eastAsia" w:ascii="微软雅黑" w:hAnsi="微软雅黑" w:eastAsia="微软雅黑"/>
        </w:rPr>
        <w:t>：一次作业的所有题目</w:t>
      </w:r>
      <w:r>
        <w:rPr>
          <w:rFonts w:hint="eastAsia" w:ascii="微软雅黑" w:hAnsi="微软雅黑" w:eastAsia="微软雅黑"/>
          <w:b/>
          <w:color w:val="0000FF"/>
        </w:rPr>
        <w:t>总分</w:t>
      </w:r>
      <w:r>
        <w:rPr>
          <w:rFonts w:hint="eastAsia" w:ascii="微软雅黑" w:hAnsi="微软雅黑" w:eastAsia="微软雅黑"/>
        </w:rPr>
        <w:t>相加为</w:t>
      </w:r>
      <w:r>
        <w:rPr>
          <w:rFonts w:hint="eastAsia" w:ascii="微软雅黑" w:hAnsi="微软雅黑" w:eastAsia="微软雅黑"/>
          <w:b/>
          <w:color w:val="0000FF"/>
        </w:rPr>
        <w:t>一百分</w:t>
      </w:r>
      <w:r>
        <w:rPr>
          <w:rFonts w:hint="eastAsia" w:ascii="微软雅黑" w:hAnsi="微软雅黑" w:eastAsia="微软雅黑"/>
        </w:rPr>
        <w:t>。</w:t>
      </w:r>
    </w:p>
    <w:p>
      <w:pPr>
        <w:pStyle w:val="4"/>
        <w:numPr>
          <w:ilvl w:val="0"/>
          <w:numId w:val="4"/>
        </w:numPr>
        <w:spacing w:line="480" w:lineRule="exact"/>
        <w:ind w:left="357" w:hanging="357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color w:val="FF0000"/>
        </w:rPr>
        <w:t>批改</w:t>
      </w:r>
      <w:r>
        <w:rPr>
          <w:rFonts w:hint="eastAsia" w:ascii="微软雅黑" w:hAnsi="微软雅黑" w:eastAsia="微软雅黑"/>
        </w:rPr>
        <w:t>建议：建议作业由</w:t>
      </w:r>
      <w:r>
        <w:rPr>
          <w:rFonts w:hint="eastAsia" w:ascii="微软雅黑" w:hAnsi="微软雅黑" w:eastAsia="微软雅黑"/>
          <w:b/>
          <w:color w:val="0000FF"/>
        </w:rPr>
        <w:t>教师及时批改</w:t>
      </w:r>
      <w:r>
        <w:rPr>
          <w:rFonts w:hint="eastAsia" w:ascii="微软雅黑" w:hAnsi="微软雅黑" w:eastAsia="微软雅黑"/>
        </w:rPr>
        <w:t>、总结并反馈。</w:t>
      </w:r>
      <w:r>
        <w:rPr>
          <w:rFonts w:hint="eastAsia" w:ascii="微软雅黑" w:hAnsi="微软雅黑" w:eastAsia="微软雅黑"/>
          <w:b/>
          <w:color w:val="0000FF"/>
        </w:rPr>
        <w:t>批改分数要体现出区分度</w:t>
      </w:r>
      <w:r>
        <w:rPr>
          <w:rFonts w:hint="eastAsia" w:ascii="微软雅黑" w:hAnsi="微软雅黑" w:eastAsia="微软雅黑"/>
        </w:rPr>
        <w:t>。</w:t>
      </w:r>
    </w:p>
    <w:p>
      <w:pPr>
        <w:pStyle w:val="4"/>
        <w:numPr>
          <w:ilvl w:val="0"/>
          <w:numId w:val="4"/>
        </w:numPr>
        <w:spacing w:line="480" w:lineRule="exact"/>
        <w:ind w:left="357" w:hanging="357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color w:val="FF0000"/>
        </w:rPr>
        <w:t>作业平台：</w:t>
      </w:r>
      <w:r>
        <w:rPr>
          <w:rFonts w:hint="eastAsia" w:ascii="微软雅黑" w:hAnsi="微软雅黑" w:eastAsia="微软雅黑"/>
          <w:b/>
          <w:color w:val="0000FF"/>
        </w:rPr>
        <w:t>学习通。（可选，根据个人情况）</w:t>
      </w:r>
    </w:p>
    <w:p>
      <w:pPr>
        <w:pStyle w:val="4"/>
        <w:numPr>
          <w:ilvl w:val="0"/>
          <w:numId w:val="4"/>
        </w:numPr>
        <w:spacing w:line="480" w:lineRule="exact"/>
        <w:ind w:left="357" w:hanging="357" w:firstLineChars="0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FF0000"/>
        </w:rPr>
        <w:t>作业答案：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由</w:t>
      </w:r>
      <w:r>
        <w:rPr>
          <w:rFonts w:hint="eastAsia" w:ascii="微软雅黑" w:hAnsi="微软雅黑" w:eastAsia="微软雅黑"/>
          <w:b/>
          <w:color w:val="0000FF"/>
        </w:rPr>
        <w:t>出题教师提供作业的参考答案和评分标准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8C6085"/>
    <w:multiLevelType w:val="multilevel"/>
    <w:tmpl w:val="398C608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0B16EF"/>
    <w:multiLevelType w:val="multilevel"/>
    <w:tmpl w:val="530B16EF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 w:ascii="宋体" w:hAnsi="宋体" w:eastAsia="宋体"/>
        <w:sz w:val="24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5C0A4566"/>
    <w:multiLevelType w:val="multilevel"/>
    <w:tmpl w:val="5C0A45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AA82C1"/>
    <w:multiLevelType w:val="singleLevel"/>
    <w:tmpl w:val="61AA82C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JkOWRkMTZhN2IzN2M3M2I0ZDlhNjY4ZjI5ZWEwZDkifQ=="/>
  </w:docVars>
  <w:rsids>
    <w:rsidRoot w:val="003F4FD9"/>
    <w:rsid w:val="00013FC3"/>
    <w:rsid w:val="00217151"/>
    <w:rsid w:val="0022390B"/>
    <w:rsid w:val="00231965"/>
    <w:rsid w:val="0031482D"/>
    <w:rsid w:val="003C1535"/>
    <w:rsid w:val="003F4FD9"/>
    <w:rsid w:val="00424AB7"/>
    <w:rsid w:val="00430F05"/>
    <w:rsid w:val="0052007F"/>
    <w:rsid w:val="006725C0"/>
    <w:rsid w:val="00C06475"/>
    <w:rsid w:val="00E4203A"/>
    <w:rsid w:val="00E456B6"/>
    <w:rsid w:val="00EE637E"/>
    <w:rsid w:val="016F4B7B"/>
    <w:rsid w:val="06C673A5"/>
    <w:rsid w:val="106A1561"/>
    <w:rsid w:val="10C81F6C"/>
    <w:rsid w:val="153E7CB7"/>
    <w:rsid w:val="2B195446"/>
    <w:rsid w:val="2B9F343A"/>
    <w:rsid w:val="38A60368"/>
    <w:rsid w:val="44507CD3"/>
    <w:rsid w:val="48D6451F"/>
    <w:rsid w:val="50B25872"/>
    <w:rsid w:val="54C221EC"/>
    <w:rsid w:val="5C243387"/>
    <w:rsid w:val="6A1A59F9"/>
    <w:rsid w:val="76DF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1273</Words>
  <Characters>1578</Characters>
  <Lines>11</Lines>
  <Paragraphs>3</Paragraphs>
  <TotalTime>10</TotalTime>
  <ScaleCrop>false</ScaleCrop>
  <LinksUpToDate>false</LinksUpToDate>
  <CharactersWithSpaces>1598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2023-03-18T09:25:00Z</dcterms:created>
  <dc:creator>SZN</dc:creator>
  <cp:lastModifiedBy>中学生</cp:lastModifiedBy>
  <dcterms:modified xsi:type="dcterms:W3CDTF">2023-07-23T04:49:47Z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242F7B210D4A4B76862329740E42FC0F</vt:lpwstr>
  </property>
</Properties>
</file>