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i/>
          <w:iCs/>
          <w:color w:val="666666"/>
          <w:sz w:val="20"/>
          <w:szCs w:val="20"/>
        </w:rPr>
        <w:t xml:space="preserve">Bài báo khoa học</w:t>
      </w:r>
    </w:p>
    <w:p>
      <w:pPr>
        <w:spacing w:after="120" w:before="0"/>
        <w:jc w:val="center"/>
      </w:pPr>
      <w:r>
        <w:rPr>
          <w:rFonts w:ascii="Arial" w:cs="Arial" w:eastAsia="Arial" w:hAnsi="Arial"/>
          <w:b/>
          <w:bCs/>
          <w:color w:val="1F3864"/>
          <w:sz w:val="36"/>
          <w:szCs w:val="36"/>
        </w:rPr>
        <w:t xml:space="preserve">NGHIÊN CỨU SO SÁNH ĐIỀU KHIỂN TÍN HIỆU GIAO THÔNG</w:t>
      </w:r>
    </w:p>
    <w:p>
      <w:pPr>
        <w:spacing w:after="300" w:before="0"/>
        <w:jc w:val="center"/>
      </w:pPr>
      <w:r>
        <w:rPr>
          <w:rFonts w:ascii="Arial" w:cs="Arial" w:eastAsia="Arial" w:hAnsi="Arial"/>
          <w:b/>
          <w:bCs/>
          <w:color w:val="1F3864"/>
          <w:sz w:val="36"/>
          <w:szCs w:val="36"/>
        </w:rPr>
        <w:t xml:space="preserve">DỰA TRÊN CÁC THUẬT TOÁN HỌC TĂNG CƯỜNG</w:t>
      </w:r>
    </w:p>
    <w:p>
      <w:pPr>
        <w:spacing w:after="120" w:before="0"/>
        <w:jc w:val="center"/>
      </w:pPr>
      <w:r>
        <w:rPr>
          <w:b/>
          <w:bCs/>
          <w:sz w:val="24"/>
          <w:szCs w:val="24"/>
        </w:rPr>
        <w:t xml:space="preserve">Chen Ouyang, Zhenfei Zhan* và Fengyao Lv</w:t>
      </w:r>
    </w:p>
    <w:p>
      <w:pPr>
        <w:spacing w:after="80" w:before="0"/>
        <w:jc w:val="center"/>
      </w:pPr>
      <w:r>
        <w:rPr>
          <w:i/>
          <w:iCs/>
          <w:color w:val="444444"/>
          <w:sz w:val="20"/>
          <w:szCs w:val="20"/>
        </w:rPr>
        <w:t xml:space="preserve">Khoa Cơ điện tử và Kỹ thuật Phương tiện, Đại học Giao thông Trùng Khánh, Trùng Khánh 400074, Trung Quốc</w:t>
      </w:r>
    </w:p>
    <w:p>
      <w:pPr>
        <w:spacing w:after="80" w:before="0"/>
        <w:jc w:val="center"/>
      </w:pPr>
      <w:r>
        <w:rPr>
          <w:color w:val="444444"/>
          <w:sz w:val="20"/>
          <w:szCs w:val="20"/>
        </w:rPr>
        <w:t xml:space="preserve">* Liên hệ: zhenfeizhan@cqjtu.edu.cn</w:t>
      </w:r>
    </w:p>
    <w:p>
      <w:pPr>
        <w:spacing w:after="360" w:before="0"/>
        <w:jc w:val="center"/>
      </w:pPr>
      <w:r>
        <w:rPr>
          <w:color w:val="888888"/>
          <w:sz w:val="18"/>
          <w:szCs w:val="18"/>
        </w:rPr>
        <w:t xml:space="preserve">Tạp chí World Electric Vehicle Journal, 2024, 15, 246. https://doi.org/10.3390/wevj15060246</w:t>
      </w:r>
    </w:p>
    <w:p>
      <w:pPr>
        <w:pStyle w:val="Heading1"/>
      </w:pPr>
      <w:r>
        <w:t xml:space="preserve">Tóm Tắt</w:t>
      </w:r>
    </w:p>
    <w:p>
      <w:pPr>
        <w:spacing w:after="200" w:before="0"/>
        <w:jc w:val="both"/>
      </w:pPr>
      <w:r>
        <w:t xml:space="preserve">Trong những năm gần đây, sản lượng sản xuất và tiêu thụ ô tô ngày càng tăng đã dẫn đến tình trạng ùn tắc giao thông đô thị gia tăng đáng kể, đặc biệt tại các nút giao đường dốc (ramp) và các giao lộ có đèn tín hiệu. Điều khiển tín hiệu giao thông thông minh là một biện pháp hiệu quả để giải quyết vấn đề ùn tắc. Các phương pháp học tăng cường đã thể hiện tiềm năng đáng kể trong việc xử lý các bài toán điều khiển tín hiệu giao thông phức tạp với không gian trạng thái và hành động đa chiều. Trong nghiên cứu này, nhóm tác giả đề xuất các khung điều khiển tín hiệu dựa trên Q-learning và Mạng Q sâu (DQN) sử dụng chuỗi pha biến đổi và chu kỳ thời gian linh hoạt nhằm điều chỉnh thứ tự và thời lượng các pha tín hiệu để thu được chiến lược điều khiển ổn định. Các thí nghiệm được mô phỏng bằng phần mềm mô phỏng giao thông SUMO (Simulation of Urban Mobility) để kiểm tra tốc độ trung bình và tỷ lệ chiếm dụng làn đường của xe vào đường dốc nhằm đánh giá hiệu suất an toàn, đồng thời kiểm tra thời gian di chuyển của xe để đánh giá độ ổn định. Kết quả mô phỏng cho thấy cả hai thuật toán học tăng cường đều có khả năng điều khiển xe trong môi trường giao thông động với tốc độ trung bình cao hơn và tỷ lệ chiếm dụng làn thấp hơn so với phương pháp không điều khiển, và mô hình DQN cải thiện tốc độ trung bình khoảng 10% và giảm tỷ lệ chiếm dụng làn khoảng 30% so với mô hình Q-learning, mang lại hiệu suất an toàn cao hơn.</w:t>
      </w:r>
    </w:p>
    <w:p>
      <w:pPr>
        <w:spacing w:after="360" w:before="0"/>
      </w:pPr>
      <w:r>
        <w:rPr>
          <w:b/>
          <w:bCs/>
        </w:rPr>
        <w:t xml:space="preserve">Từ khóa: </w:t>
      </w:r>
      <w:r>
        <w:t xml:space="preserve">điều khiển tín hiệu giao thông; DQN; Q-learning; học tăng cường; SUMO</w:t>
      </w:r>
    </w:p>
    <w:p>
      <w:pPr>
        <w:pStyle w:val="Heading1"/>
      </w:pPr>
      <w:r>
        <w:t xml:space="preserve">1. Giới Thiệu</w:t>
      </w:r>
    </w:p>
    <w:p>
      <w:pPr>
        <w:spacing w:after="180" w:before="0"/>
        <w:jc w:val="both"/>
      </w:pPr>
      <w:r>
        <w:t xml:space="preserve">Cùng với tốc độ đô thị hóa ngày càng nhanh và số lượng xe ô tô bình quân đầu người ngày càng tăng tại Trung Quốc, ùn tắc giao thông đô thị đã và đang trở nên nghiêm trọng hơn, gây ra nhiều vấn đề như lãng phí năng lượng, ô nhiễm môi trường (khí thải và tiếng ồn) và mất an toàn giao thông (tai nạn). Do đó, các Hệ thống Giao thông Thông minh (ITS) được coi là giải pháp cấp thiết nhằm đáp ứng nhu cầu của mạng lưới giao thông ngày càng phát triển. Điều khiển tín hiệu giao thông (TSC) được xem là phương tiện quan trọng và hiệu quả nhất để triển khai ITS.</w:t>
      </w:r>
    </w:p>
    <w:p>
      <w:pPr>
        <w:spacing w:after="180" w:before="0"/>
        <w:jc w:val="both"/>
      </w:pPr>
      <w:r>
        <w:t xml:space="preserve">Các hệ thống giao thông được thừa nhận là các thực thể phi tuyến phức tạp với không gian trạng thái-hành động rộng lớn, khiến việc cải thiện điều khiển tín hiệu giao thông trở thành một nhiệm vụ đầy thách thức. Chính sách quản lý không phù hợp có thể dễ dàng dẫn đến ùn tắc ngày càng nghiêm trọng theo thời gian. Hiện tại, các bộ điều khiển tín hiệu giao thông chủ yếu hoạt động theo chương trình cài đặt sẵn, thường bỏ qua hoặc chỉ tính đến một phần nhỏ điều kiện giao thông thực tế. Đèn giao thông được cài đặt sẵn có thể lập trình các khoảng thời gian khác nhau dựa trên dữ liệu lịch sử, hoặc sử dụng các khoảng thời gian đều nhau cho mỗi chu kỳ. Thời lượng của các khoảng thời gian này không được tối ưu hóa, ngoại trừ một số điều chỉnh theo hoàn cảnh nhất định như giờ cao điểm. Do sự kém hiệu quả của các bộ điều khiển này, nhiều nhà nghiên cứu đã nỗ lực thiết kế các thuật toán điều khiển hiệu quả hơn bằng cách sử dụng các kỹ thuật Trí tuệ Nhân tạo (AI) và Học máy (ML).</w:t>
      </w:r>
    </w:p>
    <w:p>
      <w:pPr>
        <w:spacing w:after="180" w:before="0"/>
        <w:jc w:val="both"/>
      </w:pPr>
      <w:r>
        <w:t xml:space="preserve">Trong số các phương pháp điều khiển thông minh, học tăng cường không yêu cầu mô hình toán học phức tạp mà chỉ cần điều chỉnh chiến lược thông qua tương tác liên tục với môi trường và nhận các tín hiệu thưởng/phạt từ môi trường đó. Học tăng cường có nhiều ứng dụng trong các lĩnh vực khác nhau, đặc biệt trong xe tự lái, bao gồm nhận thức môi trường, lập kế hoạch quyết định và thực thi điều khiển. Với những thành công trong lĩnh vực trò chơi, đặc biệt là AlphaGo, học tăng cường đã được ứng dụng trong điều khiển trực thăng và máy bay không người lái ở tốc độ thấp, cân bằng con lắc không cần biết trước động lực học, cũng như trong robot học và nhiều lĩnh vực khác như tài chính, y tế và xử lý ngôn ngữ.</w:t>
      </w:r>
    </w:p>
    <w:p>
      <w:pPr>
        <w:spacing w:after="120" w:before="0"/>
        <w:jc w:val="both"/>
      </w:pPr>
      <w:r>
        <w:rPr>
          <w:b/>
          <w:bCs/>
        </w:rPr>
        <w:t xml:space="preserve">Các đóng góp chính của bài báo này bao gồm:</w:t>
      </w:r>
    </w:p>
    <w:p>
      <w:pPr>
        <w:pStyle w:val="ListParagraph"/>
        <w:numPr>
          <w:ilvl w:val="0"/>
          <w:numId w:val="2"/>
        </w:numPr>
        <w:spacing w:after="60" w:before="60"/>
      </w:pPr>
      <w:r>
        <w:t xml:space="preserve">Trình bày bài toán điều khiển tín hiệu giao thông dưới dạng Quá trình Quyết định Markov (MDP) và áp dụng các thuật toán học tăng cường (Q-learning và DQN) để xây dựng chiến lược điều khiển động và hiệu quả. Đánh giá dựa trên thời gian di chuyển, tốc độ trung bình và tỷ lệ chiếm dụng làn đường.</w:t>
      </w:r>
    </w:p>
    <w:p>
      <w:pPr>
        <w:pStyle w:val="ListParagraph"/>
        <w:numPr>
          <w:ilvl w:val="0"/>
          <w:numId w:val="2"/>
        </w:numPr>
        <w:spacing w:after="200" w:before="60"/>
      </w:pPr>
      <w:r>
        <w:t xml:space="preserve">Đề xuất khung điều khiển tín hiệu dựa trên Q-learning và DQN với hai không gian hành động khác nhau: trong Q-learning, không gian hành động liên quan đến việc chọn thời lượng pha đèn xanh tiếp theo; trong DQN, không gian hành động liên quan đến pha hiện tại so với pha được chọn, mang lại điều khiển tín hiệu hiệu quả hơn.</w:t>
      </w:r>
    </w:p>
    <w:p>
      <w:pPr>
        <w:pStyle w:val="Heading1"/>
      </w:pPr>
      <w:r>
        <w:t xml:space="preserve">2. Các Công Trình Liên Quan</w:t>
      </w:r>
    </w:p>
    <w:p>
      <w:pPr>
        <w:spacing w:after="180" w:before="0"/>
        <w:jc w:val="both"/>
      </w:pPr>
      <w:r>
        <w:t xml:space="preserve">Điều khiển tín hiệu giao thông ban đầu được thiết lập với khoảng thời gian cố định, nhưng loại điều khiển này không thể thích ứng hiệu quả với lưu lượng giao thông thay đổi. Do đó, kỹ thuật Điều khiển Đèn Giao thông Thích ứng (ATLC) đã được phát triển để giảm thiểu ùn tắc thông qua điều chỉnh động thời gian tín hiệu. Hệ thống SCATS (Sydney Coordinated Adaptive Traffic System) và kỹ thuật SCOOT (Split Cycle Offset Optimizing Technique) đã được triển khai hiệu quả tại nhiều thành phố trên thế giới. Sự ra đời của AI đã cho phép thu thập và xử lý lượng lớn dữ liệu lưu lượng giao thông, và học tăng cường sâu (DRL) đã được chứng minh là phương pháp rất hiệu quả.</w:t>
      </w:r>
    </w:p>
    <w:p>
      <w:pPr>
        <w:spacing w:after="180" w:before="0"/>
        <w:jc w:val="both"/>
      </w:pPr>
      <w:r>
        <w:t xml:space="preserve">Có ba loại học tăng cường chính dựa trên hàm giá trị: Monte Carlo (MC), Temporal Difference (TD) và Deep Q-Network (DQN). Cả ba đều là các phương pháp không cần mô hình (model-free), dựa trên học kinh nghiệm, không yêu cầu kiến thức tiên nghiệm hay xác suất chuyển trạng thái. Mahler et al. đã phát triển một hệ thống dự đoán tốc độ tối ưu cho xe nhằm tối đa hóa hiệu quả năng lượng sử dụng dữ liệu xác suất về pha và thời gian tín hiệu, với mô phỏng Monte Carlo để xác nhận kết quả.</w:t>
      </w:r>
    </w:p>
    <w:p>
      <w:pPr>
        <w:spacing w:after="180" w:before="0"/>
        <w:jc w:val="both"/>
      </w:pPr>
      <w:r>
        <w:t xml:space="preserve">TD bao gồm Sarsa và Q-learning. Mô hình tối ưu hóa điều khiển giao thông thực tế dựa trên Sarsa(λ) của Zhou et al. có thể duy trì chiến lược thời gian tín hiệu hiệu quả hơn. Arel et al. đã giảm thiểu đáng kể thời gian chờ tại giao lộ và tình trạng ùn tắc bằng cách kết hợp mạng nơ-ron truyền thẳng với thuật toán Q-learning. Wei et al. đã tích hợp dữ liệu từ cảm biến vòng từ và Xe Kết nối và Tự lái (CAVs) để cung cấp phương pháp điều khiển tín hiệu thích ứng dựa trên Q-learning.</w:t>
      </w:r>
    </w:p>
    <w:p>
      <w:pPr>
        <w:spacing w:after="360" w:before="0"/>
        <w:jc w:val="both"/>
      </w:pPr>
      <w:r>
        <w:t xml:space="preserve">Các phương pháp điều khiển tín hiệu dựa trên học tăng cường sâu đã nhận được sự quan tâm rộng rãi. Zeng et al. kết hợp mạng nơ-ron hồi quy (RNN) với DQN tạo thành DRQN và so sánh hiệu suất trong các tình huống giao thông quan sát một phần. Tunc et al. đề xuất phương pháp kết hợp thuật toán deep Q-learning với Điều khiển Logic Mờ (FLC), tập trung vào các chỉ số đánh giá như ùn tắc, ô nhiễm không khí và thời gian chờ. Một số nhà nghiên cứu khác cũng đã đề xuất các phương pháp tối ưu để giảm thiểu khí thải CO2, tiếng ồn và tiêu thụ nhiên liệu.</w:t>
      </w:r>
    </w:p>
    <w:p>
      <w:pPr>
        <w:pStyle w:val="Heading1"/>
      </w:pPr>
      <w:r>
        <w:t xml:space="preserve">3. Phương Pháp</w:t>
      </w:r>
    </w:p>
    <w:p>
      <w:pPr>
        <w:spacing w:after="200" w:before="0"/>
        <w:jc w:val="both"/>
      </w:pPr>
      <w:r>
        <w:t xml:space="preserve">Phần này giới thiệu các nguyên lý cơ bản của thuật toán Q-learning và thuật toán DQN, cũng như kiến trúc điều khiển tín hiệu của cả hai thuật toán. Sau đó, chúng tôi xây dựng kịch bản thực nghiệm và định nghĩa không gian trạng thái, không gian hành động và hàm phần thưởng.</w:t>
      </w:r>
    </w:p>
    <w:p>
      <w:pPr>
        <w:pStyle w:val="Heading2"/>
      </w:pPr>
      <w:r>
        <w:t xml:space="preserve">3.1. Q-Learning</w:t>
      </w:r>
    </w:p>
    <w:p>
      <w:pPr>
        <w:spacing w:after="180" w:before="0"/>
        <w:jc w:val="both"/>
      </w:pPr>
      <w:r>
        <w:t xml:space="preserve">Q-learning là thuật toán học tăng cường cho phép một tác nhân đơn lẻ học các chính sách (ví dụ: chính sách điều khiển) và dần dần đưa ra các quyết định để tối ưu hóa hiệu suất hệ thống thông qua tương tác với môi trường hoạt động theo cách thử và sai. Tác nhân học hàm giá trị-hành động thông qua Q-learning với ba ưu điểm chính: (a) mô hình hóa hiệu suất hệ thống thay vì các yếu tố riêng lẻ; (b) không cần kiến thức tiên nghiệm về môi trường hoạt động động; (c) không cần xác suất chuyển trạng thái. Q-learning cho phép tác nhân quan sát trạng thái s_t và chọn hành động tốt nhất a_t tại thời điểm t, sau đó nhận phần thưởng tức thời r_{t+1}. Giá trị Q được cập nhật theo công thức:</w:t>
      </w:r>
    </w:p>
    <w:p>
      <w:pPr>
        <w:spacing w:after="100" w:before="100"/>
        <w:jc w:val="center"/>
      </w:pPr>
      <w:r>
        <w:rPr>
          <w:b/>
          <w:bCs/>
          <w:sz w:val="22"/>
          <w:szCs w:val="22"/>
        </w:rPr>
        <w:t xml:space="preserve">Q_{t+1}(s_t, a_t) ← (1 − α)Q_t(s_t, a_t) + α[r_{t+1}(s_{t+1}) + γ·max Q_t(s_{t+1}, a)]</w:t>
      </w:r>
    </w:p>
    <w:p>
      <w:pPr>
        <w:spacing w:after="200" w:before="60"/>
        <w:jc w:val="both"/>
      </w:pPr>
      <w:r>
        <w:t xml:space="preserve">Trong đó α ∈ [0,1] là tốc độ học, γ là hệ số chiết khấu phần thưởng tương lai. Kích thước bảng Q tăng theo hàm mũ của số lượng trạng thái và hành động, đặc biệt trong các môi trường phức tạp, dẫn đến hạn chế về chiều và thời gian hội tụ kéo dài. Hình 1 trong bài gốc minh họa kiến trúc điều khiển tín hiệu dựa trên Q-learning và quá trình tương tác giữa tác nhân và môi trường.</w:t>
      </w:r>
    </w:p>
    <w:p>
      <w:pPr>
        <w:pStyle w:val="Heading2"/>
      </w:pPr>
      <w:r>
        <w:t xml:space="preserve">3.2. Mạng Q Sâu (DQN)</w:t>
      </w:r>
    </w:p>
    <w:p>
      <w:pPr>
        <w:spacing w:after="180" w:before="0"/>
        <w:jc w:val="both"/>
      </w:pPr>
      <w:r>
        <w:t xml:space="preserve">Trong khi Q-learning học chính sách tối ưu bằng cách tối đa hóa kỳ vọng phần thưởng tương lai, DQN học hàm Q bằng cách tối thiểu hóa hàm mất mát. Ý tưởng chính của DQN là cải thiện độ chính xác của hàm Q bằng cách khai thác khả năng biểu diễn của mạng nơ-ron sâu. DQN học các đặc trưng cấp cao của trạng thái và hành động thông qua nhiều lớp ẩn để dự đoán phần thưởng tương lai tốt hơn. Hàm mất mát của DQN được định nghĩa như sau:</w:t>
      </w:r>
    </w:p>
    <w:p>
      <w:pPr>
        <w:spacing w:after="100" w:before="100"/>
        <w:jc w:val="center"/>
      </w:pPr>
      <w:r>
        <w:rPr>
          <w:b/>
          <w:bCs/>
          <w:sz w:val="22"/>
          <w:szCs w:val="22"/>
        </w:rPr>
        <w:t xml:space="preserve">L(ω) = E[(r + γ·max Q(s', a', ω⁻) − Q(s, a, ω))²]</w:t>
      </w:r>
    </w:p>
    <w:p>
      <w:pPr>
        <w:spacing w:after="200" w:before="60"/>
        <w:jc w:val="both"/>
      </w:pPr>
      <w:r>
        <w:t xml:space="preserve">Trong đó Q(s', a') là giá trị ước tính bởi mạng mục tiêu (target network), Q(s, a) là giá trị ước tính bởi mạng đánh giá (evaluated network). DQN nhận đầu vào là thông tin trạng thái giao thông thực tế (tốc độ xe, số xe đang chờ, thời gian trễ và công suất luồng giao thông) và xuất ra giá trị Q tương ứng với từng hành động quyết định tín hiệu. Sau đó, hành động có giá trị Q cao nhất được chọn và phản hồi lại môi trường.</w:t>
      </w:r>
    </w:p>
    <w:p>
      <w:pPr>
        <w:pStyle w:val="Heading2"/>
      </w:pPr>
      <w:r>
        <w:t xml:space="preserve">3.3. Cài Đặt Điều Khiển Tín Hiệu Giao Thông (TSC)</w:t>
      </w:r>
    </w:p>
    <w:p>
      <w:pPr>
        <w:spacing w:after="180" w:before="0"/>
        <w:jc w:val="both"/>
      </w:pPr>
      <w:r>
        <w:t xml:space="preserve">Bài toán điều khiển tín hiệu ramp được mô hình hóa dưới dạng MDP, được định nghĩa là bộ (S, A, P, R, γ), trong đó tác nhân tuân theo chính sách π(s|a) trong môi trường cụ thể. Mục tiêu của tác nhân là tối đa hóa phần thưởng tích lũy được chiết khấu:</w:t>
      </w:r>
    </w:p>
    <w:p>
      <w:pPr>
        <w:spacing w:after="100" w:before="100"/>
        <w:jc w:val="center"/>
      </w:pPr>
      <w:r>
        <w:rPr>
          <w:b/>
          <w:bCs/>
          <w:sz w:val="22"/>
          <w:szCs w:val="22"/>
        </w:rPr>
        <w:t xml:space="preserve">G(s_t) = Σ γ^(i−t−1) · r_i</w:t>
      </w:r>
    </w:p>
    <w:p>
      <w:pPr>
        <w:pStyle w:val="Heading3"/>
      </w:pPr>
      <w:r>
        <w:t xml:space="preserve">3.3.1. Mô Hình Đường Bộ</w:t>
      </w:r>
    </w:p>
    <w:p>
      <w:pPr>
        <w:spacing w:after="200" w:before="0"/>
        <w:jc w:val="both"/>
      </w:pPr>
      <w:r>
        <w:t xml:space="preserve">Bài báo sử dụng mô hình đường bộ tại lối vào và ra của đường dốc (ramp) trên đường cao tốc đô thị. L1 là trục giao thông đô thị chính, được thiết lập với ba làn đường và đèn tín hiệu tại J1. Ramp bên trái L3 là lối vào, nơi xe có thể gia nhập trục chính từ vùng ngoại ô. Ramp bên phải L4 dành cho xe từ đường chính muốn ra ngoài thành phố.</w:t>
      </w:r>
    </w:p>
    <w:p>
      <w:pPr>
        <w:pStyle w:val="Heading3"/>
      </w:pPr>
      <w:r>
        <w:t xml:space="preserve">3.3.2. Không Gian Trạng Thái</w:t>
      </w:r>
    </w:p>
    <w:p>
      <w:pPr>
        <w:spacing w:after="200" w:before="0"/>
        <w:jc w:val="both"/>
      </w:pPr>
      <w:r>
        <w:t xml:space="preserve">Tập hợp tất cả các trạng thái được gọi là không gian trạng thái, trong đó trạng thái thể hiện cách tác nhân nhận thức môi trường. Điều kiện giao thông được biểu diễn bằng vị trí thực tế của tất cả xe tiếp cận ramp trong thời gian thực. Đơn vị độ dài c được dùng để chia chiều dài đoạn làn đường đo từ vạch dừng. Mảng trạng thái có giá trị 0 nếu không có xe và 1 nếu có xe. Cách tiếp cận này cung cấp độ chính xác cao hơn so với chỉ sử dụng độ dài hàng chờ đơn giản, phản ánh cả trạng thái hiện tại lẫn trạng thái tương lai của luồng giao thông.</w:t>
      </w:r>
    </w:p>
    <w:p>
      <w:pPr>
        <w:pStyle w:val="Heading3"/>
      </w:pPr>
      <w:r>
        <w:t xml:space="preserve">3.3.3. Không Gian Hành Động</w:t>
      </w:r>
    </w:p>
    <w:p>
      <w:pPr>
        <w:spacing w:after="120" w:before="0"/>
        <w:jc w:val="both"/>
      </w:pPr>
      <w:r>
        <w:t xml:space="preserve">Cả hai thuật toán đều sử dụng 200 chu kỳ để tìm kiếm nghiệm tối ưu.</w:t>
      </w:r>
    </w:p>
    <w:p>
      <w:pPr>
        <w:pStyle w:val="ListParagraph"/>
        <w:numPr>
          <w:ilvl w:val="0"/>
          <w:numId w:val="2"/>
        </w:numPr>
        <w:spacing w:after="60" w:before="60"/>
      </w:pPr>
      <w:r>
        <w:rPr>
          <w:b/>
          <w:bCs/>
        </w:rPr>
        <w:t xml:space="preserve">Trong Q-learning: </w:t>
      </w:r>
      <w:r>
        <w:t xml:space="preserve">không gian hành động được định nghĩa là chọn thời lượng từng pha đèn xanh trong vòng lặp tiếp theo. Thứ tự chuyển đổi pha đèn xanh trong một chu kỳ là cố định.</w:t>
      </w:r>
    </w:p>
    <w:p>
      <w:pPr>
        <w:pStyle w:val="ListParagraph"/>
        <w:numPr>
          <w:ilvl w:val="0"/>
          <w:numId w:val="2"/>
        </w:numPr>
        <w:spacing w:after="200" w:before="60"/>
      </w:pPr>
      <w:r>
        <w:rPr>
          <w:b/>
          <w:bCs/>
        </w:rPr>
        <w:t xml:space="preserve">Trong DQN: </w:t>
      </w:r>
      <w:r>
        <w:t xml:space="preserve">nếu pha hiện tại và pha được chọn trùng nhau, pha hiện tại tiếp tục được thực thi. Nếu không trùng, pha vàng được đưa vào để chuyển sang pha quyết định tự động.</w:t>
      </w:r>
    </w:p>
    <w:p>
      <w:pPr>
        <w:pStyle w:val="Heading3"/>
      </w:pPr>
      <w:r>
        <w:t xml:space="preserve">3.3.4. Phần Thưởng (Reward)</w:t>
      </w:r>
    </w:p>
    <w:p>
      <w:pPr>
        <w:spacing w:after="180" w:before="0"/>
        <w:jc w:val="both"/>
      </w:pPr>
      <w:r>
        <w:t xml:space="preserve">Mục tiêu của điều khiển tín hiệu tại ramp là giảm ùn tắc và thời gian trễ. Do đó, thời gian trễ trung bình của xe được sử dụng làm hàm phần thưởng:</w:t>
      </w:r>
    </w:p>
    <w:p>
      <w:pPr>
        <w:spacing w:after="100" w:before="100"/>
        <w:jc w:val="center"/>
      </w:pPr>
      <w:r>
        <w:rPr>
          <w:b/>
          <w:bCs/>
          <w:sz w:val="22"/>
          <w:szCs w:val="22"/>
        </w:rPr>
        <w:t xml:space="preserve">R_t = k × (D₀ − D_t)</w:t>
      </w:r>
    </w:p>
    <w:p>
      <w:pPr>
        <w:spacing w:after="360" w:before="60"/>
        <w:jc w:val="both"/>
      </w:pPr>
      <w:r>
        <w:t xml:space="preserve">Trong đó R_t và D_t lần lượt là phần thưởng và tổng thời gian trễ sau khi thực hiện hành động. D₀ là tổng thời gian trễ dự kiến (hằng số). Tham số k dùng để giảm biên độ phần thưởng, đảm bảo tính ổn định của quá trình học.</w:t>
      </w:r>
    </w:p>
    <w:p>
      <w:pPr>
        <w:pStyle w:val="Heading1"/>
      </w:pPr>
      <w:r>
        <w:t xml:space="preserve">4. Mô Phỏng</w:t>
      </w:r>
    </w:p>
    <w:p>
      <w:pPr>
        <w:pStyle w:val="Heading2"/>
      </w:pPr>
      <w:r>
        <w:t xml:space="preserve">4.1. Nền Tảng Mô Phỏng</w:t>
      </w:r>
    </w:p>
    <w:p>
      <w:pPr>
        <w:spacing w:after="180" w:before="0"/>
        <w:jc w:val="both"/>
      </w:pPr>
      <w:r>
        <w:t xml:space="preserve">Nghiên cứu thực hiện các thí nghiệm bằng phần mềm SUMO (Simulation of Urban Mobility) để xác minh độ chính xác của mô hình. SUMO cung cấp API cho phép người dùng tạo các hàm tùy chỉnh cho mô phỏng giao thông bằng ngôn ngữ lập trình Python. Luồng giao thông được xấp xỉ theo phân phối Poisson để mô phỏng sát thực tế lưu lượng giao thông thực. Các tham số mô hình chính được tóm tắt trong bảng sau:</w:t>
      </w:r>
    </w:p>
    <w:p>
      <w:pPr>
        <w:spacing w:after="120" w:before="0"/>
        <w:jc w:val="both"/>
      </w:pPr>
      <w:r>
        <w:rPr>
          <w:b/>
          <w:bCs/>
        </w:rPr>
        <w:t xml:space="preserve">Bảng 1. Các tham số mô hình:</w:t>
      </w:r>
    </w:p>
    <w:p>
      <w:pPr>
        <w:spacing w:after="60" w:before="0"/>
      </w:pPr>
      <w:r>
        <w:t xml:space="preserve">• Chiều dài làn đường: 100 m</w:t>
      </w:r>
    </w:p>
    <w:p>
      <w:pPr>
        <w:spacing w:after="60" w:before="0"/>
      </w:pPr>
      <w:r>
        <w:t xml:space="preserve">• Chiều dài xe: 5 m</w:t>
      </w:r>
    </w:p>
    <w:p>
      <w:pPr>
        <w:spacing w:after="60" w:before="0"/>
      </w:pPr>
      <w:r>
        <w:t xml:space="preserve">• Khoảng cách an toàn tối thiểu giữa các xe: 3 m</w:t>
      </w:r>
    </w:p>
    <w:p>
      <w:pPr>
        <w:spacing w:after="60" w:before="0"/>
      </w:pPr>
      <w:r>
        <w:t xml:space="preserve">• Tốc độ tối đa của xe: 50 km/h</w:t>
      </w:r>
    </w:p>
    <w:p>
      <w:pPr>
        <w:spacing w:after="60" w:before="0"/>
      </w:pPr>
      <w:r>
        <w:t xml:space="preserve">• Gia tốc tối đa: 2,5 m/s²</w:t>
      </w:r>
    </w:p>
    <w:p>
      <w:pPr>
        <w:spacing w:after="60" w:before="0"/>
      </w:pPr>
      <w:r>
        <w:t xml:space="preserve">• Gia tốc hãm tối đa: 4,5 m/s²</w:t>
      </w:r>
    </w:p>
    <w:p>
      <w:pPr>
        <w:spacing w:after="60" w:before="0"/>
      </w:pPr>
      <w:r>
        <w:t xml:space="preserve">• Thời lượng pha chuyển tiếp: 3 giây</w:t>
      </w:r>
    </w:p>
    <w:p>
      <w:pPr>
        <w:spacing w:after="60" w:before="0"/>
      </w:pPr>
      <w:r>
        <w:t xml:space="preserve">• Thời lượng pha tín hiệu: 42 giây</w:t>
      </w:r>
    </w:p>
    <w:p>
      <w:pPr>
        <w:spacing w:after="60" w:before="0"/>
      </w:pPr>
      <w:r>
        <w:t xml:space="preserve">• Bước thời gian mô phỏng: 1 giây</w:t>
      </w:r>
    </w:p>
    <w:p>
      <w:pPr>
        <w:spacing w:after="60" w:before="0"/>
      </w:pPr>
      <w:r>
        <w:t xml:space="preserve">• Lựa chọn đường đi: ngẫu nhiên</w:t>
      </w:r>
    </w:p>
    <w:p>
      <w:pPr>
        <w:spacing w:after="240" w:before="0"/>
      </w:pPr>
      <w:r>
        <w:t xml:space="preserve">• Lưu lượng xe vào: 3600 PCU/giờ</w:t>
      </w:r>
    </w:p>
    <w:p>
      <w:pPr>
        <w:pStyle w:val="Heading2"/>
      </w:pPr>
      <w:r>
        <w:t xml:space="preserve">4.2. Kết Quả Thực Nghiệm</w:t>
      </w:r>
    </w:p>
    <w:p>
      <w:pPr>
        <w:spacing w:after="180" w:before="0"/>
        <w:jc w:val="both"/>
      </w:pPr>
      <w:r>
        <w:t xml:space="preserve">Để xác minh hiệu suất của kiến trúc điều khiển tín hiệu được đề xuất, thí nghiệm này so sánh ba phương pháp: DQN, Q-learning và không điều khiển. Mỗi thí nghiệm được thực hiện trong 200 vòng để theo dõi sự thay đổi của hai chỉ số trạng thái giao thông: tốc độ trung bình và tỷ lệ chiếm dụng làn đường.</w:t>
      </w:r>
    </w:p>
    <w:p>
      <w:pPr>
        <w:spacing w:after="180" w:before="0"/>
        <w:jc w:val="both"/>
      </w:pPr>
      <w:r>
        <w:t xml:space="preserve">Nhìn chung, khi được điều khiển bằng phương pháp học tăng cường, tốc độ trung bình của xe được cải thiện đáng kể so với phương pháp không điều khiển, trong khi tỷ lệ chiếm dụng làn đường giảm ở các mức độ khác nhau. Cụ thể, sau 200 vòng huấn luyện mô phỏng:</w:t>
      </w:r>
    </w:p>
    <w:p>
      <w:pPr>
        <w:pStyle w:val="ListParagraph"/>
        <w:numPr>
          <w:ilvl w:val="0"/>
          <w:numId w:val="2"/>
        </w:numPr>
        <w:spacing w:after="60" w:before="60"/>
      </w:pPr>
      <w:r>
        <w:t xml:space="preserve">Phương pháp không điều khiển: tốc độ trung bình tập trung trong khoảng 40–50 km/h.</w:t>
      </w:r>
    </w:p>
    <w:p>
      <w:pPr>
        <w:pStyle w:val="ListParagraph"/>
        <w:numPr>
          <w:ilvl w:val="0"/>
          <w:numId w:val="2"/>
        </w:numPr>
        <w:spacing w:after="60" w:before="60"/>
      </w:pPr>
      <w:r>
        <w:t xml:space="preserve">Phương pháp Q-learning: tốc độ trung bình trong khoảng 55–60 km/h.</w:t>
      </w:r>
    </w:p>
    <w:p>
      <w:pPr>
        <w:pStyle w:val="ListParagraph"/>
        <w:numPr>
          <w:ilvl w:val="0"/>
          <w:numId w:val="2"/>
        </w:numPr>
        <w:spacing w:after="180" w:before="60"/>
      </w:pPr>
      <w:r>
        <w:t xml:space="preserve">Phương pháp DQN: tốc độ trung bình có nhiều đỉnh cao hơn các phương pháp khác, nhưng cũng có nhiều giá trị thấp hơn do điều khiển DQN dẫn đến lưu lượng thấp hơn ở một số thời điểm.</w:t>
      </w:r>
    </w:p>
    <w:p>
      <w:pPr>
        <w:spacing w:after="180" w:before="0"/>
        <w:jc w:val="both"/>
      </w:pPr>
      <w:r>
        <w:t xml:space="preserve">Về tỷ lệ chiếm dụng làn đường — chỉ số an toàn quan trọng (tỷ lệ thấp hơn đồng nghĩa ít tai nạn hơn): phương pháp không điều khiển thường duy trì trên 6%, cao hơn cả hai phương pháp học tăng cường. Tỷ lệ dưới 2% của phương pháp DQN cao hơn so với Q-learning, cho thấy DQN vượt trội hơn Q-learning.</w:t>
      </w:r>
    </w:p>
    <w:p>
      <w:pPr>
        <w:spacing w:after="180" w:before="0"/>
        <w:jc w:val="both"/>
      </w:pPr>
      <w:r>
        <w:t xml:space="preserve">Phân tích theo từng làn trên L1: ở làn thứ nhất, tốc độ trung bình với DQN cao nhất, chủ yếu trên 50 km/h; ở làn thứ ba, DQN đạt đỉnh 70 km/h trong khi Q-learning dao động 30–40 km/h và không điều khiển chỉ khoảng 10 km/h. Về thời gian di chuyển, phương pháp DQN có thời gian di chuyển thấp nhất trong tất cả bốn tuyến đường (L0–L2, L0–L4, L3–L2, L3–L4), cho thấy độ ổn định tốt hơn.</w:t>
      </w:r>
    </w:p>
    <w:p>
      <w:pPr>
        <w:spacing w:after="360" w:before="0"/>
        <w:jc w:val="both"/>
      </w:pPr>
      <w:r>
        <w:rPr>
          <w:b/>
          <w:bCs/>
        </w:rPr>
        <w:t xml:space="preserve">Tóm lại: </w:t>
      </w:r>
      <w:r>
        <w:t xml:space="preserve">Phương pháp DQN cải thiện tốc độ trung bình khoảng 10% và giảm tỷ lệ chiếm dụng làn khoảng 30% so với Q-learning. Cả hai phương pháp học tăng cường đều có tốc độ cao hơn, tỷ lệ chiếm dụng làn thấp hơn và hiệu suất an toàn cao hơn so với phương pháp không điều khiển.</w:t>
      </w:r>
    </w:p>
    <w:p>
      <w:pPr>
        <w:pStyle w:val="Heading1"/>
      </w:pPr>
      <w:r>
        <w:t xml:space="preserve">5. Kết Luận và Hướng Nghiên Cứu Tương Lai</w:t>
      </w:r>
    </w:p>
    <w:p>
      <w:pPr>
        <w:spacing w:after="180" w:before="0"/>
        <w:jc w:val="both"/>
      </w:pPr>
      <w:r>
        <w:t xml:space="preserve">Nghiên cứu chọn đường dốc (on-ramp) trong khu vực đô thị làm bối cảnh và xây dựng nền tảng mô phỏng kết hợp SUMO-Python sử dụng Traci control. Nhóm tác giả giới thiệu khung điều khiển tín hiệu dựa trên Q-learning và DQN nhằm đạt hiệu suất an toàn tối ưu trong điều khiển tín hiệu on-ramp. Kết quả thực nghiệm cho thấy phương pháp DQN vượt trội hơn Q-learning và phương pháp không điều khiển về cả hiệu suất an toàn lẫn độ ổn định.</w:t>
      </w:r>
    </w:p>
    <w:p>
      <w:pPr>
        <w:spacing w:after="360" w:before="0"/>
        <w:jc w:val="both"/>
      </w:pPr>
      <w:r>
        <w:t xml:space="preserve">Trong tương lai, nhóm nghiên cứu sẽ xem xét điều khiển tín hiệu trong mạng đường bộ nhiều tín hiệu và tính đến nhiều yếu tố hơn như lưu lượng giao thông, tốc độ xe và tai nạn giao thông để phát triển các chiến lược điều khiển tín hiệu chính xác hơn. Ngoài ra, phương pháp học tăng cường đa tác nhân sẽ được sử dụng để tối ưu hóa tín hiệu giao thông bằng cách coi mỗi tín hiệu là một tác nhân hợp tác với nhau nhằm tối ưu hóa chiến lược điều khiển tín hiệu cho toàn bộ mạng lưới đường bộ.</w:t>
      </w:r>
    </w:p>
    <w:p>
      <w:pPr>
        <w:pBdr>
          <w:top w:val="single" w:color="2E74B5" w:sz="6" w:space="1"/>
        </w:pBdr>
        <w:spacing w:after="120" w:before="240"/>
      </w:pPr>
      <w:r>
        <w:rPr>
          <w:b/>
          <w:bCs/>
          <w:sz w:val="22"/>
          <w:szCs w:val="22"/>
        </w:rPr>
        <w:t xml:space="preserve">Ghi chú về bản dịch</w:t>
      </w:r>
    </w:p>
    <w:p>
      <w:pPr>
        <w:spacing w:after="100" w:before="0"/>
      </w:pPr>
      <w:r>
        <w:rPr>
          <w:b/>
          <w:bCs/>
          <w:sz w:val="20"/>
          <w:szCs w:val="20"/>
        </w:rPr>
        <w:t xml:space="preserve">Bài báo gốc: </w:t>
      </w:r>
      <w:r>
        <w:rPr>
          <w:sz w:val="20"/>
          <w:szCs w:val="20"/>
        </w:rPr>
        <w:t xml:space="preserve">Ouyang, C.; Zhan, Z.; Lv, F. A Comparative Study of Traffic Signal Control Based on Reinforcement Learning Algorithms. World Electr. Veh. J. 2024, 15, 246.</w:t>
      </w:r>
    </w:p>
    <w:p>
      <w:pPr>
        <w:spacing w:after="100" w:before="0"/>
      </w:pPr>
      <w:r>
        <w:rPr>
          <w:i/>
          <w:iCs/>
          <w:color w:val="666666"/>
          <w:sz w:val="18"/>
          <w:szCs w:val="18"/>
        </w:rPr>
        <w:t xml:space="preserve">Bản dịch này được tạo để phục vụ mục đích tham khảo. Mọi số liệu, công thức và kết quả được giữ nguyên từ bài báo gốc.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90" w:before="18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2026-04-01T14:23:23.809Z</dcterms:created>
  <dcterms:modified xsi:type="dcterms:W3CDTF">2026-04-01T14:23:23.810Z</dcterms:modified>
</cp:coreProperties>
</file>

<file path=docProps/custom.xml><?xml version="1.0" encoding="utf-8"?>
<Properties xmlns="http://schemas.openxmlformats.org/officeDocument/2006/custom-properties" xmlns:vt="http://schemas.openxmlformats.org/officeDocument/2006/docPropsVTypes"/>
</file>