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8DC41" w14:textId="66E102D0" w:rsidR="001E422A" w:rsidRPr="001241BC" w:rsidRDefault="0007751A" w:rsidP="0007751A">
      <w:pPr>
        <w:rPr>
          <w:rFonts w:ascii="Arial" w:hAnsi="Arial" w:cs="Arial"/>
          <w:b/>
          <w:sz w:val="24"/>
          <w:szCs w:val="24"/>
        </w:rPr>
      </w:pPr>
      <w:r w:rsidRPr="001241BC">
        <w:rPr>
          <w:rFonts w:ascii="Arial" w:hAnsi="Arial" w:cs="Arial"/>
          <w:b/>
          <w:sz w:val="24"/>
          <w:szCs w:val="24"/>
        </w:rPr>
        <w:t>HTTP Version History:</w:t>
      </w:r>
    </w:p>
    <w:p w14:paraId="6135E3D1" w14:textId="011A8081" w:rsidR="0007751A" w:rsidRPr="001241BC" w:rsidRDefault="0007751A" w:rsidP="001241B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41BC">
        <w:rPr>
          <w:rFonts w:ascii="Arial" w:hAnsi="Arial" w:cs="Arial"/>
          <w:sz w:val="24"/>
          <w:szCs w:val="24"/>
        </w:rPr>
        <w:t>HTTP 0.9 (1991)</w:t>
      </w:r>
    </w:p>
    <w:p w14:paraId="70C082B7" w14:textId="33A3C5BF" w:rsidR="0007751A" w:rsidRPr="001241BC" w:rsidRDefault="0007751A" w:rsidP="001241B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41BC">
        <w:rPr>
          <w:rFonts w:ascii="Arial" w:hAnsi="Arial" w:cs="Arial"/>
          <w:sz w:val="24"/>
          <w:szCs w:val="24"/>
        </w:rPr>
        <w:t>HTTP 1.0 (RFC 1945, May 1996)</w:t>
      </w:r>
    </w:p>
    <w:p w14:paraId="2CE5F47F" w14:textId="1D492803" w:rsidR="0007751A" w:rsidRPr="001241BC" w:rsidRDefault="0007751A" w:rsidP="001241B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41BC">
        <w:rPr>
          <w:rFonts w:ascii="Arial" w:hAnsi="Arial" w:cs="Arial"/>
          <w:sz w:val="24"/>
          <w:szCs w:val="24"/>
        </w:rPr>
        <w:t>HTTP 1.1 (RFC 2068 Jan 1997, RFC 2616 June 1999)</w:t>
      </w:r>
    </w:p>
    <w:p w14:paraId="1A90B370" w14:textId="4C3030D4" w:rsidR="0007751A" w:rsidRPr="001241BC" w:rsidRDefault="0007751A" w:rsidP="001241B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41BC">
        <w:rPr>
          <w:rFonts w:ascii="Arial" w:hAnsi="Arial" w:cs="Arial"/>
          <w:sz w:val="24"/>
          <w:szCs w:val="24"/>
        </w:rPr>
        <w:t>RFC 7230-7235 (June 2014)</w:t>
      </w:r>
    </w:p>
    <w:p w14:paraId="6FCE1166" w14:textId="7C2F1A4F" w:rsidR="0007751A" w:rsidRPr="001241BC" w:rsidRDefault="0007751A" w:rsidP="001241B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41BC">
        <w:rPr>
          <w:rFonts w:ascii="Arial" w:hAnsi="Arial" w:cs="Arial"/>
          <w:sz w:val="24"/>
          <w:szCs w:val="24"/>
        </w:rPr>
        <w:t>HTTP 2 (RFC 7540 May 2015)</w:t>
      </w:r>
    </w:p>
    <w:p w14:paraId="715D47BF" w14:textId="11E4A901" w:rsidR="0007751A" w:rsidRPr="001241BC" w:rsidRDefault="001241BC" w:rsidP="00124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07751A" w:rsidRPr="001241BC">
        <w:rPr>
          <w:rFonts w:ascii="Arial" w:hAnsi="Arial" w:cs="Arial"/>
          <w:sz w:val="24"/>
          <w:szCs w:val="24"/>
        </w:rPr>
        <w:t>HTTP is a stateless communications protocol and servers do not keep information about client’s in-between requests.</w:t>
      </w:r>
    </w:p>
    <w:p w14:paraId="4ECEA8F9" w14:textId="13B8CED9" w:rsidR="0007751A" w:rsidRPr="001241BC" w:rsidRDefault="0007751A" w:rsidP="001241BC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1241BC">
        <w:rPr>
          <w:rFonts w:ascii="Arial" w:hAnsi="Arial" w:cs="Arial"/>
          <w:sz w:val="24"/>
          <w:szCs w:val="24"/>
        </w:rPr>
        <w:t>HTTP provides support for other functionalities such as:</w:t>
      </w:r>
    </w:p>
    <w:p w14:paraId="33E4205E" w14:textId="33FB6E9C" w:rsidR="0007751A" w:rsidRPr="001241BC" w:rsidRDefault="0007751A" w:rsidP="001241BC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1241BC">
        <w:rPr>
          <w:rFonts w:ascii="Arial" w:hAnsi="Arial" w:cs="Arial"/>
          <w:sz w:val="24"/>
          <w:szCs w:val="24"/>
        </w:rPr>
        <w:t>Cache control</w:t>
      </w:r>
    </w:p>
    <w:p w14:paraId="4FCF2545" w14:textId="0FF50B17" w:rsidR="0007751A" w:rsidRPr="001241BC" w:rsidRDefault="0007751A" w:rsidP="001241BC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1241BC">
        <w:rPr>
          <w:rFonts w:ascii="Arial" w:hAnsi="Arial" w:cs="Arial"/>
          <w:sz w:val="24"/>
          <w:szCs w:val="24"/>
        </w:rPr>
        <w:t>Content media type (MIME) Specification</w:t>
      </w:r>
    </w:p>
    <w:p w14:paraId="46B7353E" w14:textId="3007033D" w:rsidR="0007751A" w:rsidRPr="001241BC" w:rsidRDefault="0007751A" w:rsidP="001241BC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1241BC">
        <w:rPr>
          <w:rFonts w:ascii="Arial" w:hAnsi="Arial" w:cs="Arial"/>
          <w:sz w:val="24"/>
          <w:szCs w:val="24"/>
        </w:rPr>
        <w:t>Language and character set specification</w:t>
      </w:r>
    </w:p>
    <w:p w14:paraId="1813F7A1" w14:textId="4C8BDCCB" w:rsidR="0007751A" w:rsidRDefault="0007751A" w:rsidP="00C02FC7">
      <w:pPr>
        <w:rPr>
          <w:rFonts w:ascii="Arial" w:hAnsi="Arial" w:cs="Arial"/>
          <w:sz w:val="24"/>
          <w:szCs w:val="24"/>
        </w:rPr>
      </w:pPr>
    </w:p>
    <w:p w14:paraId="2CA23316" w14:textId="03BDFE30" w:rsidR="00C02FC7" w:rsidRPr="001241BC" w:rsidRDefault="00C02FC7" w:rsidP="00C02FC7">
      <w:pPr>
        <w:rPr>
          <w:rFonts w:ascii="Arial" w:hAnsi="Arial" w:cs="Arial"/>
          <w:b/>
          <w:sz w:val="24"/>
          <w:szCs w:val="24"/>
        </w:rPr>
      </w:pPr>
      <w:r w:rsidRPr="001241BC">
        <w:rPr>
          <w:rFonts w:ascii="Arial" w:hAnsi="Arial" w:cs="Arial"/>
          <w:b/>
          <w:sz w:val="24"/>
          <w:szCs w:val="24"/>
        </w:rPr>
        <w:t>HTTP Resource Addressing</w:t>
      </w:r>
    </w:p>
    <w:p w14:paraId="2ACD3029" w14:textId="0BB8091E" w:rsidR="00C02FC7" w:rsidRDefault="00C02FC7" w:rsidP="001241BC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 resources are identified using URLs (RFC 3986)</w:t>
      </w:r>
    </w:p>
    <w:p w14:paraId="2E426C49" w14:textId="012B07A7" w:rsidR="00C02FC7" w:rsidRDefault="00C02FC7" w:rsidP="001241BC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Scheme (http or https)</w:t>
      </w:r>
    </w:p>
    <w:p w14:paraId="6AD14A3D" w14:textId="7EC58793" w:rsidR="00C02FC7" w:rsidRDefault="00C02FC7" w:rsidP="001241BC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Authority is a user information or authentication credentials </w:t>
      </w:r>
    </w:p>
    <w:p w14:paraId="7AEF2077" w14:textId="39FFA74D" w:rsidR="00C02FC7" w:rsidRDefault="00C02FC7" w:rsidP="00C02FC7">
      <w:pPr>
        <w:rPr>
          <w:rFonts w:ascii="Arial" w:hAnsi="Arial" w:cs="Arial"/>
          <w:sz w:val="24"/>
          <w:szCs w:val="24"/>
        </w:rPr>
      </w:pPr>
    </w:p>
    <w:p w14:paraId="1FC2054C" w14:textId="3F89846D" w:rsidR="00C02FC7" w:rsidRDefault="00C02FC7" w:rsidP="00C02FC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02FC7">
        <w:rPr>
          <w:rFonts w:ascii="Arial" w:hAnsi="Arial" w:cs="Arial"/>
          <w:sz w:val="24"/>
          <w:szCs w:val="24"/>
        </w:rPr>
        <w:t xml:space="preserve">Domain name (resolved to an IP address using) of the server where the resource resides </w:t>
      </w:r>
    </w:p>
    <w:p w14:paraId="19AA27A3" w14:textId="7FF866B3" w:rsidR="00C02FC7" w:rsidRDefault="00C02FC7" w:rsidP="00C02FC7">
      <w:pPr>
        <w:rPr>
          <w:rFonts w:ascii="Arial" w:hAnsi="Arial" w:cs="Arial"/>
          <w:sz w:val="24"/>
          <w:szCs w:val="24"/>
        </w:rPr>
      </w:pPr>
    </w:p>
    <w:p w14:paraId="7788E353" w14:textId="71F9F07F" w:rsidR="00C02FC7" w:rsidRPr="001241BC" w:rsidRDefault="001241BC" w:rsidP="00C02FC7">
      <w:pPr>
        <w:rPr>
          <w:rFonts w:ascii="Arial" w:hAnsi="Arial" w:cs="Arial"/>
          <w:b/>
          <w:sz w:val="24"/>
          <w:szCs w:val="24"/>
        </w:rPr>
      </w:pPr>
      <w:r w:rsidRPr="001241BC">
        <w:rPr>
          <w:rFonts w:ascii="Arial" w:hAnsi="Arial" w:cs="Arial"/>
          <w:b/>
          <w:sz w:val="24"/>
          <w:szCs w:val="24"/>
        </w:rPr>
        <w:t>HTTP Request Message</w:t>
      </w:r>
    </w:p>
    <w:p w14:paraId="1C8C19D8" w14:textId="3F7A0BE0" w:rsidR="001241BC" w:rsidRDefault="001241BC" w:rsidP="00C02F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Request Line </w:t>
      </w:r>
    </w:p>
    <w:p w14:paraId="48266A24" w14:textId="2D7C2E35" w:rsidR="001241BC" w:rsidRDefault="001241BC" w:rsidP="001241B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Method</w:t>
      </w:r>
    </w:p>
    <w:p w14:paraId="10057B1A" w14:textId="7E5AF7ED" w:rsidR="001241BC" w:rsidRDefault="001241BC" w:rsidP="001241B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Request Target</w:t>
      </w:r>
    </w:p>
    <w:p w14:paraId="5373A64F" w14:textId="2ED71FCD" w:rsidR="001241BC" w:rsidRDefault="001241BC" w:rsidP="001241B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Protocol version</w:t>
      </w:r>
    </w:p>
    <w:p w14:paraId="15C0A90E" w14:textId="2DF613D2" w:rsidR="001241BC" w:rsidRPr="001241BC" w:rsidRDefault="001241BC" w:rsidP="001241BC">
      <w:pPr>
        <w:rPr>
          <w:rFonts w:ascii="Arial" w:hAnsi="Arial" w:cs="Arial"/>
          <w:b/>
          <w:sz w:val="24"/>
          <w:szCs w:val="24"/>
        </w:rPr>
      </w:pPr>
      <w:r w:rsidRPr="001241BC">
        <w:rPr>
          <w:rFonts w:ascii="Arial" w:hAnsi="Arial" w:cs="Arial"/>
          <w:b/>
          <w:sz w:val="24"/>
          <w:szCs w:val="24"/>
        </w:rPr>
        <w:t>HTTP Response Message</w:t>
      </w:r>
    </w:p>
    <w:p w14:paraId="546326D8" w14:textId="6FDBD2DC" w:rsidR="001241BC" w:rsidRPr="001241BC" w:rsidRDefault="001241BC" w:rsidP="001241BC">
      <w:pPr>
        <w:ind w:left="360"/>
        <w:rPr>
          <w:rFonts w:ascii="Arial" w:hAnsi="Arial" w:cs="Arial"/>
          <w:b/>
          <w:sz w:val="24"/>
          <w:szCs w:val="24"/>
        </w:rPr>
      </w:pPr>
      <w:r w:rsidRPr="001241BC">
        <w:rPr>
          <w:rFonts w:ascii="Arial" w:hAnsi="Arial" w:cs="Arial"/>
          <w:b/>
          <w:sz w:val="24"/>
          <w:szCs w:val="24"/>
        </w:rPr>
        <w:t>Status Line:</w:t>
      </w:r>
    </w:p>
    <w:p w14:paraId="2F878335" w14:textId="13B408E0" w:rsidR="001241BC" w:rsidRDefault="001241BC" w:rsidP="001241B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Protocol version</w:t>
      </w:r>
    </w:p>
    <w:p w14:paraId="7CC5438D" w14:textId="5D28E7B6" w:rsidR="001241BC" w:rsidRDefault="001241BC" w:rsidP="001241B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Status code</w:t>
      </w:r>
    </w:p>
    <w:p w14:paraId="054E1633" w14:textId="5F3524C0" w:rsidR="001241BC" w:rsidRDefault="001241BC" w:rsidP="001241B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Reason Phrase</w:t>
      </w:r>
    </w:p>
    <w:p w14:paraId="14CFCA12" w14:textId="12412C82" w:rsidR="001241BC" w:rsidRDefault="001241BC" w:rsidP="001241BC">
      <w:pPr>
        <w:ind w:left="360"/>
        <w:rPr>
          <w:rFonts w:ascii="Arial" w:hAnsi="Arial" w:cs="Arial"/>
          <w:sz w:val="24"/>
          <w:szCs w:val="24"/>
        </w:rPr>
      </w:pPr>
    </w:p>
    <w:p w14:paraId="695528E7" w14:textId="4AC377AA" w:rsidR="001241BC" w:rsidRPr="001241BC" w:rsidRDefault="001241BC" w:rsidP="001241BC">
      <w:pPr>
        <w:ind w:left="360"/>
        <w:rPr>
          <w:rFonts w:ascii="Arial" w:hAnsi="Arial" w:cs="Arial"/>
          <w:b/>
          <w:sz w:val="24"/>
          <w:szCs w:val="24"/>
        </w:rPr>
      </w:pPr>
      <w:r w:rsidRPr="001241BC">
        <w:rPr>
          <w:rFonts w:ascii="Arial" w:hAnsi="Arial" w:cs="Arial"/>
          <w:b/>
          <w:sz w:val="24"/>
          <w:szCs w:val="24"/>
        </w:rPr>
        <w:t>Message Headers:</w:t>
      </w:r>
    </w:p>
    <w:p w14:paraId="47D29EC8" w14:textId="64A8C746" w:rsidR="001241BC" w:rsidRPr="001241BC" w:rsidRDefault="001241BC" w:rsidP="001241B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241BC">
        <w:rPr>
          <w:rFonts w:ascii="Arial" w:hAnsi="Arial" w:cs="Arial"/>
          <w:sz w:val="24"/>
          <w:szCs w:val="24"/>
        </w:rPr>
        <w:t>General Header Fields</w:t>
      </w:r>
    </w:p>
    <w:p w14:paraId="39F1A6B1" w14:textId="0D90F8E5" w:rsidR="001241BC" w:rsidRPr="001241BC" w:rsidRDefault="001241BC" w:rsidP="001241B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241BC">
        <w:rPr>
          <w:rFonts w:ascii="Arial" w:hAnsi="Arial" w:cs="Arial"/>
          <w:sz w:val="24"/>
          <w:szCs w:val="24"/>
        </w:rPr>
        <w:t xml:space="preserve">Request Header Fields </w:t>
      </w:r>
    </w:p>
    <w:p w14:paraId="0DA918D9" w14:textId="04D2E5DB" w:rsidR="001241BC" w:rsidRPr="001241BC" w:rsidRDefault="001241BC" w:rsidP="001241B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241BC">
        <w:rPr>
          <w:rFonts w:ascii="Arial" w:hAnsi="Arial" w:cs="Arial"/>
          <w:sz w:val="24"/>
          <w:szCs w:val="24"/>
        </w:rPr>
        <w:t>Entity Headers Fields</w:t>
      </w:r>
    </w:p>
    <w:p w14:paraId="29C8A4CD" w14:textId="415D7DC5" w:rsidR="001241BC" w:rsidRPr="001241BC" w:rsidRDefault="001241BC" w:rsidP="001241B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241BC">
        <w:rPr>
          <w:rFonts w:ascii="Arial" w:hAnsi="Arial" w:cs="Arial"/>
          <w:sz w:val="24"/>
          <w:szCs w:val="24"/>
        </w:rPr>
        <w:t>Response Header Fields</w:t>
      </w:r>
    </w:p>
    <w:p w14:paraId="5ACE3969" w14:textId="5608A29F" w:rsidR="001241BC" w:rsidRDefault="001241BC" w:rsidP="001241BC">
      <w:pPr>
        <w:rPr>
          <w:rFonts w:ascii="Arial" w:hAnsi="Arial" w:cs="Arial"/>
          <w:sz w:val="24"/>
          <w:szCs w:val="24"/>
        </w:rPr>
      </w:pPr>
    </w:p>
    <w:p w14:paraId="24538EB9" w14:textId="7D5701AE" w:rsidR="001241BC" w:rsidRDefault="001241BC" w:rsidP="001241BC">
      <w:pPr>
        <w:rPr>
          <w:rFonts w:ascii="Arial" w:hAnsi="Arial" w:cs="Arial"/>
          <w:b/>
          <w:sz w:val="24"/>
          <w:szCs w:val="24"/>
        </w:rPr>
      </w:pPr>
      <w:r w:rsidRPr="001241BC">
        <w:rPr>
          <w:rFonts w:ascii="Arial" w:hAnsi="Arial" w:cs="Arial"/>
          <w:b/>
          <w:sz w:val="24"/>
          <w:szCs w:val="24"/>
        </w:rPr>
        <w:t>Standard Methods:</w:t>
      </w:r>
    </w:p>
    <w:p w14:paraId="0DE862C8" w14:textId="0F667AD8" w:rsidR="001241BC" w:rsidRDefault="001241BC" w:rsidP="00124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GET – </w:t>
      </w:r>
      <w:r w:rsidR="00F7621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cquire Resource</w:t>
      </w:r>
    </w:p>
    <w:p w14:paraId="7EA6BB5F" w14:textId="14852EC9" w:rsidR="001241BC" w:rsidRDefault="001241BC" w:rsidP="00124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HEAD – identical to GET. Retrieve metadata</w:t>
      </w:r>
    </w:p>
    <w:p w14:paraId="5460832D" w14:textId="1307DCFA" w:rsidR="001241BC" w:rsidRDefault="001241BC" w:rsidP="00124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</w:t>
      </w:r>
      <w:r w:rsidR="00F76215">
        <w:rPr>
          <w:rFonts w:ascii="Arial" w:hAnsi="Arial" w:cs="Arial"/>
          <w:sz w:val="24"/>
          <w:szCs w:val="24"/>
        </w:rPr>
        <w:t>–</w:t>
      </w:r>
      <w:r w:rsidR="00F762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HTML form data, data is too long so use this</w:t>
      </w:r>
    </w:p>
    <w:p w14:paraId="59A22769" w14:textId="023AD2AD" w:rsidR="00F76215" w:rsidRDefault="00F76215" w:rsidP="00124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DELETE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remove resource</w:t>
      </w:r>
    </w:p>
    <w:p w14:paraId="25B0E947" w14:textId="688630FE" w:rsidR="00F76215" w:rsidRDefault="00F76215" w:rsidP="00124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OPTIONS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communications available for the resource</w:t>
      </w:r>
    </w:p>
    <w:p w14:paraId="7F1275E8" w14:textId="4A920D91" w:rsidR="00F76215" w:rsidRDefault="00F76215" w:rsidP="00124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TRACE – request a remote, loop-back, response</w:t>
      </w:r>
    </w:p>
    <w:p w14:paraId="601F4FD6" w14:textId="19DA112D" w:rsidR="00F76215" w:rsidRDefault="00F76215" w:rsidP="00124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CONNECT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establish tunnel between server and client. </w:t>
      </w:r>
    </w:p>
    <w:p w14:paraId="24106A6A" w14:textId="714F0332" w:rsidR="00F76215" w:rsidRDefault="00F76215" w:rsidP="00F76215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F76215">
        <w:rPr>
          <w:rFonts w:ascii="Arial" w:hAnsi="Arial" w:cs="Arial"/>
          <w:sz w:val="24"/>
          <w:szCs w:val="24"/>
        </w:rPr>
        <w:t>Encryption</w:t>
      </w:r>
    </w:p>
    <w:p w14:paraId="7F3A7FB5" w14:textId="77777777" w:rsidR="00F76215" w:rsidRPr="00F76215" w:rsidRDefault="00F76215" w:rsidP="00F76215">
      <w:pPr>
        <w:pStyle w:val="ListParagraph"/>
        <w:ind w:left="1620"/>
        <w:rPr>
          <w:rFonts w:ascii="Arial" w:hAnsi="Arial" w:cs="Arial"/>
          <w:sz w:val="24"/>
          <w:szCs w:val="24"/>
        </w:rPr>
      </w:pPr>
    </w:p>
    <w:p w14:paraId="4F424541" w14:textId="02424E59" w:rsidR="00F76215" w:rsidRDefault="00F76215" w:rsidP="00F7621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Method Properties:</w:t>
      </w:r>
    </w:p>
    <w:p w14:paraId="4CD9A5B1" w14:textId="77777777" w:rsidR="00C20C4E" w:rsidRDefault="00F76215" w:rsidP="00F762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Safe Methods</w:t>
      </w:r>
    </w:p>
    <w:p w14:paraId="5753ED06" w14:textId="77777777" w:rsidR="00C20C4E" w:rsidRDefault="00C20C4E" w:rsidP="00C20C4E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Read-only</w:t>
      </w:r>
    </w:p>
    <w:p w14:paraId="44C46F18" w14:textId="6B81E10A" w:rsidR="00F76215" w:rsidRDefault="00C20C4E" w:rsidP="00C20C4E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GET, HEAD, OPTIONS, TRACE</w:t>
      </w:r>
    </w:p>
    <w:p w14:paraId="70A3374A" w14:textId="4A50AC23" w:rsidR="00C20C4E" w:rsidRDefault="00C20C4E" w:rsidP="00C20C4E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change of state on the origin server</w:t>
      </w:r>
    </w:p>
    <w:p w14:paraId="13E8A544" w14:textId="7E04C62B" w:rsidR="00C20C4E" w:rsidRDefault="00C20C4E" w:rsidP="00C20C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Idempotent Methods </w:t>
      </w:r>
    </w:p>
    <w:p w14:paraId="18335A22" w14:textId="19C78F13" w:rsidR="00C20C4E" w:rsidRDefault="00C20C4E" w:rsidP="00C20C4E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Intended effect on the server of multiple</w:t>
      </w:r>
    </w:p>
    <w:p w14:paraId="17C89110" w14:textId="0BE8ED46" w:rsidR="00C20C4E" w:rsidRDefault="00C20C4E" w:rsidP="00C20C4E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GET, HEAD, OPTIONS, TRACE, PUT, DELETE</w:t>
      </w:r>
    </w:p>
    <w:p w14:paraId="01E346EA" w14:textId="4BC0C115" w:rsidR="00C20C4E" w:rsidRDefault="00C20C4E" w:rsidP="00C20C4E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Same as the effect of a single request</w:t>
      </w:r>
    </w:p>
    <w:p w14:paraId="3CBC2084" w14:textId="4AAA333C" w:rsidR="00C20C4E" w:rsidRDefault="00C20C4E" w:rsidP="00C20C4E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 in server with confirmation</w:t>
      </w:r>
    </w:p>
    <w:p w14:paraId="7E7C6992" w14:textId="77777777" w:rsidR="00C20C4E" w:rsidRPr="00C20C4E" w:rsidRDefault="00C20C4E" w:rsidP="00C20C4E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07E8DD3D" w14:textId="33CEE0F5" w:rsidR="00C20C4E" w:rsidRPr="00F76215" w:rsidRDefault="00C20C4E" w:rsidP="00F76215">
      <w:pPr>
        <w:rPr>
          <w:rFonts w:ascii="Arial" w:hAnsi="Arial" w:cs="Arial"/>
          <w:sz w:val="24"/>
          <w:szCs w:val="24"/>
        </w:rPr>
      </w:pPr>
    </w:p>
    <w:p w14:paraId="7209F2D1" w14:textId="77777777" w:rsidR="00F76215" w:rsidRPr="00F76215" w:rsidRDefault="00F76215" w:rsidP="00F76215">
      <w:pPr>
        <w:rPr>
          <w:rFonts w:ascii="Arial" w:hAnsi="Arial" w:cs="Arial"/>
          <w:sz w:val="24"/>
          <w:szCs w:val="24"/>
        </w:rPr>
      </w:pPr>
    </w:p>
    <w:p w14:paraId="62BFAB18" w14:textId="77777777" w:rsidR="0007751A" w:rsidRPr="0007751A" w:rsidRDefault="0007751A" w:rsidP="00C02FC7">
      <w:pPr>
        <w:rPr>
          <w:rFonts w:ascii="Arial" w:hAnsi="Arial" w:cs="Arial"/>
          <w:sz w:val="24"/>
          <w:szCs w:val="24"/>
        </w:rPr>
      </w:pPr>
    </w:p>
    <w:p w14:paraId="5CC63BB9" w14:textId="77777777" w:rsidR="001E422A" w:rsidRPr="001E422A" w:rsidRDefault="001E422A" w:rsidP="0007751A">
      <w:pPr>
        <w:pStyle w:val="ListParagraph"/>
        <w:rPr>
          <w:rFonts w:ascii="Arial" w:hAnsi="Arial" w:cs="Arial"/>
          <w:sz w:val="24"/>
          <w:szCs w:val="24"/>
        </w:rPr>
      </w:pPr>
    </w:p>
    <w:sectPr w:rsidR="001E422A" w:rsidRPr="001E4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2255A"/>
    <w:multiLevelType w:val="hybridMultilevel"/>
    <w:tmpl w:val="2B54B9FA"/>
    <w:lvl w:ilvl="0" w:tplc="7E24A5C0">
      <w:numFmt w:val="bullet"/>
      <w:lvlText w:val="–"/>
      <w:lvlJc w:val="left"/>
      <w:pPr>
        <w:ind w:left="16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BCF36E2"/>
    <w:multiLevelType w:val="hybridMultilevel"/>
    <w:tmpl w:val="2B62C65C"/>
    <w:lvl w:ilvl="0" w:tplc="2C587702">
      <w:numFmt w:val="bullet"/>
      <w:lvlText w:val="–"/>
      <w:lvlJc w:val="left"/>
      <w:pPr>
        <w:ind w:left="16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0BF55DB6"/>
    <w:multiLevelType w:val="hybridMultilevel"/>
    <w:tmpl w:val="32AEC878"/>
    <w:lvl w:ilvl="0" w:tplc="1144A82C">
      <w:numFmt w:val="bullet"/>
      <w:lvlText w:val="–"/>
      <w:lvlJc w:val="left"/>
      <w:pPr>
        <w:ind w:left="16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2CD6629"/>
    <w:multiLevelType w:val="hybridMultilevel"/>
    <w:tmpl w:val="0FD6FA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43BAA"/>
    <w:multiLevelType w:val="hybridMultilevel"/>
    <w:tmpl w:val="3C107B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E7BE1"/>
    <w:multiLevelType w:val="hybridMultilevel"/>
    <w:tmpl w:val="89343A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7E2708"/>
    <w:multiLevelType w:val="hybridMultilevel"/>
    <w:tmpl w:val="45728F8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5309D2"/>
    <w:multiLevelType w:val="hybridMultilevel"/>
    <w:tmpl w:val="001A2908"/>
    <w:lvl w:ilvl="0" w:tplc="C010AAE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BA56DF"/>
    <w:multiLevelType w:val="hybridMultilevel"/>
    <w:tmpl w:val="8A60FC76"/>
    <w:lvl w:ilvl="0" w:tplc="DF6E13E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92826"/>
    <w:multiLevelType w:val="hybridMultilevel"/>
    <w:tmpl w:val="FE7A5C8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2C54215"/>
    <w:multiLevelType w:val="hybridMultilevel"/>
    <w:tmpl w:val="C1020364"/>
    <w:lvl w:ilvl="0" w:tplc="D1729490">
      <w:numFmt w:val="bullet"/>
      <w:lvlText w:val="-"/>
      <w:lvlJc w:val="left"/>
      <w:pPr>
        <w:ind w:left="154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1" w15:restartNumberingAfterBreak="0">
    <w:nsid w:val="44A40AA5"/>
    <w:multiLevelType w:val="hybridMultilevel"/>
    <w:tmpl w:val="D6C00012"/>
    <w:lvl w:ilvl="0" w:tplc="E6388AA8">
      <w:numFmt w:val="bullet"/>
      <w:lvlText w:val="–"/>
      <w:lvlJc w:val="left"/>
      <w:pPr>
        <w:ind w:left="154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2" w15:restartNumberingAfterBreak="0">
    <w:nsid w:val="49B725ED"/>
    <w:multiLevelType w:val="hybridMultilevel"/>
    <w:tmpl w:val="D7F0BE1C"/>
    <w:lvl w:ilvl="0" w:tplc="731C892C">
      <w:numFmt w:val="bullet"/>
      <w:lvlText w:val="-"/>
      <w:lvlJc w:val="left"/>
      <w:pPr>
        <w:ind w:left="154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3" w15:restartNumberingAfterBreak="0">
    <w:nsid w:val="5819724F"/>
    <w:multiLevelType w:val="hybridMultilevel"/>
    <w:tmpl w:val="42588CA8"/>
    <w:lvl w:ilvl="0" w:tplc="7FE019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C11B73"/>
    <w:multiLevelType w:val="hybridMultilevel"/>
    <w:tmpl w:val="A8601A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C6234E"/>
    <w:multiLevelType w:val="hybridMultilevel"/>
    <w:tmpl w:val="CFA219A0"/>
    <w:lvl w:ilvl="0" w:tplc="38E03B4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325429"/>
    <w:multiLevelType w:val="hybridMultilevel"/>
    <w:tmpl w:val="F9DADCFE"/>
    <w:lvl w:ilvl="0" w:tplc="B5CA8E7E">
      <w:numFmt w:val="bullet"/>
      <w:lvlText w:val="–"/>
      <w:lvlJc w:val="left"/>
      <w:pPr>
        <w:ind w:left="16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7"/>
  </w:num>
  <w:num w:numId="4">
    <w:abstractNumId w:val="6"/>
  </w:num>
  <w:num w:numId="5">
    <w:abstractNumId w:val="9"/>
  </w:num>
  <w:num w:numId="6">
    <w:abstractNumId w:val="4"/>
  </w:num>
  <w:num w:numId="7">
    <w:abstractNumId w:val="14"/>
  </w:num>
  <w:num w:numId="8">
    <w:abstractNumId w:val="3"/>
  </w:num>
  <w:num w:numId="9">
    <w:abstractNumId w:val="5"/>
  </w:num>
  <w:num w:numId="10">
    <w:abstractNumId w:val="1"/>
  </w:num>
  <w:num w:numId="11">
    <w:abstractNumId w:val="11"/>
  </w:num>
  <w:num w:numId="12">
    <w:abstractNumId w:val="12"/>
  </w:num>
  <w:num w:numId="13">
    <w:abstractNumId w:val="16"/>
  </w:num>
  <w:num w:numId="14">
    <w:abstractNumId w:val="0"/>
  </w:num>
  <w:num w:numId="15">
    <w:abstractNumId w:val="10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22A"/>
    <w:rsid w:val="0007751A"/>
    <w:rsid w:val="001241BC"/>
    <w:rsid w:val="001E422A"/>
    <w:rsid w:val="004A07F8"/>
    <w:rsid w:val="00C02FC7"/>
    <w:rsid w:val="00C20C4E"/>
    <w:rsid w:val="00C35EB9"/>
    <w:rsid w:val="00F7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F1FE"/>
  <w15:chartTrackingRefBased/>
  <w15:docId w15:val="{E8098263-86E6-49F7-8809-B218D3E9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Lynni</dc:creator>
  <cp:keywords/>
  <dc:description/>
  <cp:lastModifiedBy>Nel Dela Cruz</cp:lastModifiedBy>
  <cp:revision>1</cp:revision>
  <dcterms:created xsi:type="dcterms:W3CDTF">2018-02-23T15:25:00Z</dcterms:created>
  <dcterms:modified xsi:type="dcterms:W3CDTF">2018-02-23T16:31:00Z</dcterms:modified>
</cp:coreProperties>
</file>