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53A" w:rsidRPr="005F0FB7" w:rsidRDefault="006E1A5D" w:rsidP="005F0FB7">
      <w:pPr>
        <w:jc w:val="center"/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</w:pP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Dịch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vụ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AmazonS3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là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gì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?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Các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ưu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điểm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để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chọn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AmazonS3? So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>sánh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32"/>
          <w:szCs w:val="32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với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các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dịch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vụ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lưu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trữ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khác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?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Nhược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điểm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của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AmazonS3 (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nếu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có</w:t>
      </w:r>
      <w:proofErr w:type="spellEnd"/>
      <w:r w:rsidRPr="005F0FB7">
        <w:rPr>
          <w:rFonts w:ascii="Times New Roman" w:hAnsi="Times New Roman" w:cs="Times New Roman"/>
          <w:b/>
          <w:color w:val="4B4F56"/>
          <w:sz w:val="28"/>
          <w:szCs w:val="28"/>
          <w:shd w:val="clear" w:color="auto" w:fill="FFFFFF"/>
        </w:rPr>
        <w:t>)?</w:t>
      </w:r>
    </w:p>
    <w:p w:rsidR="006E1A5D" w:rsidRPr="005F0FB7" w:rsidRDefault="006E1A5D" w:rsidP="005F0FB7">
      <w:pPr>
        <w:pStyle w:val="KhngDncc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nghĩa</w:t>
      </w:r>
      <w:proofErr w:type="spell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6E1A5D" w:rsidRDefault="006E1A5D" w:rsidP="005F0FB7">
      <w:pPr>
        <w:pStyle w:val="KhngDncch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proofErr w:type="spell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Amazon S</w:t>
      </w:r>
      <w:proofErr w:type="gram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3,tên</w:t>
      </w:r>
      <w:proofErr w:type="gram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đầy</w:t>
      </w:r>
      <w:proofErr w:type="spell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đủ</w:t>
      </w:r>
      <w:proofErr w:type="spell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Am</w:t>
      </w:r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azon simple storage Service</w:t>
      </w:r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dịch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vụ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online(cloud)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giúp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liệu,truy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xuất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mọi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nơi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internet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tiện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lợi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chi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phí</w:t>
      </w:r>
      <w:proofErr w:type="spellEnd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986D98" w:rsidRPr="005F0FB7">
        <w:rPr>
          <w:rFonts w:ascii="Times New Roman" w:hAnsi="Times New Roman" w:cs="Times New Roman"/>
          <w:sz w:val="28"/>
          <w:szCs w:val="28"/>
          <w:shd w:val="clear" w:color="auto" w:fill="FFFFFF"/>
        </w:rPr>
        <w:t>thấp</w:t>
      </w:r>
      <w:r w:rsidR="005F0FB7" w:rsidRPr="005F0FB7">
        <w:rPr>
          <w:rFonts w:ascii="Times New Roman" w:hAnsi="Times New Roman" w:cs="Times New Roman"/>
          <w:color w:val="686868"/>
          <w:spacing w:val="-1"/>
          <w:sz w:val="28"/>
          <w:szCs w:val="28"/>
          <w:shd w:val="clear" w:color="auto" w:fill="F8F8F8"/>
        </w:rPr>
        <w:t>.</w:t>
      </w:r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Nó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cung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cấp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cho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các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lập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trình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viên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truy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cập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vào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cùng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một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cơ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sở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dữ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liệu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lưu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trữ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dữ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liệu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không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tốn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kém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,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đáng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tin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cậy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,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nhanh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chóng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,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rẻ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tiền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mà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Amazon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sử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dụng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để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điều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hành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mạng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lưới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các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trang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web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toàn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cầu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của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riêng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mình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.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Dịch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vụ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này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nhằm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mục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đích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tối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đa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hóa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lợi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ích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của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quy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mô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và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để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vượt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qua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những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lợi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ích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đó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cho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các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lập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trình</w:t>
      </w:r>
      <w:proofErr w:type="spellEnd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</w:t>
      </w:r>
      <w:proofErr w:type="spellStart"/>
      <w:r w:rsidR="00065446" w:rsidRPr="005F0FB7">
        <w:rPr>
          <w:rFonts w:ascii="Times New Roman" w:hAnsi="Times New Roman" w:cs="Times New Roman"/>
          <w:sz w:val="28"/>
          <w:szCs w:val="28"/>
          <w:shd w:val="clear" w:color="auto" w:fill="F8F8F8"/>
        </w:rPr>
        <w:t>viên</w:t>
      </w:r>
      <w:proofErr w:type="spellEnd"/>
    </w:p>
    <w:p w:rsidR="005F0FB7" w:rsidRPr="005F0FB7" w:rsidRDefault="005F0FB7" w:rsidP="005F0FB7">
      <w:pPr>
        <w:pStyle w:val="KhngDncch"/>
        <w:rPr>
          <w:rFonts w:ascii="Times New Roman" w:hAnsi="Times New Roman" w:cs="Times New Roman"/>
          <w:color w:val="686868"/>
          <w:spacing w:val="-1"/>
          <w:sz w:val="28"/>
          <w:szCs w:val="28"/>
          <w:shd w:val="clear" w:color="auto" w:fill="F8F8F8"/>
        </w:rPr>
      </w:pPr>
    </w:p>
    <w:p w:rsidR="00065446" w:rsidRPr="005F0FB7" w:rsidRDefault="00065446" w:rsidP="005F0FB7">
      <w:pPr>
        <w:pStyle w:val="KhngDncch"/>
        <w:rPr>
          <w:rFonts w:ascii="Times New Roman" w:hAnsi="Times New Roman" w:cs="Times New Roman"/>
          <w:b/>
          <w:sz w:val="28"/>
          <w:szCs w:val="28"/>
          <w:shd w:val="clear" w:color="auto" w:fill="F8F8F8"/>
        </w:rPr>
      </w:pPr>
      <w:proofErr w:type="spellStart"/>
      <w:r w:rsidRPr="005F0FB7">
        <w:rPr>
          <w:rFonts w:ascii="Times New Roman" w:hAnsi="Times New Roman" w:cs="Times New Roman"/>
          <w:b/>
          <w:sz w:val="28"/>
          <w:szCs w:val="28"/>
          <w:shd w:val="clear" w:color="auto" w:fill="F8F8F8"/>
        </w:rPr>
        <w:t>Lý</w:t>
      </w:r>
      <w:proofErr w:type="spellEnd"/>
      <w:r w:rsidRPr="005F0FB7">
        <w:rPr>
          <w:rFonts w:ascii="Times New Roman" w:hAnsi="Times New Roman" w:cs="Times New Roman"/>
          <w:b/>
          <w:sz w:val="28"/>
          <w:szCs w:val="28"/>
          <w:shd w:val="clear" w:color="auto" w:fill="F8F8F8"/>
        </w:rPr>
        <w:t xml:space="preserve"> do </w:t>
      </w:r>
      <w:proofErr w:type="spellStart"/>
      <w:r w:rsidRPr="005F0FB7">
        <w:rPr>
          <w:rFonts w:ascii="Times New Roman" w:hAnsi="Times New Roman" w:cs="Times New Roman"/>
          <w:b/>
          <w:sz w:val="28"/>
          <w:szCs w:val="28"/>
          <w:shd w:val="clear" w:color="auto" w:fill="F8F8F8"/>
        </w:rPr>
        <w:t>lựa</w:t>
      </w:r>
      <w:proofErr w:type="spellEnd"/>
      <w:r w:rsidRPr="005F0FB7">
        <w:rPr>
          <w:rFonts w:ascii="Times New Roman" w:hAnsi="Times New Roman" w:cs="Times New Roman"/>
          <w:b/>
          <w:sz w:val="28"/>
          <w:szCs w:val="28"/>
          <w:shd w:val="clear" w:color="auto" w:fill="F8F8F8"/>
        </w:rPr>
        <w:t xml:space="preserve"> </w:t>
      </w:r>
      <w:proofErr w:type="spellStart"/>
      <w:r w:rsidRPr="005F0FB7">
        <w:rPr>
          <w:rFonts w:ascii="Times New Roman" w:hAnsi="Times New Roman" w:cs="Times New Roman"/>
          <w:b/>
          <w:sz w:val="28"/>
          <w:szCs w:val="28"/>
          <w:shd w:val="clear" w:color="auto" w:fill="F8F8F8"/>
        </w:rPr>
        <w:t>chọn</w:t>
      </w:r>
      <w:proofErr w:type="spellEnd"/>
      <w:r w:rsidRPr="005F0FB7">
        <w:rPr>
          <w:rFonts w:ascii="Times New Roman" w:hAnsi="Times New Roman" w:cs="Times New Roman"/>
          <w:b/>
          <w:sz w:val="28"/>
          <w:szCs w:val="28"/>
          <w:shd w:val="clear" w:color="auto" w:fill="F8F8F8"/>
        </w:rPr>
        <w:t xml:space="preserve"> Amazon S3:</w:t>
      </w:r>
    </w:p>
    <w:p w:rsidR="00065446" w:rsidRPr="00065446" w:rsidRDefault="00065446" w:rsidP="00065446">
      <w:pPr>
        <w:pStyle w:val="ThngthngWeb"/>
        <w:shd w:val="clear" w:color="auto" w:fill="FFFFFF"/>
        <w:textAlignment w:val="baseline"/>
        <w:rPr>
          <w:color w:val="333333"/>
          <w:sz w:val="28"/>
          <w:szCs w:val="28"/>
        </w:rPr>
      </w:pPr>
      <w:proofErr w:type="spellStart"/>
      <w:r w:rsidRPr="005F0FB7">
        <w:rPr>
          <w:color w:val="333333"/>
          <w:sz w:val="28"/>
          <w:szCs w:val="28"/>
        </w:rPr>
        <w:t>Được</w:t>
      </w:r>
      <w:proofErr w:type="spellEnd"/>
      <w:r w:rsidRPr="005F0FB7">
        <w:rPr>
          <w:color w:val="333333"/>
          <w:sz w:val="28"/>
          <w:szCs w:val="28"/>
        </w:rPr>
        <w:t xml:space="preserve"> </w:t>
      </w:r>
      <w:proofErr w:type="spellStart"/>
      <w:r w:rsidRPr="005F0FB7">
        <w:rPr>
          <w:color w:val="333333"/>
          <w:sz w:val="28"/>
          <w:szCs w:val="28"/>
        </w:rPr>
        <w:t>phát</w:t>
      </w:r>
      <w:proofErr w:type="spellEnd"/>
      <w:r w:rsidRPr="005F0FB7">
        <w:rPr>
          <w:color w:val="333333"/>
          <w:sz w:val="28"/>
          <w:szCs w:val="28"/>
        </w:rPr>
        <w:t xml:space="preserve"> </w:t>
      </w:r>
      <w:proofErr w:type="spellStart"/>
      <w:r w:rsidRPr="005F0FB7">
        <w:rPr>
          <w:color w:val="333333"/>
          <w:sz w:val="28"/>
          <w:szCs w:val="28"/>
        </w:rPr>
        <w:t>triển</w:t>
      </w:r>
      <w:proofErr w:type="spellEnd"/>
      <w:r w:rsidRPr="005F0FB7">
        <w:rPr>
          <w:color w:val="333333"/>
          <w:sz w:val="28"/>
          <w:szCs w:val="28"/>
        </w:rPr>
        <w:t xml:space="preserve"> </w:t>
      </w:r>
      <w:proofErr w:type="spellStart"/>
      <w:r w:rsidRPr="005F0FB7">
        <w:rPr>
          <w:color w:val="333333"/>
          <w:sz w:val="28"/>
          <w:szCs w:val="28"/>
        </w:rPr>
        <w:t>từ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proofErr w:type="gramStart"/>
      <w:r w:rsidRPr="00065446">
        <w:rPr>
          <w:color w:val="333333"/>
          <w:sz w:val="28"/>
          <w:szCs w:val="28"/>
        </w:rPr>
        <w:t>Amazon,một</w:t>
      </w:r>
      <w:proofErr w:type="spellEnd"/>
      <w:proofErr w:type="gram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trong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những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công</w:t>
      </w:r>
      <w:proofErr w:type="spellEnd"/>
      <w:r w:rsidRPr="00065446">
        <w:rPr>
          <w:color w:val="333333"/>
          <w:sz w:val="28"/>
          <w:szCs w:val="28"/>
        </w:rPr>
        <w:t xml:space="preserve"> ty </w:t>
      </w:r>
      <w:proofErr w:type="spellStart"/>
      <w:r w:rsidRPr="00065446">
        <w:rPr>
          <w:color w:val="333333"/>
          <w:sz w:val="28"/>
          <w:szCs w:val="28"/>
        </w:rPr>
        <w:t>lớn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trên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thế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giới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nên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dịch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vụ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sử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dụng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cũng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sẽ</w:t>
      </w:r>
      <w:proofErr w:type="spellEnd"/>
      <w:r w:rsidRPr="00065446">
        <w:rPr>
          <w:color w:val="333333"/>
          <w:sz w:val="28"/>
          <w:szCs w:val="28"/>
        </w:rPr>
        <w:t xml:space="preserve"> tin </w:t>
      </w:r>
      <w:proofErr w:type="spellStart"/>
      <w:r w:rsidRPr="00065446">
        <w:rPr>
          <w:color w:val="333333"/>
          <w:sz w:val="28"/>
          <w:szCs w:val="28"/>
        </w:rPr>
        <w:t>cậy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hơn</w:t>
      </w:r>
      <w:proofErr w:type="spellEnd"/>
    </w:p>
    <w:p w:rsidR="00065446" w:rsidRPr="00065446" w:rsidRDefault="00065446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Tính</w:t>
      </w:r>
      <w:proofErr w:type="spellEnd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ổn</w:t>
      </w:r>
      <w:proofErr w:type="spellEnd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định</w:t>
      </w:r>
      <w:proofErr w:type="spellEnd"/>
      <w:r w:rsidRPr="00065446">
        <w:rPr>
          <w:color w:val="333333"/>
          <w:sz w:val="28"/>
          <w:szCs w:val="28"/>
        </w:rPr>
        <w:t xml:space="preserve">: </w:t>
      </w:r>
      <w:proofErr w:type="spellStart"/>
      <w:r w:rsidRPr="00065446">
        <w:rPr>
          <w:color w:val="333333"/>
          <w:sz w:val="28"/>
          <w:szCs w:val="28"/>
        </w:rPr>
        <w:t>Nó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được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thiết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kế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để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chịu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được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hỏng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hóc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và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phục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hồi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hệ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thống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rất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nhanh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với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thời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gian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tối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thiểu</w:t>
      </w:r>
      <w:proofErr w:type="spellEnd"/>
      <w:r w:rsidRPr="00065446">
        <w:rPr>
          <w:color w:val="333333"/>
          <w:sz w:val="28"/>
          <w:szCs w:val="28"/>
        </w:rPr>
        <w:t xml:space="preserve">. Amazon </w:t>
      </w:r>
      <w:proofErr w:type="spellStart"/>
      <w:r w:rsidRPr="00065446">
        <w:rPr>
          <w:color w:val="333333"/>
          <w:sz w:val="28"/>
          <w:szCs w:val="28"/>
        </w:rPr>
        <w:t>cung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cấp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một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thỏa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thuận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cấp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dịch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vụ</w:t>
      </w:r>
      <w:proofErr w:type="spellEnd"/>
      <w:r w:rsidRPr="00065446">
        <w:rPr>
          <w:color w:val="333333"/>
          <w:sz w:val="28"/>
          <w:szCs w:val="28"/>
        </w:rPr>
        <w:t xml:space="preserve"> (service-level agreement – SLA) </w:t>
      </w:r>
      <w:proofErr w:type="spellStart"/>
      <w:r w:rsidRPr="00065446">
        <w:rPr>
          <w:color w:val="333333"/>
          <w:sz w:val="28"/>
          <w:szCs w:val="28"/>
        </w:rPr>
        <w:t>để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duy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trì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tính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sẵn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sàng</w:t>
      </w:r>
      <w:proofErr w:type="spellEnd"/>
      <w:r w:rsidRPr="00065446">
        <w:rPr>
          <w:color w:val="333333"/>
          <w:sz w:val="28"/>
          <w:szCs w:val="28"/>
        </w:rPr>
        <w:t xml:space="preserve"> ở </w:t>
      </w:r>
      <w:proofErr w:type="spellStart"/>
      <w:r w:rsidRPr="00065446">
        <w:rPr>
          <w:color w:val="333333"/>
          <w:sz w:val="28"/>
          <w:szCs w:val="28"/>
        </w:rPr>
        <w:t>mức</w:t>
      </w:r>
      <w:proofErr w:type="spellEnd"/>
      <w:r w:rsidRPr="00065446">
        <w:rPr>
          <w:color w:val="333333"/>
          <w:sz w:val="28"/>
          <w:szCs w:val="28"/>
        </w:rPr>
        <w:t xml:space="preserve"> 99.99 </w:t>
      </w:r>
      <w:proofErr w:type="spellStart"/>
      <w:r w:rsidRPr="00065446">
        <w:rPr>
          <w:color w:val="333333"/>
          <w:sz w:val="28"/>
          <w:szCs w:val="28"/>
        </w:rPr>
        <w:t>phần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trăm</w:t>
      </w:r>
      <w:proofErr w:type="spellEnd"/>
      <w:r w:rsidRPr="00065446">
        <w:rPr>
          <w:color w:val="333333"/>
          <w:sz w:val="28"/>
          <w:szCs w:val="28"/>
        </w:rPr>
        <w:t>.</w:t>
      </w:r>
    </w:p>
    <w:p w:rsidR="00065446" w:rsidRPr="00065446" w:rsidRDefault="00065446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Đơn</w:t>
      </w:r>
      <w:proofErr w:type="spellEnd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giản</w:t>
      </w:r>
      <w:proofErr w:type="spellEnd"/>
      <w:r w:rsidRPr="00065446">
        <w:rPr>
          <w:color w:val="333333"/>
          <w:sz w:val="28"/>
          <w:szCs w:val="28"/>
        </w:rPr>
        <w:t xml:space="preserve">: </w:t>
      </w:r>
      <w:proofErr w:type="spellStart"/>
      <w:r w:rsidRPr="00065446">
        <w:rPr>
          <w:color w:val="333333"/>
          <w:sz w:val="28"/>
          <w:szCs w:val="28"/>
        </w:rPr>
        <w:t>Dễ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dùng</w:t>
      </w:r>
      <w:proofErr w:type="spellEnd"/>
      <w:r w:rsidRPr="00065446">
        <w:rPr>
          <w:color w:val="333333"/>
          <w:sz w:val="28"/>
          <w:szCs w:val="28"/>
        </w:rPr>
        <w:t xml:space="preserve"> S3 </w:t>
      </w:r>
      <w:proofErr w:type="spellStart"/>
      <w:r w:rsidRPr="00065446">
        <w:rPr>
          <w:color w:val="333333"/>
          <w:sz w:val="28"/>
          <w:szCs w:val="28"/>
        </w:rPr>
        <w:t>được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xây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dụng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trên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khái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niệm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đơn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giản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và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cung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cấp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tính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mềm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dẻo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cao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cho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việc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phát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triển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ứng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dụng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của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bạn</w:t>
      </w:r>
      <w:proofErr w:type="spellEnd"/>
      <w:r w:rsidRPr="00065446">
        <w:rPr>
          <w:color w:val="333333"/>
          <w:sz w:val="28"/>
          <w:szCs w:val="28"/>
        </w:rPr>
        <w:t xml:space="preserve">. </w:t>
      </w:r>
      <w:proofErr w:type="spellStart"/>
      <w:r w:rsidRPr="00065446">
        <w:rPr>
          <w:color w:val="333333"/>
          <w:sz w:val="28"/>
          <w:szCs w:val="28"/>
        </w:rPr>
        <w:t>Bạn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có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thể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xây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dựng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lược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đồ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lưu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trữ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phức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tạp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hơn</w:t>
      </w:r>
      <w:proofErr w:type="spellEnd"/>
      <w:r w:rsidRPr="00065446">
        <w:rPr>
          <w:color w:val="333333"/>
          <w:sz w:val="28"/>
          <w:szCs w:val="28"/>
        </w:rPr>
        <w:t xml:space="preserve">, </w:t>
      </w:r>
      <w:proofErr w:type="spellStart"/>
      <w:r w:rsidRPr="00065446">
        <w:rPr>
          <w:color w:val="333333"/>
          <w:sz w:val="28"/>
          <w:szCs w:val="28"/>
        </w:rPr>
        <w:t>nếu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cần</w:t>
      </w:r>
      <w:proofErr w:type="spellEnd"/>
      <w:r w:rsidRPr="00065446">
        <w:rPr>
          <w:color w:val="333333"/>
          <w:sz w:val="28"/>
          <w:szCs w:val="28"/>
        </w:rPr>
        <w:t xml:space="preserve">, </w:t>
      </w:r>
      <w:proofErr w:type="spellStart"/>
      <w:r w:rsidRPr="00065446">
        <w:rPr>
          <w:color w:val="333333"/>
          <w:sz w:val="28"/>
          <w:szCs w:val="28"/>
        </w:rPr>
        <w:t>bằng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thêm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hàm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vào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thành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phần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của</w:t>
      </w:r>
      <w:proofErr w:type="spellEnd"/>
      <w:r w:rsidRPr="00065446">
        <w:rPr>
          <w:color w:val="333333"/>
          <w:sz w:val="28"/>
          <w:szCs w:val="28"/>
        </w:rPr>
        <w:t xml:space="preserve"> S3.</w:t>
      </w:r>
    </w:p>
    <w:p w:rsidR="00065446" w:rsidRPr="00065446" w:rsidRDefault="00065446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Tính</w:t>
      </w:r>
      <w:proofErr w:type="spellEnd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mở</w:t>
      </w:r>
      <w:proofErr w:type="spellEnd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rộng</w:t>
      </w:r>
      <w:proofErr w:type="spellEnd"/>
      <w:r w:rsidRPr="00065446">
        <w:rPr>
          <w:color w:val="333333"/>
          <w:sz w:val="28"/>
          <w:szCs w:val="28"/>
        </w:rPr>
        <w:t xml:space="preserve">: </w:t>
      </w:r>
      <w:proofErr w:type="spellStart"/>
      <w:r w:rsidRPr="00065446">
        <w:rPr>
          <w:color w:val="333333"/>
          <w:sz w:val="28"/>
          <w:szCs w:val="28"/>
        </w:rPr>
        <w:t>Thiết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kế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của</w:t>
      </w:r>
      <w:proofErr w:type="spellEnd"/>
      <w:r w:rsidRPr="00065446">
        <w:rPr>
          <w:color w:val="333333"/>
          <w:sz w:val="28"/>
          <w:szCs w:val="28"/>
        </w:rPr>
        <w:t xml:space="preserve"> S3 </w:t>
      </w:r>
      <w:proofErr w:type="spellStart"/>
      <w:r w:rsidRPr="00065446">
        <w:rPr>
          <w:color w:val="333333"/>
          <w:sz w:val="28"/>
          <w:szCs w:val="28"/>
        </w:rPr>
        <w:t>cung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cấp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một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cấp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độ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cao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về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tính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mở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rộng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và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cho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phép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sự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điều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chỉnh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dễ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dàng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trong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dịch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vụ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khi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lượng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truy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cập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vào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ứng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dụng</w:t>
      </w:r>
      <w:proofErr w:type="spellEnd"/>
      <w:r w:rsidRPr="00065446">
        <w:rPr>
          <w:color w:val="333333"/>
          <w:sz w:val="28"/>
          <w:szCs w:val="28"/>
        </w:rPr>
        <w:t xml:space="preserve"> web </w:t>
      </w:r>
      <w:proofErr w:type="spellStart"/>
      <w:r w:rsidRPr="00065446">
        <w:rPr>
          <w:color w:val="333333"/>
          <w:sz w:val="28"/>
          <w:szCs w:val="28"/>
        </w:rPr>
        <w:t>của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bạn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tăng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đột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biến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với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lưu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lượng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khổng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lồ</w:t>
      </w:r>
      <w:proofErr w:type="spellEnd"/>
      <w:r w:rsidRPr="00065446">
        <w:rPr>
          <w:color w:val="333333"/>
          <w:sz w:val="28"/>
          <w:szCs w:val="28"/>
        </w:rPr>
        <w:t>.</w:t>
      </w:r>
    </w:p>
    <w:p w:rsidR="00065446" w:rsidRDefault="00065446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Rất</w:t>
      </w:r>
      <w:proofErr w:type="spellEnd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65446">
        <w:rPr>
          <w:rStyle w:val="Manh"/>
          <w:color w:val="333333"/>
          <w:sz w:val="28"/>
          <w:szCs w:val="28"/>
          <w:bdr w:val="none" w:sz="0" w:space="0" w:color="auto" w:frame="1"/>
        </w:rPr>
        <w:t>Rẻ</w:t>
      </w:r>
      <w:proofErr w:type="spellEnd"/>
      <w:r w:rsidRPr="00065446">
        <w:rPr>
          <w:color w:val="333333"/>
          <w:sz w:val="28"/>
          <w:szCs w:val="28"/>
        </w:rPr>
        <w:t xml:space="preserve">: Chi </w:t>
      </w:r>
      <w:proofErr w:type="spellStart"/>
      <w:r w:rsidRPr="00065446">
        <w:rPr>
          <w:color w:val="333333"/>
          <w:sz w:val="28"/>
          <w:szCs w:val="28"/>
        </w:rPr>
        <w:t>phí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sử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dụng</w:t>
      </w:r>
      <w:proofErr w:type="spellEnd"/>
      <w:r w:rsidRPr="00065446">
        <w:rPr>
          <w:color w:val="333333"/>
          <w:sz w:val="28"/>
          <w:szCs w:val="28"/>
        </w:rPr>
        <w:t xml:space="preserve"> S3 </w:t>
      </w:r>
      <w:proofErr w:type="spellStart"/>
      <w:r w:rsidRPr="00065446">
        <w:rPr>
          <w:color w:val="333333"/>
          <w:sz w:val="28"/>
          <w:szCs w:val="28"/>
        </w:rPr>
        <w:t>rất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cạnh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tranh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với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giải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pháp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của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công</w:t>
      </w:r>
      <w:proofErr w:type="spellEnd"/>
      <w:r w:rsidRPr="00065446">
        <w:rPr>
          <w:color w:val="333333"/>
          <w:sz w:val="28"/>
          <w:szCs w:val="28"/>
        </w:rPr>
        <w:t xml:space="preserve"> ty </w:t>
      </w:r>
      <w:proofErr w:type="spellStart"/>
      <w:r w:rsidRPr="00065446">
        <w:rPr>
          <w:color w:val="333333"/>
          <w:sz w:val="28"/>
          <w:szCs w:val="28"/>
        </w:rPr>
        <w:t>và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cá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nhân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khác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trên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thị</w:t>
      </w:r>
      <w:proofErr w:type="spellEnd"/>
      <w:r w:rsidRPr="00065446">
        <w:rPr>
          <w:color w:val="333333"/>
          <w:sz w:val="28"/>
          <w:szCs w:val="28"/>
        </w:rPr>
        <w:t xml:space="preserve"> </w:t>
      </w:r>
      <w:proofErr w:type="spellStart"/>
      <w:r w:rsidRPr="00065446">
        <w:rPr>
          <w:color w:val="333333"/>
          <w:sz w:val="28"/>
          <w:szCs w:val="28"/>
        </w:rPr>
        <w:t>trường</w:t>
      </w:r>
      <w:proofErr w:type="spellEnd"/>
      <w:r w:rsidRPr="00065446">
        <w:rPr>
          <w:color w:val="333333"/>
          <w:sz w:val="28"/>
          <w:szCs w:val="28"/>
        </w:rPr>
        <w:t>.</w:t>
      </w:r>
    </w:p>
    <w:p w:rsidR="00065446" w:rsidRPr="005F0FB7" w:rsidRDefault="00065446" w:rsidP="00065446">
      <w:pPr>
        <w:pStyle w:val="ThngthngWeb"/>
        <w:shd w:val="clear" w:color="auto" w:fill="FFFFFF"/>
        <w:spacing w:before="0" w:after="0"/>
        <w:textAlignment w:val="baseline"/>
        <w:rPr>
          <w:b/>
          <w:color w:val="333333"/>
          <w:sz w:val="28"/>
          <w:szCs w:val="28"/>
        </w:rPr>
      </w:pPr>
      <w:proofErr w:type="spellStart"/>
      <w:r w:rsidRPr="005F0FB7">
        <w:rPr>
          <w:b/>
          <w:color w:val="333333"/>
          <w:sz w:val="28"/>
          <w:szCs w:val="28"/>
        </w:rPr>
        <w:t>Bất</w:t>
      </w:r>
      <w:proofErr w:type="spellEnd"/>
      <w:r w:rsidRPr="005F0FB7">
        <w:rPr>
          <w:b/>
          <w:color w:val="333333"/>
          <w:sz w:val="28"/>
          <w:szCs w:val="28"/>
        </w:rPr>
        <w:t xml:space="preserve"> </w:t>
      </w:r>
      <w:proofErr w:type="spellStart"/>
      <w:r w:rsidRPr="005F0FB7">
        <w:rPr>
          <w:b/>
          <w:color w:val="333333"/>
          <w:sz w:val="28"/>
          <w:szCs w:val="28"/>
        </w:rPr>
        <w:t>lợi</w:t>
      </w:r>
      <w:proofErr w:type="spellEnd"/>
      <w:r w:rsidRPr="005F0FB7">
        <w:rPr>
          <w:b/>
          <w:color w:val="333333"/>
          <w:sz w:val="28"/>
          <w:szCs w:val="28"/>
        </w:rPr>
        <w:t xml:space="preserve"> </w:t>
      </w:r>
      <w:proofErr w:type="spellStart"/>
      <w:r w:rsidRPr="005F0FB7">
        <w:rPr>
          <w:b/>
          <w:color w:val="333333"/>
          <w:sz w:val="28"/>
          <w:szCs w:val="28"/>
        </w:rPr>
        <w:t>của</w:t>
      </w:r>
      <w:proofErr w:type="spellEnd"/>
      <w:r w:rsidRPr="005F0FB7">
        <w:rPr>
          <w:b/>
          <w:color w:val="333333"/>
          <w:sz w:val="28"/>
          <w:szCs w:val="28"/>
        </w:rPr>
        <w:t xml:space="preserve"> Amazon S3:</w:t>
      </w:r>
    </w:p>
    <w:p w:rsidR="00065446" w:rsidRDefault="00152D5E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Khó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cấu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hình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chính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xác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sử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dụng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vài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lần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đầu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nếu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không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được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hướng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dẫn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đúng</w:t>
      </w:r>
      <w:proofErr w:type="spellEnd"/>
    </w:p>
    <w:p w:rsidR="00152D5E" w:rsidRDefault="00152D5E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Phí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tăng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kích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thước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hoặc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sự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phổ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biến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của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trang</w:t>
      </w:r>
      <w:proofErr w:type="spellEnd"/>
      <w:r>
        <w:rPr>
          <w:color w:val="333333"/>
          <w:sz w:val="28"/>
          <w:szCs w:val="28"/>
        </w:rPr>
        <w:t xml:space="preserve"> web </w:t>
      </w:r>
      <w:proofErr w:type="spellStart"/>
      <w:r>
        <w:rPr>
          <w:color w:val="333333"/>
          <w:sz w:val="28"/>
          <w:szCs w:val="28"/>
        </w:rPr>
        <w:t>tăng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lên</w:t>
      </w:r>
      <w:proofErr w:type="spellEnd"/>
    </w:p>
    <w:p w:rsidR="00152D5E" w:rsidRPr="005F0FB7" w:rsidRDefault="00155419" w:rsidP="00065446">
      <w:pPr>
        <w:pStyle w:val="ThngthngWeb"/>
        <w:shd w:val="clear" w:color="auto" w:fill="FFFFFF"/>
        <w:spacing w:before="0" w:after="0"/>
        <w:textAlignment w:val="baseline"/>
        <w:rPr>
          <w:b/>
          <w:color w:val="333333"/>
          <w:sz w:val="28"/>
          <w:szCs w:val="28"/>
        </w:rPr>
      </w:pPr>
      <w:r w:rsidRPr="005F0FB7">
        <w:rPr>
          <w:b/>
          <w:color w:val="333333"/>
          <w:sz w:val="28"/>
          <w:szCs w:val="28"/>
        </w:rPr>
        <w:t xml:space="preserve">So </w:t>
      </w:r>
      <w:proofErr w:type="spellStart"/>
      <w:r w:rsidRPr="005F0FB7">
        <w:rPr>
          <w:b/>
          <w:color w:val="333333"/>
          <w:sz w:val="28"/>
          <w:szCs w:val="28"/>
        </w:rPr>
        <w:t>sánh</w:t>
      </w:r>
      <w:proofErr w:type="spellEnd"/>
      <w:r w:rsidRPr="005F0FB7">
        <w:rPr>
          <w:b/>
          <w:color w:val="333333"/>
          <w:sz w:val="28"/>
          <w:szCs w:val="28"/>
        </w:rPr>
        <w:t xml:space="preserve"> </w:t>
      </w:r>
      <w:proofErr w:type="spellStart"/>
      <w:r w:rsidRPr="005F0FB7">
        <w:rPr>
          <w:b/>
          <w:color w:val="333333"/>
          <w:sz w:val="28"/>
          <w:szCs w:val="28"/>
        </w:rPr>
        <w:t>với</w:t>
      </w:r>
      <w:proofErr w:type="spellEnd"/>
      <w:r w:rsidRPr="005F0FB7">
        <w:rPr>
          <w:b/>
          <w:color w:val="333333"/>
          <w:sz w:val="28"/>
          <w:szCs w:val="28"/>
        </w:rPr>
        <w:t xml:space="preserve"> </w:t>
      </w:r>
      <w:proofErr w:type="spellStart"/>
      <w:r w:rsidRPr="005F0FB7">
        <w:rPr>
          <w:b/>
          <w:color w:val="333333"/>
          <w:sz w:val="28"/>
          <w:szCs w:val="28"/>
        </w:rPr>
        <w:t>các</w:t>
      </w:r>
      <w:proofErr w:type="spellEnd"/>
      <w:r w:rsidRPr="005F0FB7">
        <w:rPr>
          <w:b/>
          <w:color w:val="333333"/>
          <w:sz w:val="28"/>
          <w:szCs w:val="28"/>
        </w:rPr>
        <w:t xml:space="preserve"> </w:t>
      </w:r>
      <w:proofErr w:type="spellStart"/>
      <w:r w:rsidRPr="005F0FB7">
        <w:rPr>
          <w:b/>
          <w:color w:val="333333"/>
          <w:sz w:val="28"/>
          <w:szCs w:val="28"/>
        </w:rPr>
        <w:t>dịch</w:t>
      </w:r>
      <w:proofErr w:type="spellEnd"/>
      <w:r w:rsidRPr="005F0FB7">
        <w:rPr>
          <w:b/>
          <w:color w:val="333333"/>
          <w:sz w:val="28"/>
          <w:szCs w:val="28"/>
        </w:rPr>
        <w:t xml:space="preserve"> </w:t>
      </w:r>
      <w:proofErr w:type="spellStart"/>
      <w:r w:rsidRPr="005F0FB7">
        <w:rPr>
          <w:b/>
          <w:color w:val="333333"/>
          <w:sz w:val="28"/>
          <w:szCs w:val="28"/>
        </w:rPr>
        <w:t>vụ</w:t>
      </w:r>
      <w:proofErr w:type="spellEnd"/>
      <w:r w:rsidRPr="005F0FB7">
        <w:rPr>
          <w:b/>
          <w:color w:val="333333"/>
          <w:sz w:val="28"/>
          <w:szCs w:val="28"/>
        </w:rPr>
        <w:t xml:space="preserve"> </w:t>
      </w:r>
      <w:proofErr w:type="spellStart"/>
      <w:r w:rsidRPr="005F0FB7">
        <w:rPr>
          <w:b/>
          <w:color w:val="333333"/>
          <w:sz w:val="28"/>
          <w:szCs w:val="28"/>
        </w:rPr>
        <w:t>khác</w:t>
      </w:r>
      <w:proofErr w:type="spellEnd"/>
      <w:r w:rsidRPr="005F0FB7">
        <w:rPr>
          <w:b/>
          <w:color w:val="333333"/>
          <w:sz w:val="28"/>
          <w:szCs w:val="28"/>
        </w:rPr>
        <w:t>:</w:t>
      </w:r>
    </w:p>
    <w:p w:rsidR="00155419" w:rsidRDefault="009B351C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t>-</w:t>
      </w:r>
      <w:proofErr w:type="spellStart"/>
      <w:r>
        <w:rPr>
          <w:color w:val="333333"/>
          <w:sz w:val="28"/>
          <w:szCs w:val="28"/>
        </w:rPr>
        <w:t>Đối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thủ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cạnh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tranh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chính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của</w:t>
      </w:r>
      <w:proofErr w:type="spellEnd"/>
      <w:r>
        <w:rPr>
          <w:color w:val="333333"/>
          <w:sz w:val="28"/>
          <w:szCs w:val="28"/>
        </w:rPr>
        <w:t xml:space="preserve"> Amazon S3 </w:t>
      </w:r>
      <w:proofErr w:type="spellStart"/>
      <w:r>
        <w:rPr>
          <w:color w:val="333333"/>
          <w:sz w:val="28"/>
          <w:szCs w:val="28"/>
        </w:rPr>
        <w:t>hiện</w:t>
      </w:r>
      <w:proofErr w:type="spellEnd"/>
      <w:r>
        <w:rPr>
          <w:color w:val="333333"/>
          <w:sz w:val="28"/>
          <w:szCs w:val="28"/>
        </w:rPr>
        <w:t xml:space="preserve"> nay </w:t>
      </w:r>
      <w:proofErr w:type="spellStart"/>
      <w:r>
        <w:rPr>
          <w:color w:val="333333"/>
          <w:sz w:val="28"/>
          <w:szCs w:val="28"/>
        </w:rPr>
        <w:t>là</w:t>
      </w:r>
      <w:proofErr w:type="spellEnd"/>
      <w:r>
        <w:rPr>
          <w:color w:val="333333"/>
          <w:sz w:val="28"/>
          <w:szCs w:val="28"/>
        </w:rPr>
        <w:t xml:space="preserve"> MS Azure </w:t>
      </w:r>
      <w:proofErr w:type="spellStart"/>
      <w:r>
        <w:rPr>
          <w:color w:val="333333"/>
          <w:sz w:val="28"/>
          <w:szCs w:val="28"/>
        </w:rPr>
        <w:t>của</w:t>
      </w:r>
      <w:proofErr w:type="spellEnd"/>
      <w:r>
        <w:rPr>
          <w:color w:val="333333"/>
          <w:sz w:val="28"/>
          <w:szCs w:val="28"/>
        </w:rPr>
        <w:t xml:space="preserve"> Microsoft </w:t>
      </w:r>
      <w:proofErr w:type="spellStart"/>
      <w:r>
        <w:rPr>
          <w:color w:val="333333"/>
          <w:sz w:val="28"/>
          <w:szCs w:val="28"/>
        </w:rPr>
        <w:t>và</w:t>
      </w:r>
      <w:proofErr w:type="spellEnd"/>
      <w:r>
        <w:rPr>
          <w:color w:val="333333"/>
          <w:sz w:val="28"/>
          <w:szCs w:val="28"/>
        </w:rPr>
        <w:t xml:space="preserve"> Google </w:t>
      </w:r>
      <w:r w:rsidR="00582822">
        <w:rPr>
          <w:color w:val="333333"/>
          <w:sz w:val="28"/>
          <w:szCs w:val="28"/>
        </w:rPr>
        <w:t xml:space="preserve">Cloud Storage </w:t>
      </w:r>
      <w:proofErr w:type="spellStart"/>
      <w:r w:rsidR="00582822">
        <w:rPr>
          <w:color w:val="333333"/>
          <w:sz w:val="28"/>
          <w:szCs w:val="28"/>
        </w:rPr>
        <w:t>của</w:t>
      </w:r>
      <w:proofErr w:type="spellEnd"/>
      <w:r w:rsidR="00582822">
        <w:rPr>
          <w:color w:val="333333"/>
          <w:sz w:val="28"/>
          <w:szCs w:val="28"/>
        </w:rPr>
        <w:t xml:space="preserve"> Google</w:t>
      </w:r>
      <w:r w:rsidR="005F0FB7"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nên</w:t>
      </w:r>
      <w:proofErr w:type="spellEnd"/>
      <w:r w:rsidR="005F0FB7"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sẽ</w:t>
      </w:r>
      <w:proofErr w:type="spellEnd"/>
      <w:r w:rsidR="005F0FB7"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tiến</w:t>
      </w:r>
      <w:proofErr w:type="spellEnd"/>
      <w:r w:rsidR="005F0FB7"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hành</w:t>
      </w:r>
      <w:proofErr w:type="spellEnd"/>
      <w:r w:rsidR="005F0FB7">
        <w:rPr>
          <w:color w:val="333333"/>
          <w:sz w:val="28"/>
          <w:szCs w:val="28"/>
        </w:rPr>
        <w:t xml:space="preserve"> so </w:t>
      </w:r>
      <w:proofErr w:type="spellStart"/>
      <w:r w:rsidR="005F0FB7">
        <w:rPr>
          <w:color w:val="333333"/>
          <w:sz w:val="28"/>
          <w:szCs w:val="28"/>
        </w:rPr>
        <w:t>sánh</w:t>
      </w:r>
      <w:proofErr w:type="spellEnd"/>
      <w:r w:rsidR="005F0FB7"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với</w:t>
      </w:r>
      <w:proofErr w:type="spellEnd"/>
      <w:r w:rsidR="005F0FB7">
        <w:rPr>
          <w:color w:val="333333"/>
          <w:sz w:val="28"/>
          <w:szCs w:val="28"/>
        </w:rPr>
        <w:t xml:space="preserve"> hai </w:t>
      </w:r>
      <w:proofErr w:type="spellStart"/>
      <w:r w:rsidR="005F0FB7">
        <w:rPr>
          <w:color w:val="333333"/>
          <w:sz w:val="28"/>
          <w:szCs w:val="28"/>
        </w:rPr>
        <w:t>dịch</w:t>
      </w:r>
      <w:proofErr w:type="spellEnd"/>
      <w:r w:rsidR="005F0FB7"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vụ</w:t>
      </w:r>
      <w:proofErr w:type="spellEnd"/>
      <w:r w:rsidR="005F0FB7"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này</w:t>
      </w:r>
      <w:proofErr w:type="spellEnd"/>
    </w:p>
    <w:p w:rsidR="00582822" w:rsidRDefault="00582822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Tiêu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chí</w:t>
      </w:r>
      <w:proofErr w:type="spellEnd"/>
      <w:r>
        <w:rPr>
          <w:color w:val="333333"/>
          <w:sz w:val="28"/>
          <w:szCs w:val="28"/>
        </w:rPr>
        <w:t xml:space="preserve"> so </w:t>
      </w:r>
      <w:proofErr w:type="spellStart"/>
      <w:r>
        <w:rPr>
          <w:color w:val="333333"/>
          <w:sz w:val="28"/>
          <w:szCs w:val="28"/>
        </w:rPr>
        <w:t>sánh:So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sánh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dựa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trên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giá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của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một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số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 w:rsidR="005F0FB7">
        <w:rPr>
          <w:color w:val="333333"/>
          <w:sz w:val="28"/>
          <w:szCs w:val="28"/>
        </w:rPr>
        <w:t>lớp</w:t>
      </w:r>
      <w:proofErr w:type="spellEnd"/>
      <w:r w:rsidR="005F0FB7">
        <w:rPr>
          <w:color w:val="333333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mà</w:t>
      </w:r>
      <w:proofErr w:type="spellEnd"/>
      <w:r>
        <w:rPr>
          <w:color w:val="333333"/>
          <w:sz w:val="28"/>
          <w:szCs w:val="28"/>
        </w:rPr>
        <w:t xml:space="preserve"> 3 </w:t>
      </w:r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trên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cung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cấp</w:t>
      </w:r>
      <w:proofErr w:type="spellEnd"/>
    </w:p>
    <w:p w:rsidR="00582822" w:rsidRDefault="00582822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proofErr w:type="gramStart"/>
      <w:r>
        <w:rPr>
          <w:color w:val="333333"/>
          <w:sz w:val="28"/>
          <w:szCs w:val="28"/>
        </w:rPr>
        <w:t>HOT:Đây</w:t>
      </w:r>
      <w:proofErr w:type="spellEnd"/>
      <w:proofErr w:type="gram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là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cung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cấp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khả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năng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truy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xuất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dữ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liệu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thường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xuyên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với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tốc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độ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thực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thi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cao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và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bền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vững</w:t>
      </w:r>
      <w:proofErr w:type="spellEnd"/>
    </w:p>
    <w:p w:rsidR="00582822" w:rsidRDefault="00582822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WARM:</w:t>
      </w:r>
      <w:r w:rsidRPr="00582822">
        <w:t xml:space="preserve"> </w:t>
      </w:r>
      <w:r w:rsidRPr="00582822">
        <w:rPr>
          <w:color w:val="333333"/>
          <w:sz w:val="28"/>
          <w:szCs w:val="28"/>
        </w:rPr>
        <w:t xml:space="preserve">chi </w:t>
      </w:r>
      <w:proofErr w:type="spellStart"/>
      <w:r w:rsidRPr="00582822">
        <w:rPr>
          <w:color w:val="333333"/>
          <w:sz w:val="28"/>
          <w:szCs w:val="28"/>
        </w:rPr>
        <w:t>phí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thấp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hơn</w:t>
      </w:r>
      <w:proofErr w:type="spellEnd"/>
      <w:r w:rsidRPr="00582822">
        <w:rPr>
          <w:color w:val="333333"/>
          <w:sz w:val="28"/>
          <w:szCs w:val="28"/>
        </w:rPr>
        <w:t xml:space="preserve">, </w:t>
      </w:r>
      <w:proofErr w:type="spellStart"/>
      <w:r w:rsidRPr="00582822">
        <w:rPr>
          <w:color w:val="333333"/>
          <w:sz w:val="28"/>
          <w:szCs w:val="28"/>
        </w:rPr>
        <w:t>nhưng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ít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bền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hơn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đối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với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các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dữ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liệu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lặp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lại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không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quan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trọng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được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truy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cập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thường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xuyên</w:t>
      </w:r>
      <w:proofErr w:type="spellEnd"/>
    </w:p>
    <w:p w:rsidR="00582822" w:rsidRDefault="00582822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COOL:</w:t>
      </w:r>
      <w:r w:rsidRPr="00582822">
        <w:t xml:space="preserve"> </w:t>
      </w:r>
      <w:proofErr w:type="spellStart"/>
      <w:r>
        <w:t>L</w:t>
      </w:r>
      <w:r w:rsidRPr="00582822">
        <w:rPr>
          <w:color w:val="333333"/>
          <w:sz w:val="28"/>
          <w:szCs w:val="28"/>
        </w:rPr>
        <w:t>ớp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lưu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trữ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dữ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liệu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được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truy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cập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ít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thường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xuyên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hơn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nhưng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cần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truy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cập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nhanh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khi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cần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thiết</w:t>
      </w:r>
      <w:proofErr w:type="spellEnd"/>
    </w:p>
    <w:p w:rsidR="00582822" w:rsidRDefault="00582822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COLD:</w:t>
      </w:r>
      <w:r w:rsidRPr="00582822">
        <w:t xml:space="preserve"> </w:t>
      </w:r>
      <w:r w:rsidR="00E31D87">
        <w:rPr>
          <w:color w:val="333333"/>
          <w:sz w:val="28"/>
          <w:szCs w:val="28"/>
        </w:rPr>
        <w:t>A</w:t>
      </w:r>
      <w:r w:rsidRPr="00582822">
        <w:rPr>
          <w:color w:val="333333"/>
          <w:sz w:val="28"/>
          <w:szCs w:val="28"/>
        </w:rPr>
        <w:t xml:space="preserve">n </w:t>
      </w:r>
      <w:proofErr w:type="spellStart"/>
      <w:r w:rsidRPr="00582822">
        <w:rPr>
          <w:color w:val="333333"/>
          <w:sz w:val="28"/>
          <w:szCs w:val="28"/>
        </w:rPr>
        <w:t>toàn</w:t>
      </w:r>
      <w:proofErr w:type="spellEnd"/>
      <w:r w:rsidRPr="00582822">
        <w:rPr>
          <w:color w:val="333333"/>
          <w:sz w:val="28"/>
          <w:szCs w:val="28"/>
        </w:rPr>
        <w:t xml:space="preserve">, </w:t>
      </w:r>
      <w:proofErr w:type="spellStart"/>
      <w:r w:rsidRPr="00582822">
        <w:rPr>
          <w:color w:val="333333"/>
          <w:sz w:val="28"/>
          <w:szCs w:val="28"/>
        </w:rPr>
        <w:t>bền</w:t>
      </w:r>
      <w:proofErr w:type="spellEnd"/>
      <w:r w:rsidRPr="00582822">
        <w:rPr>
          <w:color w:val="333333"/>
          <w:sz w:val="28"/>
          <w:szCs w:val="28"/>
        </w:rPr>
        <w:t xml:space="preserve">, </w:t>
      </w:r>
      <w:proofErr w:type="spellStart"/>
      <w:r w:rsidRPr="00582822">
        <w:rPr>
          <w:color w:val="333333"/>
          <w:sz w:val="28"/>
          <w:szCs w:val="28"/>
        </w:rPr>
        <w:t>và</w:t>
      </w:r>
      <w:proofErr w:type="spellEnd"/>
      <w:r w:rsidRPr="00582822">
        <w:rPr>
          <w:color w:val="333333"/>
          <w:sz w:val="28"/>
          <w:szCs w:val="28"/>
        </w:rPr>
        <w:t xml:space="preserve"> chi </w:t>
      </w:r>
      <w:proofErr w:type="spellStart"/>
      <w:r w:rsidRPr="00582822">
        <w:rPr>
          <w:color w:val="333333"/>
          <w:sz w:val="28"/>
          <w:szCs w:val="28"/>
        </w:rPr>
        <w:t>phí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thấp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dịch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vụ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lưu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trữ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để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lưu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trữ</w:t>
      </w:r>
      <w:proofErr w:type="spellEnd"/>
      <w:r w:rsidRPr="00582822">
        <w:rPr>
          <w:color w:val="333333"/>
          <w:sz w:val="28"/>
          <w:szCs w:val="28"/>
        </w:rPr>
        <w:t xml:space="preserve"> </w:t>
      </w:r>
      <w:proofErr w:type="spellStart"/>
      <w:r w:rsidRPr="00582822">
        <w:rPr>
          <w:color w:val="333333"/>
          <w:sz w:val="28"/>
          <w:szCs w:val="28"/>
        </w:rPr>
        <w:t>d</w:t>
      </w:r>
      <w:r w:rsidR="00E31D87">
        <w:rPr>
          <w:color w:val="333333"/>
          <w:sz w:val="28"/>
          <w:szCs w:val="28"/>
        </w:rPr>
        <w:t>ữ</w:t>
      </w:r>
      <w:proofErr w:type="spellEnd"/>
      <w:r w:rsidR="00E31D87">
        <w:rPr>
          <w:color w:val="333333"/>
          <w:sz w:val="28"/>
          <w:szCs w:val="28"/>
        </w:rPr>
        <w:t xml:space="preserve"> </w:t>
      </w:r>
      <w:proofErr w:type="spellStart"/>
      <w:r w:rsidR="00E31D87">
        <w:rPr>
          <w:color w:val="333333"/>
          <w:sz w:val="28"/>
          <w:szCs w:val="28"/>
        </w:rPr>
        <w:t>liệu</w:t>
      </w:r>
      <w:proofErr w:type="spellEnd"/>
    </w:p>
    <w:p w:rsidR="00E31D87" w:rsidRDefault="00E31D87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Bảng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giá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các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color w:val="333333"/>
          <w:sz w:val="28"/>
          <w:szCs w:val="28"/>
        </w:rPr>
        <w:t>trên</w:t>
      </w:r>
      <w:proofErr w:type="spellEnd"/>
      <w:r>
        <w:rPr>
          <w:color w:val="333333"/>
          <w:sz w:val="28"/>
          <w:szCs w:val="28"/>
        </w:rPr>
        <w:t>(</w:t>
      </w:r>
      <w:proofErr w:type="spellStart"/>
      <w:proofErr w:type="gramEnd"/>
      <w:r>
        <w:rPr>
          <w:color w:val="333333"/>
          <w:sz w:val="28"/>
          <w:szCs w:val="28"/>
        </w:rPr>
        <w:t>trên</w:t>
      </w:r>
      <w:proofErr w:type="spellEnd"/>
      <w:r>
        <w:rPr>
          <w:color w:val="333333"/>
          <w:sz w:val="28"/>
          <w:szCs w:val="28"/>
        </w:rPr>
        <w:t xml:space="preserve"> GB) </w:t>
      </w:r>
      <w:proofErr w:type="spellStart"/>
      <w:r>
        <w:rPr>
          <w:color w:val="333333"/>
          <w:sz w:val="28"/>
          <w:szCs w:val="28"/>
        </w:rPr>
        <w:t>cho</w:t>
      </w:r>
      <w:proofErr w:type="spellEnd"/>
      <w:r>
        <w:rPr>
          <w:color w:val="333333"/>
          <w:sz w:val="28"/>
          <w:szCs w:val="28"/>
        </w:rPr>
        <w:t xml:space="preserve"> 1TB </w:t>
      </w:r>
      <w:proofErr w:type="spellStart"/>
      <w:r>
        <w:rPr>
          <w:color w:val="333333"/>
          <w:sz w:val="28"/>
          <w:szCs w:val="28"/>
        </w:rPr>
        <w:t>lưu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trữ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đầu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tiên</w:t>
      </w:r>
      <w:proofErr w:type="spellEnd"/>
      <w:r>
        <w:rPr>
          <w:color w:val="333333"/>
          <w:sz w:val="28"/>
          <w:szCs w:val="28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1D87" w:rsidTr="00E31D87"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</w:p>
        </w:tc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Amazon S3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Microsoft Azure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Google Cloud Storage</w:t>
            </w:r>
          </w:p>
        </w:tc>
      </w:tr>
      <w:tr w:rsidR="00E31D87" w:rsidTr="00E31D87"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HOT</w:t>
            </w:r>
          </w:p>
        </w:tc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$ 0.023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$ 0.0368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$ 0.026</w:t>
            </w:r>
          </w:p>
        </w:tc>
      </w:tr>
      <w:tr w:rsidR="00E31D87" w:rsidTr="00E31D87"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WARM</w:t>
            </w:r>
          </w:p>
        </w:tc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$ 0.024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$ 0.024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</w:t>
            </w:r>
          </w:p>
        </w:tc>
      </w:tr>
      <w:tr w:rsidR="00E31D87" w:rsidTr="00E31D87"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COOL</w:t>
            </w:r>
          </w:p>
        </w:tc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$ 0.0125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$ 0.01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$ 0.01</w:t>
            </w:r>
          </w:p>
        </w:tc>
      </w:tr>
      <w:tr w:rsidR="00E31D87" w:rsidTr="00E31D87"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COLD</w:t>
            </w:r>
          </w:p>
        </w:tc>
        <w:tc>
          <w:tcPr>
            <w:tcW w:w="2337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$ 0.004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$ 0.0018</w:t>
            </w:r>
          </w:p>
        </w:tc>
        <w:tc>
          <w:tcPr>
            <w:tcW w:w="2338" w:type="dxa"/>
          </w:tcPr>
          <w:p w:rsidR="00E31D87" w:rsidRDefault="00E31D87" w:rsidP="00065446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$ 0.007</w:t>
            </w:r>
          </w:p>
        </w:tc>
      </w:tr>
    </w:tbl>
    <w:p w:rsidR="00E31D87" w:rsidRDefault="00E31D87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Bảng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giảm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giá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cho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HOT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Amazon S3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Microsoft Azure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Google Cloud Storage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2-50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$ 0.023</w:t>
            </w:r>
            <w:r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$ 0.0368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$ 0.026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50-500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$ 0.0220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$ 0.035</w:t>
            </w:r>
            <w:r>
              <w:rPr>
                <w:color w:val="333333"/>
                <w:sz w:val="28"/>
                <w:szCs w:val="28"/>
              </w:rPr>
              <w:t>4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</w:t>
            </w:r>
            <w:r>
              <w:rPr>
                <w:color w:val="333333"/>
                <w:sz w:val="28"/>
                <w:szCs w:val="28"/>
              </w:rPr>
              <w:t>6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500+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$ 0.0210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$ 0.0339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$ 0.026</w:t>
            </w:r>
          </w:p>
        </w:tc>
      </w:tr>
    </w:tbl>
    <w:p w:rsidR="00E31D87" w:rsidRDefault="00E31D87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Bảng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giảm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giá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WARM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Amazon S3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Microsoft Azure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Google Cloud Storage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2-50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$ 0.023</w:t>
            </w:r>
            <w:r>
              <w:rPr>
                <w:color w:val="333333"/>
                <w:sz w:val="28"/>
                <w:szCs w:val="28"/>
              </w:rPr>
              <w:t>6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</w:t>
            </w:r>
            <w:r>
              <w:rPr>
                <w:color w:val="333333"/>
                <w:sz w:val="28"/>
                <w:szCs w:val="28"/>
              </w:rPr>
              <w:t>.0184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$ 0.020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50-500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$ 0.0232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$ 0.0177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</w:t>
            </w:r>
            <w:r>
              <w:rPr>
                <w:color w:val="333333"/>
                <w:sz w:val="28"/>
                <w:szCs w:val="28"/>
              </w:rPr>
              <w:t>0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lastRenderedPageBreak/>
              <w:t>500-1000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$ 0.0228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$ 0.01</w:t>
            </w:r>
            <w:r>
              <w:rPr>
                <w:color w:val="333333"/>
                <w:sz w:val="28"/>
                <w:szCs w:val="28"/>
              </w:rPr>
              <w:t>70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$ 0.020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1000-1500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$ 0.0224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$ 0.0170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$ 0.020</w:t>
            </w:r>
          </w:p>
        </w:tc>
      </w:tr>
      <w:tr w:rsidR="00E31D87" w:rsidTr="00017F2D"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&gt;5000 TB/month</w:t>
            </w:r>
          </w:p>
        </w:tc>
        <w:tc>
          <w:tcPr>
            <w:tcW w:w="2337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$ 0.0220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$ 0.0170</w:t>
            </w:r>
          </w:p>
        </w:tc>
        <w:tc>
          <w:tcPr>
            <w:tcW w:w="2338" w:type="dxa"/>
          </w:tcPr>
          <w:p w:rsidR="00E31D87" w:rsidRDefault="00E31D87" w:rsidP="00017F2D">
            <w:pPr>
              <w:pStyle w:val="ThngthngWeb"/>
              <w:spacing w:before="0" w:after="0"/>
              <w:textAlignment w:val="baseline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$ 0.020</w:t>
            </w:r>
          </w:p>
        </w:tc>
      </w:tr>
    </w:tbl>
    <w:p w:rsidR="00E31D87" w:rsidRDefault="00E31D87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  <w:proofErr w:type="spellStart"/>
      <w:r>
        <w:rPr>
          <w:color w:val="333333"/>
          <w:sz w:val="28"/>
          <w:szCs w:val="28"/>
        </w:rPr>
        <w:t>Các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lớp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dịch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vụ</w:t>
      </w:r>
      <w:proofErr w:type="spellEnd"/>
      <w:r>
        <w:rPr>
          <w:color w:val="333333"/>
          <w:sz w:val="28"/>
          <w:szCs w:val="28"/>
        </w:rPr>
        <w:t xml:space="preserve"> COOL </w:t>
      </w:r>
      <w:proofErr w:type="spellStart"/>
      <w:r>
        <w:rPr>
          <w:color w:val="333333"/>
          <w:sz w:val="28"/>
          <w:szCs w:val="28"/>
        </w:rPr>
        <w:t>và</w:t>
      </w:r>
      <w:proofErr w:type="spellEnd"/>
      <w:r>
        <w:rPr>
          <w:color w:val="333333"/>
          <w:sz w:val="28"/>
          <w:szCs w:val="28"/>
        </w:rPr>
        <w:t xml:space="preserve"> COLD </w:t>
      </w:r>
      <w:proofErr w:type="spellStart"/>
      <w:r>
        <w:rPr>
          <w:color w:val="333333"/>
          <w:sz w:val="28"/>
          <w:szCs w:val="28"/>
        </w:rPr>
        <w:t>không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giảm</w:t>
      </w:r>
      <w:proofErr w:type="spellEnd"/>
      <w:r>
        <w:rPr>
          <w:color w:val="333333"/>
          <w:sz w:val="28"/>
          <w:szCs w:val="28"/>
        </w:rPr>
        <w:t xml:space="preserve"> </w:t>
      </w:r>
      <w:proofErr w:type="spellStart"/>
      <w:r>
        <w:rPr>
          <w:color w:val="333333"/>
          <w:sz w:val="28"/>
          <w:szCs w:val="28"/>
        </w:rPr>
        <w:t>giá</w:t>
      </w:r>
      <w:proofErr w:type="spellEnd"/>
    </w:p>
    <w:p w:rsidR="00582822" w:rsidRDefault="00582822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</w:p>
    <w:p w:rsidR="00152D5E" w:rsidRPr="00065446" w:rsidRDefault="00152D5E" w:rsidP="00065446">
      <w:pPr>
        <w:pStyle w:val="ThngthngWeb"/>
        <w:shd w:val="clear" w:color="auto" w:fill="FFFFFF"/>
        <w:spacing w:before="0" w:after="0"/>
        <w:textAlignment w:val="baseline"/>
        <w:rPr>
          <w:color w:val="333333"/>
          <w:sz w:val="28"/>
          <w:szCs w:val="28"/>
        </w:rPr>
      </w:pPr>
    </w:p>
    <w:p w:rsidR="00065446" w:rsidRPr="00065446" w:rsidRDefault="00065446">
      <w:pPr>
        <w:rPr>
          <w:rFonts w:ascii="Times New Roman" w:hAnsi="Times New Roman" w:cs="Times New Roman"/>
          <w:color w:val="686868"/>
          <w:spacing w:val="-1"/>
          <w:sz w:val="28"/>
          <w:szCs w:val="28"/>
          <w:shd w:val="clear" w:color="auto" w:fill="F8F8F8"/>
        </w:rPr>
      </w:pPr>
    </w:p>
    <w:p w:rsidR="00065446" w:rsidRPr="00065446" w:rsidRDefault="00065446">
      <w:pPr>
        <w:rPr>
          <w:rFonts w:ascii="Times New Roman" w:hAnsi="Times New Roman" w:cs="Times New Roman"/>
          <w:sz w:val="28"/>
          <w:szCs w:val="28"/>
        </w:rPr>
      </w:pPr>
    </w:p>
    <w:sectPr w:rsidR="00065446" w:rsidRPr="00065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5D"/>
    <w:rsid w:val="00065446"/>
    <w:rsid w:val="00152D5E"/>
    <w:rsid w:val="00155419"/>
    <w:rsid w:val="00582822"/>
    <w:rsid w:val="005F0FB7"/>
    <w:rsid w:val="006D7DC3"/>
    <w:rsid w:val="006E1A5D"/>
    <w:rsid w:val="007F3D72"/>
    <w:rsid w:val="00986D98"/>
    <w:rsid w:val="009B351C"/>
    <w:rsid w:val="00D9453A"/>
    <w:rsid w:val="00E3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B9FE"/>
  <w15:chartTrackingRefBased/>
  <w15:docId w15:val="{4F504AE6-0012-4A2B-A251-8861CD8E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065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065446"/>
    <w:rPr>
      <w:b/>
      <w:bCs/>
    </w:rPr>
  </w:style>
  <w:style w:type="table" w:styleId="LiBang">
    <w:name w:val="Table Grid"/>
    <w:basedOn w:val="BangThngthng"/>
    <w:uiPriority w:val="39"/>
    <w:rsid w:val="007F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uiPriority w:val="1"/>
    <w:qFormat/>
    <w:rsid w:val="005F0F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3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meo</dc:creator>
  <cp:keywords/>
  <dc:description/>
  <cp:lastModifiedBy>bach meo</cp:lastModifiedBy>
  <cp:revision>1</cp:revision>
  <dcterms:created xsi:type="dcterms:W3CDTF">2017-11-23T13:31:00Z</dcterms:created>
  <dcterms:modified xsi:type="dcterms:W3CDTF">2017-11-24T07:14:00Z</dcterms:modified>
</cp:coreProperties>
</file>