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薔薇竜斧 (BARA RYŪ ONO)</w:t>
      </w:r>
    </w:p>
    <w:p>
      <w:pPr>
        <w:jc w:val="center"/>
      </w:pPr>
      <w:r>
        <w:rPr>
          <w:i/>
          <w:iCs/>
          <w:color w:val="8B0000"/>
          <w:sz w:val="32"/>
          <w:szCs w:val="32"/>
        </w:rPr>
        <w:t xml:space="preserve">Machado do Dragão de Rosas</w:t>
      </w:r>
    </w:p>
    <w:p>
      <w:pPr>
        <w:spacing w:after="360"/>
        <w:jc w:val="center"/>
      </w:pPr>
      <w:r>
        <w:rPr>
          <w:b/>
          <w:bCs/>
          <w:sz w:val="24"/>
          <w:szCs w:val="24"/>
        </w:rPr>
        <w:t xml:space="preserve">Ferramenta Amaldiçoada de Grau Especial</w:t>
      </w:r>
    </w:p>
    <w:p>
      <w:pPr>
        <w:spacing w:after="240"/>
      </w:pPr>
      <w:r>
        <w:rPr>
          <w:i/>
          <w:iCs/>
        </w:rPr>
        <w:t xml:space="preserve">Um machado ornamentado com detalhes draconianos, cuja lâmina em formato de crescente vermelha pulsa com energia amaldiçoada. O cabo é formado por correntes retorcidas com espinhos negros que emanam uma névoa espectral branca, terminando em uma ponta perfurante mortal. Rosas etéreas florescem e murcham continuamente ao redor da arma.</w:t>
      </w:r>
    </w:p>
    <w:p>
      <w:pPr>
        <w:pStyle w:val="Heading1"/>
      </w:pPr>
      <w:r>
        <w:t xml:space="preserve">ESTATÍSTICAS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Tipo Base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Machado Grande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Dano Base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1d10 Cortante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Dano Total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  <w:color w:val="8B0000"/>
                <w:sz w:val="22"/>
                <w:szCs w:val="22"/>
              </w:rPr>
              <w:t xml:space="preserve">1d10 + 8 Necrótico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Crítico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20 (2d10 + 8 necrótico)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Propriedades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Ampla, duas mãos, pesada [16]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Bônus de Arma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+5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Espaços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FFE4E1" w:val="clear"/>
          </w:tcPr>
          <w:p>
            <w:r>
              <w:rPr>
                <w:b/>
                <w:bCs/>
                <w:sz w:val="22"/>
                <w:szCs w:val="22"/>
              </w:rPr>
              <w:t xml:space="preserve">Grupo</w:t>
            </w:r>
          </w:p>
        </w:tc>
        <w:tc>
          <w:tcPr>
            <w:tcW w:type="dxa" w:w="468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</w:tcPr>
          <w:p>
            <w:r>
              <w:rPr>
                <w:sz w:val="22"/>
                <w:szCs w:val="22"/>
              </w:rPr>
              <w:t xml:space="preserve">Machado</w:t>
            </w:r>
          </w:p>
        </w:tc>
      </w:tr>
    </w:tbl>
    <w:p>
      <w:pPr>
        <w:pStyle w:val="Heading1"/>
        <w:spacing w:before="360"/>
      </w:pPr>
      <w:r>
        <w:t xml:space="preserve">ENCANTAMENTOS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1. Cruel</w:t>
      </w:r>
    </w:p>
    <w:p>
      <w:pPr>
        <w:spacing w:after="180"/>
        <w:ind w:left="360"/>
      </w:pPr>
      <w:r>
        <w:rPr>
          <w:sz w:val="22"/>
          <w:szCs w:val="22"/>
        </w:rPr>
        <w:t xml:space="preserve">A arma recebe +3 em rolagens de dano.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2. Destruidora</w:t>
      </w:r>
    </w:p>
    <w:p>
      <w:pPr>
        <w:spacing w:after="180"/>
        <w:ind w:left="360"/>
      </w:pPr>
      <w:r>
        <w:rPr>
          <w:sz w:val="22"/>
          <w:szCs w:val="22"/>
        </w:rPr>
        <w:t xml:space="preserve">Causa um dado de dano adicional em acertos críticos.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3. Elemental (Necrótico)</w:t>
      </w:r>
    </w:p>
    <w:p>
      <w:pPr>
        <w:spacing w:after="180"/>
        <w:ind w:left="360"/>
      </w:pPr>
      <w:r>
        <w:rPr>
          <w:sz w:val="22"/>
          <w:szCs w:val="22"/>
        </w:rPr>
        <w:t xml:space="preserve">O dano da arma é convertido para dano necrótico.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4. Drenadora</w:t>
      </w:r>
    </w:p>
    <w:p>
      <w:pPr>
        <w:spacing w:after="240"/>
        <w:ind w:left="360"/>
      </w:pPr>
      <w:r>
        <w:rPr>
          <w:sz w:val="22"/>
          <w:szCs w:val="22"/>
        </w:rPr>
        <w:t xml:space="preserve">Ao matar uma criatura com energia amaldiçoada, recupera PE temporários (2 por grau da criatura: Quarto grau = 2 PE, Terceiro = 4 PE, Segundo = 6 PE, Primeiro = 8 PE, Especial = 10 PE).</w:t>
      </w:r>
    </w:p>
    <w:p>
      <w:pPr>
        <w:pStyle w:val="Heading1"/>
        <w:spacing w:before="360"/>
      </w:pPr>
      <w:r>
        <w:t xml:space="preserve">HABILIDADE ÚNICA</w:t>
      </w:r>
    </w:p>
    <w:p>
      <w:pPr>
        <w:pStyle w:val="Heading2"/>
      </w:pPr>
      <w:r>
        <w:t xml:space="preserve">Jardim Carmesim do Dragão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A Bara Ryū Ono carrega a essência de um dragão ancestral que transformava vida em morte e morte em renovação. Cada golpe planta espinhos espectrais que drenam a vitalidade do inimigo até florescerem em um jardim macabro.</w:t>
      </w:r>
    </w:p>
    <w:p>
      <w:pPr>
        <w:spacing w:after="120"/>
      </w:pPr>
      <w:r>
        <w:rPr>
          <w:b/>
          <w:bCs/>
          <w:color w:val="8B0000"/>
          <w:sz w:val="26"/>
          <w:szCs w:val="26"/>
        </w:rPr>
        <w:t xml:space="preserve">PASSIVA - Espinhos Dracônicos</w:t>
      </w:r>
    </w:p>
    <w:p>
      <w:pPr>
        <w:spacing w:after="180"/>
      </w:pPr>
      <w:r>
        <w:rPr>
          <w:sz w:val="22"/>
          <w:szCs w:val="22"/>
        </w:rPr>
        <w:t xml:space="preserve">Cada vez que você acerta um ataque com a Bara Ryū Ono, um espinho espectral é cravado no alvo. Uma criatura pode ter um máximo de espinhos igual ao seu bônus de treinamento cravados nela.</w:t>
      </w:r>
    </w:p>
    <w:p>
      <w:pPr>
        <w:spacing w:after="120"/>
      </w:pPr>
      <w:r>
        <w:rPr>
          <w:b/>
          <w:bCs/>
          <w:sz w:val="22"/>
          <w:szCs w:val="22"/>
          <w:u w:val="single"/>
        </w:rPr>
        <w:t xml:space="preserve">Efeito dos Espinhos:</w:t>
      </w:r>
    </w:p>
    <w:p>
      <w:pPr>
        <w:spacing w:after="60"/>
        <w:ind w:left="360"/>
      </w:pPr>
      <w:r>
        <w:rPr>
          <w:sz w:val="22"/>
          <w:szCs w:val="22"/>
        </w:rPr>
        <w:t xml:space="preserve">• No início do turno de uma criatura com espinhos, ela sofre Sangramento com perda de vida de 1d6 necrótico por espinho cravado.</w:t>
      </w:r>
    </w:p>
    <w:p>
      <w:pPr>
        <w:spacing w:after="180"/>
        <w:ind w:left="360"/>
      </w:pPr>
      <w:r>
        <w:rPr>
          <w:sz w:val="22"/>
          <w:szCs w:val="22"/>
        </w:rPr>
        <w:t xml:space="preserve">• A criatura deve realizar um TR de Fortitude (CD = sua CD de Especialização + número de espinhos) no final de cada turno:</w:t>
      </w:r>
    </w:p>
    <w:p>
      <w:pPr>
        <w:spacing w:after="60"/>
        <w:ind w:left="720"/>
      </w:pPr>
      <w:r>
        <w:rPr>
          <w:sz w:val="22"/>
          <w:szCs w:val="22"/>
        </w:rPr>
        <w:t xml:space="preserve">◦ Sucesso: Remove todos os espinhos</w:t>
      </w:r>
    </w:p>
    <w:p>
      <w:pPr>
        <w:spacing w:after="180"/>
        <w:ind w:left="720"/>
      </w:pPr>
      <w:r>
        <w:rPr>
          <w:sz w:val="22"/>
          <w:szCs w:val="22"/>
        </w:rPr>
        <w:t xml:space="preserve">◦ Falha: Os espinhos persistem e a condição de Sangramento continua</w:t>
      </w:r>
    </w:p>
    <w:p>
      <w:pPr>
        <w:spacing w:after="120"/>
      </w:pPr>
      <w:r>
        <w:rPr>
          <w:b/>
          <w:bCs/>
          <w:sz w:val="22"/>
          <w:szCs w:val="22"/>
          <w:u w:val="single"/>
        </w:rPr>
        <w:t xml:space="preserve">Alternativa de Remoção:</w:t>
      </w:r>
    </w:p>
    <w:p>
      <w:pPr>
        <w:spacing w:after="240"/>
        <w:ind w:left="360"/>
      </w:pPr>
      <w:r>
        <w:rPr>
          <w:sz w:val="22"/>
          <w:szCs w:val="22"/>
        </w:rPr>
        <w:t xml:space="preserve">Uma criatura pode usar uma Ação Completa para tentar arrancar os espinhos, realizando um teste de Fortitude (CD = sua CD de Especialização + número de espinhos) para removê-los todos de uma vez.</w:t>
      </w:r>
    </w:p>
    <w:p>
      <w:pPr>
        <w:spacing w:after="120"/>
      </w:pPr>
      <w:r>
        <w:rPr>
          <w:b/>
          <w:bCs/>
          <w:color w:val="8B0000"/>
          <w:sz w:val="26"/>
          <w:szCs w:val="26"/>
        </w:rPr>
        <w:t xml:space="preserve">ATIVA - Florescimento Fatal</w:t>
      </w:r>
    </w:p>
    <w:p>
      <w:pPr>
        <w:spacing w:after="180"/>
      </w:pPr>
      <w:r>
        <w:rPr>
          <w:sz w:val="22"/>
          <w:szCs w:val="22"/>
        </w:rPr>
        <w:t xml:space="preserve">Como uma Ação Bônus, você pode detonar todos os espinhos de uma criatura que você possa ver dentro de 18 metros.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Custo: </w:t>
      </w:r>
      <w:r>
        <w:rPr>
          <w:i/>
          <w:iCs/>
          <w:sz w:val="22"/>
          <w:szCs w:val="22"/>
        </w:rPr>
        <w:t xml:space="preserve">3 PE + 1 PE adicional para cada espinho além do terceiro</w:t>
      </w:r>
    </w:p>
    <w:p>
      <w:pPr>
        <w:spacing w:after="120"/>
      </w:pPr>
      <w:r>
        <w:rPr>
          <w:b/>
          <w:bCs/>
          <w:sz w:val="22"/>
          <w:szCs w:val="22"/>
          <w:u w:val="single"/>
        </w:rPr>
        <w:t xml:space="preserve">Efeito da Detonação:</w:t>
      </w:r>
    </w:p>
    <w:p>
      <w:pPr>
        <w:spacing w:after="60"/>
        <w:ind w:left="360"/>
      </w:pPr>
      <w:r>
        <w:rPr>
          <w:sz w:val="22"/>
          <w:szCs w:val="22"/>
        </w:rPr>
        <w:t xml:space="preserve">• A criatura sofre 2d8 de dano necrótico por espinho detonado</w:t>
      </w:r>
    </w:p>
    <w:p>
      <w:pPr>
        <w:spacing w:after="180"/>
        <w:ind w:left="360"/>
      </w:pPr>
      <w:r>
        <w:rPr>
          <w:sz w:val="22"/>
          <w:szCs w:val="22"/>
        </w:rPr>
        <w:t xml:space="preserve">• A criatura deve realizar um TR de Fortitude (CD = sua CD de Especialização):</w:t>
      </w:r>
    </w:p>
    <w:p>
      <w:pPr>
        <w:spacing w:after="60"/>
        <w:ind w:left="720"/>
      </w:pPr>
      <w:r>
        <w:rPr>
          <w:sz w:val="22"/>
          <w:szCs w:val="22"/>
        </w:rPr>
        <w:t xml:space="preserve">◦ Falha: Fica Imóvel por 1 rodada enquanto vinhas espectrais brotam e a enraízam no local</w:t>
      </w:r>
    </w:p>
    <w:p>
      <w:pPr>
        <w:spacing w:after="240"/>
        <w:ind w:left="720"/>
      </w:pPr>
      <w:r>
        <w:rPr>
          <w:sz w:val="22"/>
          <w:szCs w:val="22"/>
        </w:rPr>
        <w:t xml:space="preserve">◦ Sucesso: Recebe metade do dano e não fica Imóvel</w:t>
      </w:r>
    </w:p>
    <w:p>
      <w:pPr>
        <w:spacing w:after="120"/>
      </w:pPr>
      <w:r>
        <w:rPr>
          <w:b/>
          <w:bCs/>
          <w:color w:val="8B0000"/>
          <w:sz w:val="24"/>
          <w:szCs w:val="24"/>
        </w:rPr>
        <w:t xml:space="preserve">Florescimento Mortal:</w:t>
      </w:r>
    </w:p>
    <w:p>
      <w:pPr>
        <w:spacing w:after="180"/>
      </w:pPr>
      <w:r>
        <w:rPr>
          <w:sz w:val="22"/>
          <w:szCs w:val="22"/>
        </w:rPr>
        <w:t xml:space="preserve">Se uma criatura for reduzida a 0 PV por Florescimento Fatal, seu corpo desabrocha instantaneamente em um Jardim de Rosas Carmesins que dura 1 minuto:</w:t>
      </w:r>
    </w:p>
    <w:p>
      <w:pPr>
        <w:spacing w:after="60"/>
        <w:ind w:left="360"/>
      </w:pPr>
      <w:r>
        <w:rPr>
          <w:sz w:val="22"/>
          <w:szCs w:val="22"/>
        </w:rPr>
        <w:t xml:space="preserve">• Área: 3 metros de raio centrado onde a criatura morreu</w:t>
      </w:r>
    </w:p>
    <w:p>
      <w:pPr>
        <w:spacing w:after="60"/>
        <w:ind w:left="360"/>
      </w:pPr>
      <w:r>
        <w:rPr>
          <w:sz w:val="22"/>
          <w:szCs w:val="22"/>
        </w:rPr>
        <w:t xml:space="preserve">• Terreno Difícil: Inimigos precisam gastar o dobro de movimento para atravessar</w:t>
      </w:r>
    </w:p>
    <w:p>
      <w:pPr>
        <w:spacing w:after="60"/>
        <w:ind w:left="360"/>
      </w:pPr>
      <w:r>
        <w:rPr>
          <w:sz w:val="22"/>
          <w:szCs w:val="22"/>
        </w:rPr>
        <w:t xml:space="preserve">• Cura Regenerativa: Aliados que começarem seu turno dentro do jardim recuperam 1d8 + seu modificador de Constituição em PV</w:t>
      </w:r>
    </w:p>
    <w:p>
      <w:pPr>
        <w:spacing w:after="360"/>
        <w:ind w:left="360"/>
      </w:pPr>
      <w:r>
        <w:rPr>
          <w:sz w:val="22"/>
          <w:szCs w:val="22"/>
        </w:rPr>
        <w:t xml:space="preserve">• Limite: Você pode ter apenas um jardim ativo por vez (criar um novo desfaz o anterior)</w:t>
      </w:r>
    </w:p>
    <w:p>
      <w:pPr>
        <w:pStyle w:val="Heading1"/>
        <w:spacing w:before="360"/>
      </w:pPr>
      <w:r>
        <w:t xml:space="preserve">HISTÓRIA E LENDA</w:t>
      </w:r>
    </w:p>
    <w:p>
      <w:pPr>
        <w:spacing w:after="180"/>
      </w:pPr>
      <w:r>
        <w:rPr>
          <w:sz w:val="22"/>
          <w:szCs w:val="22"/>
        </w:rPr>
        <w:t xml:space="preserve">Forjada a partir das escamas e espinhos dorsais de Ryūka, o Dragão do Jardim Eterno, a Bara Ryū Ono carrega uma maldição paradoxal: quanto mais mata, mais vida cria. Ryūka era conhecido por drenar a essência vital de seus inimigos e transformá-la em jardins florescentes que curavam seus aliados.</w:t>
      </w:r>
    </w:p>
    <w:p>
      <w:pPr>
        <w:spacing w:after="180"/>
      </w:pPr>
      <w:r>
        <w:rPr>
          <w:sz w:val="22"/>
          <w:szCs w:val="22"/>
        </w:rPr>
        <w:t xml:space="preserve">O machado zumbe suavemente quando empunhado, e aqueles que o usam relatam sentir a presença vigilante do dragão. As correntes que formam o cabo parecem ter vida própria, apertando-se confortavelmente na mão do usuário como se reconhecessem um aliado digno.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Lendas dizem que aqueles mortos pela Bara Ryū Ono não sofrem - seus últimos momentos são preenchidos com visões de campos floridos e uma paz estranha, como se o dragão oferecesse consolo antes de colher suas vidas.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8B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8B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8B0000"/>
      <w:sz w:val="28"/>
      <w:szCs w:val="28"/>
    </w:rPr>
  </w:style>
  <w:style w:type="paragraph" w:styleId="statBlock">
    <w:name w:val="Stat Block"/>
    <w:basedOn w:val="Normal"/>
    <w:pPr>
      <w:spacing w:after="6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2025-12-31T07:22:50.307Z</dcterms:created>
  <dcterms:modified xsi:type="dcterms:W3CDTF">2025-12-31T07:22:50.308Z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