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F99" w:rsidRDefault="00C33B93">
      <w:pPr>
        <w:rPr>
          <w:b/>
        </w:rPr>
      </w:pPr>
      <w:r w:rsidRPr="00C33B93">
        <w:rPr>
          <w:b/>
        </w:rPr>
        <w:t>1.1. 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</w:p>
    <w:p w:rsidR="00C33B93" w:rsidRPr="000E2340" w:rsidRDefault="00C33B93">
      <w:pPr>
        <w:rPr>
          <w:b/>
          <w:u w:val="single"/>
        </w:rPr>
      </w:pPr>
      <w:r w:rsidRPr="000E2340">
        <w:rPr>
          <w:b/>
          <w:u w:val="single"/>
        </w:rPr>
        <w:t>Организационная структура ВУЗа.</w:t>
      </w:r>
    </w:p>
    <w:p w:rsidR="00840364" w:rsidRPr="00840364" w:rsidRDefault="00840364">
      <w:r w:rsidRPr="00840364">
        <w:t>Высшие учебные заведения самостоятельны в формировании своей структуры, за исключением их филиалов, если иное не установлено федеральными законами.</w:t>
      </w:r>
    </w:p>
    <w:p w:rsidR="00C33B93" w:rsidRDefault="00055DC1">
      <w:r>
        <w:rPr>
          <w:noProof/>
          <w:lang w:eastAsia="ru-RU"/>
        </w:rPr>
        <w:drawing>
          <wp:inline distT="0" distB="0" distL="0" distR="0" wp14:anchorId="4E4D90C8" wp14:editId="277A300F">
            <wp:extent cx="5940425" cy="255912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21" w:rsidRDefault="00352321">
      <w:pPr>
        <w:rPr>
          <w:u w:val="single"/>
        </w:rPr>
      </w:pPr>
    </w:p>
    <w:p w:rsidR="00352321" w:rsidRDefault="00352321">
      <w:pPr>
        <w:rPr>
          <w:u w:val="single"/>
        </w:rPr>
      </w:pPr>
    </w:p>
    <w:p w:rsidR="00055DC1" w:rsidRPr="000E2340" w:rsidRDefault="00055DC1">
      <w:pPr>
        <w:rPr>
          <w:b/>
          <w:u w:val="single"/>
        </w:rPr>
      </w:pPr>
      <w:r w:rsidRPr="000E2340">
        <w:rPr>
          <w:b/>
          <w:u w:val="single"/>
        </w:rPr>
        <w:t>Задачи организации.</w:t>
      </w:r>
    </w:p>
    <w:p w:rsidR="00840364" w:rsidRPr="00840364" w:rsidRDefault="00840364" w:rsidP="00840364">
      <w:r w:rsidRPr="00840364">
        <w:t>Основными задачами высше</w:t>
      </w:r>
      <w:r>
        <w:t>го учебного заведения являются:</w:t>
      </w:r>
    </w:p>
    <w:p w:rsidR="00840364" w:rsidRPr="00840364" w:rsidRDefault="00840364" w:rsidP="00840364">
      <w:r w:rsidRPr="00840364">
        <w:t>1. Удовлетворение потребностей личности в интеллектуальном, культурном и нравственном развитии посредством получения высшего и (или) послевузовского</w:t>
      </w:r>
      <w:r>
        <w:t xml:space="preserve"> профессионального образования;</w:t>
      </w:r>
    </w:p>
    <w:p w:rsidR="00840364" w:rsidRPr="00840364" w:rsidRDefault="00840364" w:rsidP="00840364">
      <w:r w:rsidRPr="00840364">
        <w:t>2. Развитие наук и искусств посредством научных исследований и творческой деятельности научно-педагогических работников и обучающихся, использование полученных результа</w:t>
      </w:r>
      <w:r>
        <w:t>тов в образовательном процессе;</w:t>
      </w:r>
    </w:p>
    <w:p w:rsidR="00840364" w:rsidRPr="00840364" w:rsidRDefault="00840364" w:rsidP="00840364">
      <w:r w:rsidRPr="00840364">
        <w:t xml:space="preserve">3. Подготовка, переподготовка и повышение квалификации работников с высшим образованием и научно-педагогических работников высшей </w:t>
      </w:r>
      <w:r>
        <w:t>квалификации;</w:t>
      </w:r>
    </w:p>
    <w:p w:rsidR="00840364" w:rsidRPr="00840364" w:rsidRDefault="00840364" w:rsidP="00840364">
      <w:r w:rsidRPr="00840364">
        <w:t xml:space="preserve">4. </w:t>
      </w:r>
      <w:proofErr w:type="gramStart"/>
      <w:r w:rsidRPr="00840364">
        <w:t>Формирование у обучающихся гражданской позиции, способности к труду и жизни в условиях соврем</w:t>
      </w:r>
      <w:r>
        <w:t>енной цивилизации и демократии;</w:t>
      </w:r>
      <w:proofErr w:type="gramEnd"/>
    </w:p>
    <w:p w:rsidR="00840364" w:rsidRPr="00840364" w:rsidRDefault="00840364" w:rsidP="00840364">
      <w:r w:rsidRPr="00840364">
        <w:t>5. Сохранение и приумножение нравственных, культурны</w:t>
      </w:r>
      <w:r>
        <w:t>х и научных ценностей общества;</w:t>
      </w:r>
    </w:p>
    <w:p w:rsidR="00055DC1" w:rsidRDefault="00840364" w:rsidP="00840364">
      <w:r w:rsidRPr="00840364">
        <w:t>6. Распространение знаний среди населения, повышение его образовательного и культурного уровня.</w:t>
      </w:r>
    </w:p>
    <w:p w:rsidR="00840364" w:rsidRDefault="00840364" w:rsidP="00840364">
      <w:pPr>
        <w:rPr>
          <w:u w:val="single"/>
        </w:rPr>
      </w:pPr>
    </w:p>
    <w:p w:rsidR="00840364" w:rsidRPr="000E2340" w:rsidRDefault="00840364" w:rsidP="00840364">
      <w:pPr>
        <w:rPr>
          <w:b/>
          <w:u w:val="single"/>
        </w:rPr>
      </w:pPr>
      <w:r w:rsidRPr="000E2340">
        <w:rPr>
          <w:b/>
          <w:u w:val="single"/>
        </w:rPr>
        <w:lastRenderedPageBreak/>
        <w:t>Проблемы и перспективы развития организации.</w:t>
      </w:r>
    </w:p>
    <w:p w:rsidR="0090107A" w:rsidRPr="000E2340" w:rsidRDefault="000E2340" w:rsidP="00840364">
      <w:pPr>
        <w:rPr>
          <w:u w:val="single"/>
        </w:rPr>
      </w:pPr>
      <w:r w:rsidRPr="000E2340">
        <w:rPr>
          <w:u w:val="single"/>
        </w:rPr>
        <w:t>Условия реализации программы р</w:t>
      </w:r>
      <w:r w:rsidR="008A3ECA" w:rsidRPr="000E2340">
        <w:rPr>
          <w:u w:val="single"/>
        </w:rPr>
        <w:t>азвити</w:t>
      </w:r>
      <w:r w:rsidRPr="000E2340">
        <w:rPr>
          <w:u w:val="single"/>
        </w:rPr>
        <w:t>я</w:t>
      </w:r>
      <w:r w:rsidR="002C623E" w:rsidRPr="000E2340">
        <w:rPr>
          <w:u w:val="single"/>
        </w:rPr>
        <w:t xml:space="preserve"> университета</w:t>
      </w:r>
      <w:r w:rsidRPr="000E2340">
        <w:rPr>
          <w:u w:val="single"/>
        </w:rPr>
        <w:t xml:space="preserve"> РГПУ им. А. И. Герцена</w:t>
      </w:r>
      <w:r w:rsidR="002C623E" w:rsidRPr="000E2340">
        <w:rPr>
          <w:u w:val="single"/>
        </w:rPr>
        <w:t>.</w:t>
      </w:r>
    </w:p>
    <w:p w:rsidR="008A3ECA" w:rsidRPr="008A3ECA" w:rsidRDefault="008A3ECA" w:rsidP="008A3ECA">
      <w:r w:rsidRPr="008A3ECA">
        <w:t>1. Совершенствование кадровой и социал</w:t>
      </w:r>
      <w:r>
        <w:t xml:space="preserve">ьной политики университета, что </w:t>
      </w:r>
      <w:r w:rsidRPr="008A3ECA">
        <w:t>предполагает:</w:t>
      </w:r>
    </w:p>
    <w:p w:rsidR="008A3ECA" w:rsidRPr="008A3ECA" w:rsidRDefault="008A3ECA" w:rsidP="008A3ECA">
      <w:r>
        <w:t xml:space="preserve">- </w:t>
      </w:r>
      <w:r w:rsidRPr="008A3ECA">
        <w:t>перевод трудовых взаимоотношений на</w:t>
      </w:r>
      <w:r>
        <w:t xml:space="preserve"> основу эффективного контракта;</w:t>
      </w:r>
      <w:r>
        <w:br/>
        <w:t xml:space="preserve">- </w:t>
      </w:r>
      <w:r w:rsidRPr="008A3ECA">
        <w:t>разработку модели служебного задания д</w:t>
      </w:r>
      <w:r>
        <w:t>ля разных категорий работников, а</w:t>
      </w:r>
      <w:r w:rsidRPr="008A3ECA">
        <w:t>лгоритм</w:t>
      </w:r>
      <w:r>
        <w:t>а конкретизации его содержания;</w:t>
      </w:r>
      <w:r>
        <w:br/>
        <w:t xml:space="preserve">- </w:t>
      </w:r>
      <w:r w:rsidRPr="008A3ECA">
        <w:t>развитие системы аттестации сотрудни</w:t>
      </w:r>
      <w:r>
        <w:t>ков, мониторинга, рейтинговых и конкурсных процедур;</w:t>
      </w:r>
      <w:r>
        <w:br/>
        <w:t xml:space="preserve">- </w:t>
      </w:r>
      <w:r w:rsidRPr="008A3ECA">
        <w:t>улучшение эргономических, санитарно-гигиенических у</w:t>
      </w:r>
      <w:r>
        <w:t xml:space="preserve">словий труда и </w:t>
      </w:r>
      <w:r w:rsidRPr="008A3ECA">
        <w:t>обучения, расширение возможностей получения дополнител</w:t>
      </w:r>
      <w:r>
        <w:t xml:space="preserve">ьного медицинского страхования, </w:t>
      </w:r>
      <w:r w:rsidRPr="008A3ECA">
        <w:t>организацию досуга и отдыха сотрудников и обучающихся.</w:t>
      </w:r>
    </w:p>
    <w:p w:rsidR="008A3ECA" w:rsidRPr="008A3ECA" w:rsidRDefault="008A3ECA" w:rsidP="008A3ECA">
      <w:r w:rsidRPr="008A3ECA">
        <w:t xml:space="preserve">2. </w:t>
      </w:r>
      <w:proofErr w:type="gramStart"/>
      <w:r w:rsidRPr="008A3ECA">
        <w:t>Развитие профессиональног</w:t>
      </w:r>
      <w:r>
        <w:t>о сообщества, что предполагает:</w:t>
      </w:r>
      <w:r w:rsidR="000E2340">
        <w:br/>
      </w:r>
      <w:r>
        <w:br/>
        <w:t>-</w:t>
      </w:r>
      <w:r w:rsidR="000E2340">
        <w:t xml:space="preserve"> </w:t>
      </w:r>
      <w:r w:rsidRPr="008A3ECA">
        <w:t>разработку и внедрение новых моделей п</w:t>
      </w:r>
      <w:r w:rsidR="000E2340">
        <w:t xml:space="preserve">овышения квалификации </w:t>
      </w:r>
      <w:r w:rsidRPr="008A3ECA">
        <w:t>опережающего характера для сотрудников университета, в</w:t>
      </w:r>
      <w:r w:rsidR="000E2340">
        <w:t xml:space="preserve"> основу которых положены лучшие </w:t>
      </w:r>
      <w:r w:rsidRPr="008A3ECA">
        <w:t>практики реализации инновационных идей и п</w:t>
      </w:r>
      <w:r w:rsidR="000E2340">
        <w:t xml:space="preserve">роектов (финансовый менеджмент, </w:t>
      </w:r>
      <w:r w:rsidRPr="008A3ECA">
        <w:t>меж</w:t>
      </w:r>
      <w:r w:rsidR="000E2340">
        <w:t>дународная коммуникация и др.);</w:t>
      </w:r>
      <w:r w:rsidR="000E2340">
        <w:br/>
        <w:t>-</w:t>
      </w:r>
      <w:r w:rsidRPr="008A3ECA">
        <w:t xml:space="preserve"> перевод системы менеджмента университета </w:t>
      </w:r>
      <w:r w:rsidR="000E2340">
        <w:t xml:space="preserve">на проектные принципы, создание </w:t>
      </w:r>
      <w:r w:rsidRPr="008A3ECA">
        <w:t>временных проектных и научно-исследовательских кол</w:t>
      </w:r>
      <w:r w:rsidR="000E2340">
        <w:t xml:space="preserve">лективов для решения конкретных </w:t>
      </w:r>
      <w:r w:rsidRPr="008A3ECA">
        <w:t>задач.</w:t>
      </w:r>
      <w:proofErr w:type="gramEnd"/>
    </w:p>
    <w:p w:rsidR="008A3ECA" w:rsidRPr="008A3ECA" w:rsidRDefault="008A3ECA" w:rsidP="008A3ECA">
      <w:r w:rsidRPr="008A3ECA">
        <w:t>3. Развитие корпоративной культуры университета, что предполагает:</w:t>
      </w:r>
    </w:p>
    <w:p w:rsidR="008A3ECA" w:rsidRPr="008A3ECA" w:rsidRDefault="000E2340" w:rsidP="008A3ECA">
      <w:r>
        <w:t xml:space="preserve">- </w:t>
      </w:r>
      <w:r w:rsidR="008A3ECA" w:rsidRPr="008A3ECA">
        <w:t>формирование сообщества вып</w:t>
      </w:r>
      <w:r>
        <w:t>ускников РГПУ им. А. И. Герцена</w:t>
      </w:r>
      <w:r>
        <w:br/>
        <w:t xml:space="preserve">«Выпускник — </w:t>
      </w:r>
      <w:proofErr w:type="spellStart"/>
      <w:r>
        <w:t>герценовец</w:t>
      </w:r>
      <w:proofErr w:type="spellEnd"/>
      <w:r>
        <w:t>»;</w:t>
      </w:r>
      <w:r>
        <w:br/>
        <w:t xml:space="preserve">- </w:t>
      </w:r>
      <w:r w:rsidR="008A3ECA" w:rsidRPr="008A3ECA">
        <w:t>формирование и развитие годового цикла трад</w:t>
      </w:r>
      <w:r>
        <w:t xml:space="preserve">иций и праздников </w:t>
      </w:r>
      <w:proofErr w:type="spellStart"/>
      <w:r>
        <w:t>Герценовского</w:t>
      </w:r>
      <w:proofErr w:type="spellEnd"/>
      <w:r>
        <w:t xml:space="preserve"> </w:t>
      </w:r>
      <w:r w:rsidR="008A3ECA" w:rsidRPr="008A3ECA">
        <w:t xml:space="preserve">университета: «Праздник в </w:t>
      </w:r>
      <w:proofErr w:type="spellStart"/>
      <w:r w:rsidR="008A3ECA" w:rsidRPr="008A3ECA">
        <w:t>Герценовском</w:t>
      </w:r>
      <w:proofErr w:type="spellEnd"/>
      <w:r w:rsidR="008A3ECA" w:rsidRPr="008A3ECA">
        <w:t xml:space="preserve"> университет</w:t>
      </w:r>
      <w:r>
        <w:t xml:space="preserve">е», фестиваль «Профессиональное </w:t>
      </w:r>
      <w:r w:rsidR="008A3ECA" w:rsidRPr="008A3ECA">
        <w:t xml:space="preserve">признание», серия конференций «Выдающиеся ученые </w:t>
      </w:r>
      <w:proofErr w:type="spellStart"/>
      <w:r w:rsidR="008A3ECA" w:rsidRPr="008A3ECA">
        <w:t>Герценовского</w:t>
      </w:r>
      <w:proofErr w:type="spellEnd"/>
      <w:r w:rsidR="008A3ECA" w:rsidRPr="008A3ECA">
        <w:t xml:space="preserve"> универси</w:t>
      </w:r>
      <w:r>
        <w:t xml:space="preserve">тета», </w:t>
      </w:r>
      <w:r w:rsidR="008A3ECA" w:rsidRPr="008A3ECA">
        <w:t xml:space="preserve">«Наследие ученых — </w:t>
      </w:r>
      <w:proofErr w:type="spellStart"/>
      <w:r w:rsidR="008A3ECA" w:rsidRPr="008A3ECA">
        <w:t>герценовцев</w:t>
      </w:r>
      <w:proofErr w:type="spellEnd"/>
      <w:r w:rsidR="008A3ECA" w:rsidRPr="008A3ECA">
        <w:t>».</w:t>
      </w:r>
    </w:p>
    <w:p w:rsidR="008A3ECA" w:rsidRPr="008A3ECA" w:rsidRDefault="008A3ECA" w:rsidP="008A3ECA">
      <w:r w:rsidRPr="008A3ECA">
        <w:t>4. Разработка механизмов форми</w:t>
      </w:r>
      <w:r w:rsidR="000E2340">
        <w:t xml:space="preserve">рования глобальной узнаваемости </w:t>
      </w:r>
      <w:proofErr w:type="spellStart"/>
      <w:r w:rsidRPr="008A3ECA">
        <w:t>Герценовского</w:t>
      </w:r>
      <w:proofErr w:type="spellEnd"/>
      <w:r w:rsidRPr="008A3ECA">
        <w:t xml:space="preserve"> университета в информационном пространстве, что предполагает:</w:t>
      </w:r>
    </w:p>
    <w:p w:rsidR="008A3ECA" w:rsidRPr="008A3ECA" w:rsidRDefault="000E2340" w:rsidP="008A3ECA">
      <w:r>
        <w:t xml:space="preserve">- </w:t>
      </w:r>
      <w:r w:rsidR="008A3ECA" w:rsidRPr="008A3ECA">
        <w:t>запуск и поддержку новой в</w:t>
      </w:r>
      <w:r>
        <w:t>ерсии корпоративного сайта РГПУ</w:t>
      </w:r>
      <w:r>
        <w:br/>
      </w:r>
      <w:r w:rsidR="008A3ECA" w:rsidRPr="008A3ECA">
        <w:t>им. А. И. Герцена на современной платформе, в том числе на</w:t>
      </w:r>
      <w:r>
        <w:t xml:space="preserve"> английском и китайском языках</w:t>
      </w:r>
      <w:r>
        <w:br/>
        <w:t xml:space="preserve">- </w:t>
      </w:r>
      <w:r w:rsidR="008A3ECA" w:rsidRPr="008A3ECA">
        <w:t>разработку, утверждение и внедрение офици</w:t>
      </w:r>
      <w:r>
        <w:t xml:space="preserve">ального </w:t>
      </w:r>
      <w:proofErr w:type="spellStart"/>
      <w:r>
        <w:t>брендбука</w:t>
      </w:r>
      <w:proofErr w:type="spellEnd"/>
      <w:r>
        <w:t xml:space="preserve"> </w:t>
      </w:r>
      <w:proofErr w:type="spellStart"/>
      <w:r>
        <w:t>Герценовского</w:t>
      </w:r>
      <w:proofErr w:type="spellEnd"/>
      <w:r>
        <w:br/>
      </w:r>
      <w:r w:rsidR="008A3ECA" w:rsidRPr="008A3ECA">
        <w:t>университета для информационного и PR-сопровождения</w:t>
      </w:r>
      <w:r>
        <w:t xml:space="preserve"> деятельности вуза на русском и</w:t>
      </w:r>
      <w:r>
        <w:br/>
        <w:t>английском языках;</w:t>
      </w:r>
      <w:r>
        <w:br/>
        <w:t xml:space="preserve">- </w:t>
      </w:r>
      <w:r w:rsidR="008A3ECA" w:rsidRPr="008A3ECA">
        <w:t>формирование открытого пула экспе</w:t>
      </w:r>
      <w:r>
        <w:t>ртов РГПУ им. А. И. Герцена для</w:t>
      </w:r>
      <w:r>
        <w:br/>
      </w:r>
      <w:r w:rsidR="008A3ECA" w:rsidRPr="008A3ECA">
        <w:t>информационного взаимодействия с региональными и ф</w:t>
      </w:r>
      <w:r>
        <w:t>едеральными средствами массовой</w:t>
      </w:r>
      <w:r>
        <w:br/>
      </w:r>
      <w:r w:rsidR="008A3ECA" w:rsidRPr="008A3ECA">
        <w:t>информации.</w:t>
      </w:r>
    </w:p>
    <w:p w:rsidR="000E2340" w:rsidRDefault="008A3ECA" w:rsidP="008A3ECA">
      <w:r w:rsidRPr="008A3ECA">
        <w:t>5. Модернизация и интенсивное развитие ма</w:t>
      </w:r>
      <w:r w:rsidR="000E2340">
        <w:t>териально-технической базы, что</w:t>
      </w:r>
      <w:r w:rsidR="000E2340">
        <w:br/>
        <w:t>предполагает:</w:t>
      </w:r>
    </w:p>
    <w:p w:rsidR="00352321" w:rsidRPr="008A3ECA" w:rsidRDefault="000E2340" w:rsidP="008A3ECA">
      <w:r>
        <w:t xml:space="preserve">- </w:t>
      </w:r>
      <w:r w:rsidR="008A3ECA" w:rsidRPr="008A3ECA">
        <w:t>выполнение комплекса мероприятий по энергосбережению;</w:t>
      </w:r>
      <w:r>
        <w:br/>
        <w:t xml:space="preserve">- </w:t>
      </w:r>
      <w:r w:rsidR="008A3ECA" w:rsidRPr="008A3ECA">
        <w:t>переоборудование ряда помещений для увел</w:t>
      </w:r>
      <w:r>
        <w:t>ичения площадей, используемых в учебном процессе;</w:t>
      </w:r>
      <w:r>
        <w:br/>
      </w:r>
      <w:r>
        <w:lastRenderedPageBreak/>
        <w:t xml:space="preserve">- </w:t>
      </w:r>
      <w:r w:rsidR="008A3ECA" w:rsidRPr="008A3ECA">
        <w:t>повышение комфортност</w:t>
      </w:r>
      <w:r>
        <w:t xml:space="preserve">и жилых помещений, многоплановое </w:t>
      </w:r>
      <w:r w:rsidR="008A3ECA" w:rsidRPr="008A3ECA">
        <w:t>переоборудование учебных корпусов с целью создания доступной</w:t>
      </w:r>
      <w:r>
        <w:t xml:space="preserve"> среды для маломобильных </w:t>
      </w:r>
      <w:r w:rsidR="008A3ECA" w:rsidRPr="008A3ECA">
        <w:t>групп населения.</w:t>
      </w:r>
    </w:p>
    <w:p w:rsidR="00352321" w:rsidRDefault="00352321" w:rsidP="00840364">
      <w:pPr>
        <w:rPr>
          <w:u w:val="single"/>
        </w:rPr>
      </w:pPr>
    </w:p>
    <w:p w:rsidR="00840364" w:rsidRPr="000E2340" w:rsidRDefault="00840364" w:rsidP="00840364">
      <w:pPr>
        <w:rPr>
          <w:b/>
          <w:u w:val="single"/>
        </w:rPr>
      </w:pPr>
      <w:r w:rsidRPr="000E2340">
        <w:rPr>
          <w:b/>
          <w:u w:val="single"/>
        </w:rPr>
        <w:t>Взаимодействие с другими организациями.</w:t>
      </w:r>
    </w:p>
    <w:p w:rsidR="000E2340" w:rsidRDefault="000E2340" w:rsidP="000E2340">
      <w:r>
        <w:t xml:space="preserve">Университет имеет не только договорные отношения с работодателями в сфере образования, но и бизнеса, крупного производства, в социальной сфере, средствах массовой информации, органах власти и управления. В 2011 г. это сотрудничество было </w:t>
      </w:r>
      <w:proofErr w:type="gramStart"/>
      <w:r>
        <w:t>значительно расширено</w:t>
      </w:r>
      <w:proofErr w:type="gramEnd"/>
      <w:r>
        <w:t xml:space="preserve">. В 2011 г. университетом </w:t>
      </w:r>
      <w:proofErr w:type="gramStart"/>
      <w:r>
        <w:t>заключены</w:t>
      </w:r>
      <w:proofErr w:type="gramEnd"/>
      <w:r>
        <w:t xml:space="preserve"> 80 новых договоров с работодателями о проведении практик и сотрудничестве. Так, например, в 2011 г. факультетом безопасности жизнедеятельности были заключены договоры: с социально-реабилитационными центрами для несовершеннолетних Фрунзенского района и центром «Воспитательный дом»; с Департаментом федеральной службы по надзору в сфере природопользования по СЗФО; с федеральным госучреждением «Ленинградский </w:t>
      </w:r>
      <w:proofErr w:type="spellStart"/>
      <w:r>
        <w:t>референтный</w:t>
      </w:r>
      <w:proofErr w:type="spellEnd"/>
      <w:r>
        <w:t xml:space="preserve"> центр </w:t>
      </w:r>
      <w:proofErr w:type="spellStart"/>
      <w:r>
        <w:t>россельхознадзор</w:t>
      </w:r>
      <w:proofErr w:type="spellEnd"/>
      <w:r>
        <w:t>». Институтом детства заключен договор с Центром реабилитации инвалидов Адмиралтейского и Калининского районов для проведения педагогической практики магистрантов. Юридический факультет заключил договор с Тринадцатым арбитражным апелляционным судом. Факультетом управления в этом году заключены договоры с организациями социальной сферы, в том числе образования, медицины, фармации, культуры, спорта, сферы бизнеса, с банками и пр. В списке организаций-работодателей банк «Русский стандарт», «Северо-Западный Телеком», ОАО «Адмиралтейские верфи», ОАО «Гостиница «Москва», Автономная некоммерческая организация футбольный клуб «Зенит», ОАО «Кировский завод», Петербургская книжная сеть «</w:t>
      </w:r>
      <w:proofErr w:type="gramStart"/>
      <w:r>
        <w:t>Буквоед</w:t>
      </w:r>
      <w:proofErr w:type="gramEnd"/>
      <w:r>
        <w:t xml:space="preserve">» и др. Важно отметить и роль сотрудничества посредством </w:t>
      </w:r>
      <w:proofErr w:type="spellStart"/>
      <w:r>
        <w:t>научноисследовательской</w:t>
      </w:r>
      <w:proofErr w:type="spellEnd"/>
      <w:r>
        <w:t xml:space="preserve"> деятельности кафедр факультетов с профильными вузами и школами. Примером может послужить исследование факультета биологии «Развивающее обучение биологии в общеобразовательной школе» (руководители — Н. Д. Андреева, В. П</w:t>
      </w:r>
      <w:r>
        <w:t>. Соломин).</w:t>
      </w:r>
    </w:p>
    <w:p w:rsidR="000E2340" w:rsidRDefault="000E2340" w:rsidP="00840364">
      <w:r>
        <w:t xml:space="preserve">Сотрудничество факультетов РГПУ им. А. И. Герцена с базами практик строится на основе выверенного методического и организационного взаимодействия. Оно осуществлялось и в процессе прохождения студентами педагогических и производственных практик. Например, студенты юридического факультета проходят практику в Комитете по управлению госимуществом, Санкт-Петербургском городском суде, в Управлении Судебного департамента в Санкт-Петербурге, в Прокуратуре города, прокуратурах Центрального, Кировского, Красногвардейского, </w:t>
      </w:r>
      <w:proofErr w:type="spellStart"/>
      <w:r>
        <w:t>Кронштадского</w:t>
      </w:r>
      <w:proofErr w:type="spellEnd"/>
      <w:r>
        <w:t>, Невского, Приморского, Московского, Фрунзенского районов, в областной прокуратуре, в Следственном управлении при ГУВД Санкт-Петербурга, РУВД районов города и области. Большинство из перечисленных структур в дальнейшем трудоустраивают наших выпускников. Буквально на днях получен запрос из Следственного управления на трудоустройство группы студентов выпускного курса. Институт народов Севера в 2011 г. акцентировал внимание на заключении договоров о прохождении практик в регионах С</w:t>
      </w:r>
      <w:r>
        <w:t xml:space="preserve">евера. Исключительно ценен опыт </w:t>
      </w:r>
      <w:r>
        <w:t xml:space="preserve">факультета географии, который на данный момент сотрудничает с 24 государственными общеобразовательными учреждениями в сфере педагогических практик. Факультетом заключен стратегический договор с Институтом озероведения, ВНИИ </w:t>
      </w:r>
      <w:proofErr w:type="spellStart"/>
      <w:r>
        <w:t>Океангеологии</w:t>
      </w:r>
      <w:proofErr w:type="spellEnd"/>
      <w:r>
        <w:t xml:space="preserve">, ВСЕГЕИ. Преподавателями Д. А. </w:t>
      </w:r>
      <w:proofErr w:type="spellStart"/>
      <w:r>
        <w:t>Гдалиным</w:t>
      </w:r>
      <w:proofErr w:type="spellEnd"/>
      <w:r>
        <w:t>, Г. Н. Андреевым, профессором Е. М. Нестеровым организованы и проведены практики в Калининграде, Челябинске, Туапсе, в Крыму, в Финляндии, Швеции, Дании, Норвегии. Отмеченные факты подтверждают, что складывается эффективная система социального партнерства.</w:t>
      </w:r>
    </w:p>
    <w:p w:rsidR="00840364" w:rsidRPr="00840364" w:rsidRDefault="000E2340" w:rsidP="00840364">
      <w:proofErr w:type="gramStart"/>
      <w:r>
        <w:lastRenderedPageBreak/>
        <w:t>Также</w:t>
      </w:r>
      <w:r w:rsidR="00957946">
        <w:t>,</w:t>
      </w:r>
      <w:r>
        <w:t xml:space="preserve"> с</w:t>
      </w:r>
      <w:r w:rsidR="00840364" w:rsidRPr="00840364">
        <w:t>егодня университет поддерживает договорные отношения</w:t>
      </w:r>
      <w:r w:rsidR="00957946">
        <w:t xml:space="preserve"> и </w:t>
      </w:r>
      <w:r w:rsidR="00840364" w:rsidRPr="00840364">
        <w:t>с 60 зарубежными университетами и различными образовательными учреждениями США, Англии, Австрии, Италии, Франции, Швейцарии, Германии, Нидерландов, Польши, Швеции, Финляндии, Китая, Кореи, Израиля, Японии и других стран.</w:t>
      </w:r>
      <w:bookmarkStart w:id="0" w:name="_GoBack"/>
      <w:bookmarkEnd w:id="0"/>
      <w:proofErr w:type="gramEnd"/>
    </w:p>
    <w:sectPr w:rsidR="00840364" w:rsidRPr="00840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5BD"/>
    <w:rsid w:val="00025995"/>
    <w:rsid w:val="00055DC1"/>
    <w:rsid w:val="000E2340"/>
    <w:rsid w:val="002C623E"/>
    <w:rsid w:val="00352321"/>
    <w:rsid w:val="00440F99"/>
    <w:rsid w:val="008045BD"/>
    <w:rsid w:val="00840364"/>
    <w:rsid w:val="008A3ECA"/>
    <w:rsid w:val="0090107A"/>
    <w:rsid w:val="00957946"/>
    <w:rsid w:val="00C33B93"/>
    <w:rsid w:val="00FA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5D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5D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2020-02-08T10:47:00Z</dcterms:created>
  <dcterms:modified xsi:type="dcterms:W3CDTF">2020-02-08T10:47:00Z</dcterms:modified>
</cp:coreProperties>
</file>