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1DC5" w:rsidRPr="00A70CF1" w:rsidRDefault="00061DC5" w:rsidP="00061DC5">
      <w:pPr>
        <w:spacing w:after="0"/>
        <w:ind w:firstLine="0"/>
        <w:contextualSpacing w:val="0"/>
        <w:jc w:val="center"/>
        <w:rPr>
          <w:rFonts w:eastAsia="Times New Roman" w:cs="Times New Roman"/>
          <w:color w:val="000000"/>
          <w:szCs w:val="28"/>
          <w:lang w:eastAsia="ru-RU"/>
        </w:rPr>
      </w:pPr>
      <w:r w:rsidRPr="007E7E00">
        <w:rPr>
          <w:rFonts w:cs="Times New Roman"/>
          <w:szCs w:val="28"/>
        </w:rPr>
        <w:t xml:space="preserve">МИНИСТЕРСТВО НАУКИ И ВЫСШЕГО ОБРАЗОВАНИЯ РОССИЙСКОЙ ФЕДЕРАЦИИ </w:t>
      </w:r>
      <w:r w:rsidRPr="007E7E00">
        <w:rPr>
          <w:rFonts w:cs="Times New Roman"/>
          <w:szCs w:val="28"/>
        </w:rPr>
        <w:br/>
        <w:t xml:space="preserve">ФЕДЕРАЛЬНОЕ ГОСУДАРСТВЕННОЕ АВТОНОМНОЕ ОБРАЗОВАТЕЛЬНОЕ УЧРЕЖДЕНИЕ ВЫСШЕГО ОБРАЗОВАНИЯ </w:t>
      </w:r>
      <w:r w:rsidRPr="007E7E00">
        <w:rPr>
          <w:rFonts w:cs="Times New Roman"/>
          <w:szCs w:val="28"/>
        </w:rPr>
        <w:br/>
      </w:r>
      <w:r w:rsidRPr="007E7E00">
        <w:rPr>
          <w:rFonts w:cs="Times New Roman"/>
          <w:b/>
          <w:szCs w:val="28"/>
        </w:rPr>
        <w:t xml:space="preserve">«МОСКОВСКИЙ ПОЛИТЕХНИЧЕСКИЙ УНИВЕРСИТЕТ» </w:t>
      </w:r>
      <w:r w:rsidRPr="007E7E00">
        <w:rPr>
          <w:rFonts w:cs="Times New Roman"/>
          <w:b/>
          <w:szCs w:val="28"/>
        </w:rPr>
        <w:br/>
        <w:t>(МОСКОВСКИЙ ПОЛИТЕХ)</w:t>
      </w:r>
    </w:p>
    <w:p w:rsidR="00061DC5" w:rsidRPr="003B5ABA" w:rsidRDefault="00061DC5" w:rsidP="00061DC5">
      <w:pPr>
        <w:spacing w:after="0"/>
        <w:ind w:firstLine="0"/>
        <w:contextualSpacing w:val="0"/>
        <w:jc w:val="center"/>
        <w:rPr>
          <w:rFonts w:eastAsia="Times New Roman" w:cs="Times New Roman"/>
          <w:color w:val="000000"/>
          <w:szCs w:val="28"/>
          <w:lang w:eastAsia="ru-RU"/>
        </w:rPr>
      </w:pPr>
    </w:p>
    <w:p w:rsidR="00061DC5" w:rsidRPr="007E7E00" w:rsidRDefault="00061DC5" w:rsidP="00061DC5">
      <w:pPr>
        <w:spacing w:after="0"/>
        <w:ind w:firstLine="0"/>
        <w:contextualSpacing w:val="0"/>
        <w:jc w:val="center"/>
        <w:rPr>
          <w:rFonts w:eastAsia="Times New Roman" w:cs="Times New Roman"/>
          <w:color w:val="auto"/>
          <w:szCs w:val="28"/>
          <w:lang w:eastAsia="ru-RU"/>
        </w:rPr>
      </w:pPr>
    </w:p>
    <w:p w:rsidR="00061DC5" w:rsidRPr="00061DC5" w:rsidRDefault="00061DC5" w:rsidP="00061DC5">
      <w:pPr>
        <w:spacing w:after="0"/>
        <w:ind w:firstLine="0"/>
        <w:contextualSpacing w:val="0"/>
        <w:jc w:val="center"/>
        <w:rPr>
          <w:rFonts w:eastAsia="Times New Roman" w:cs="Times New Roman"/>
          <w:color w:val="000000"/>
          <w:szCs w:val="28"/>
          <w:lang w:eastAsia="ru-RU"/>
        </w:rPr>
      </w:pPr>
      <w:r w:rsidRPr="007E7E00">
        <w:rPr>
          <w:rFonts w:eastAsia="Times New Roman" w:cs="Times New Roman"/>
          <w:color w:val="000000"/>
          <w:szCs w:val="28"/>
          <w:lang w:eastAsia="ru-RU"/>
        </w:rPr>
        <w:t>Отчёт по лабораторной работе №</w:t>
      </w:r>
      <w:r w:rsidRPr="00061DC5">
        <w:rPr>
          <w:rFonts w:eastAsia="Times New Roman" w:cs="Times New Roman"/>
          <w:color w:val="000000"/>
          <w:szCs w:val="28"/>
          <w:lang w:eastAsia="ru-RU"/>
        </w:rPr>
        <w:t>4</w:t>
      </w:r>
    </w:p>
    <w:p w:rsidR="00061DC5" w:rsidRDefault="00061DC5" w:rsidP="00061DC5">
      <w:pPr>
        <w:spacing w:after="0"/>
        <w:ind w:firstLine="0"/>
        <w:contextualSpacing w:val="0"/>
        <w:jc w:val="center"/>
        <w:rPr>
          <w:rFonts w:eastAsia="Times New Roman" w:cs="Times New Roman"/>
          <w:color w:val="000000"/>
          <w:szCs w:val="28"/>
          <w:lang w:eastAsia="ru-RU"/>
        </w:rPr>
      </w:pPr>
      <w:r w:rsidRPr="007E7E00">
        <w:rPr>
          <w:rFonts w:eastAsia="Times New Roman" w:cs="Times New Roman"/>
          <w:color w:val="000000"/>
          <w:szCs w:val="28"/>
          <w:lang w:eastAsia="ru-RU"/>
        </w:rPr>
        <w:t>«</w:t>
      </w:r>
      <w:r>
        <w:rPr>
          <w:rFonts w:eastAsia="Times New Roman" w:cs="Times New Roman"/>
          <w:color w:val="000000"/>
          <w:szCs w:val="28"/>
          <w:lang w:eastAsia="ru-RU"/>
        </w:rPr>
        <w:t>Правила категорирования объектов критической информационной инфраструктуры. Определение категории значимости такого объекта</w:t>
      </w:r>
      <w:r w:rsidRPr="007E7E00">
        <w:rPr>
          <w:rFonts w:eastAsia="Times New Roman" w:cs="Times New Roman"/>
          <w:color w:val="000000"/>
          <w:szCs w:val="28"/>
          <w:lang w:eastAsia="ru-RU"/>
        </w:rPr>
        <w:t>»</w:t>
      </w:r>
    </w:p>
    <w:p w:rsidR="00061DC5" w:rsidRPr="00DD2E7E" w:rsidRDefault="00061DC5" w:rsidP="00061DC5">
      <w:pPr>
        <w:spacing w:after="0"/>
        <w:ind w:firstLine="0"/>
        <w:contextualSpacing w:val="0"/>
        <w:jc w:val="center"/>
        <w:rPr>
          <w:rFonts w:eastAsia="Times New Roman" w:cs="Times New Roman"/>
          <w:color w:val="000000"/>
          <w:sz w:val="24"/>
          <w:szCs w:val="24"/>
          <w:lang w:eastAsia="ru-RU"/>
        </w:rPr>
      </w:pPr>
      <w:r>
        <w:rPr>
          <w:rFonts w:eastAsia="Times New Roman" w:cs="Times New Roman"/>
          <w:color w:val="000000"/>
          <w:szCs w:val="28"/>
          <w:lang w:eastAsia="ru-RU"/>
        </w:rPr>
        <w:t>по дисциплине «Основы информационной безопасности»</w:t>
      </w:r>
    </w:p>
    <w:p w:rsidR="00061DC5" w:rsidRPr="007E7E00" w:rsidRDefault="00061DC5" w:rsidP="00061DC5">
      <w:pPr>
        <w:spacing w:after="0"/>
        <w:ind w:firstLine="0"/>
        <w:contextualSpacing w:val="0"/>
        <w:jc w:val="center"/>
        <w:rPr>
          <w:rFonts w:eastAsia="Times New Roman" w:cs="Times New Roman"/>
          <w:color w:val="auto"/>
          <w:szCs w:val="28"/>
          <w:lang w:eastAsia="ru-RU"/>
        </w:rPr>
      </w:pPr>
    </w:p>
    <w:p w:rsidR="00061DC5" w:rsidRPr="007E7E00" w:rsidRDefault="00061DC5" w:rsidP="00061DC5">
      <w:pPr>
        <w:spacing w:after="0"/>
        <w:ind w:firstLine="0"/>
        <w:contextualSpacing w:val="0"/>
        <w:jc w:val="center"/>
        <w:rPr>
          <w:rFonts w:eastAsia="Times New Roman" w:cs="Times New Roman"/>
          <w:color w:val="auto"/>
          <w:szCs w:val="28"/>
          <w:lang w:eastAsia="ru-RU"/>
        </w:rPr>
      </w:pPr>
    </w:p>
    <w:p w:rsidR="00061DC5" w:rsidRPr="007E7E00" w:rsidRDefault="00061DC5" w:rsidP="00061DC5">
      <w:pPr>
        <w:spacing w:after="0"/>
        <w:ind w:firstLine="0"/>
        <w:contextualSpacing w:val="0"/>
        <w:jc w:val="center"/>
        <w:rPr>
          <w:rFonts w:eastAsia="Times New Roman" w:cs="Times New Roman"/>
          <w:color w:val="auto"/>
          <w:szCs w:val="28"/>
          <w:lang w:eastAsia="ru-RU"/>
        </w:rPr>
      </w:pPr>
    </w:p>
    <w:p w:rsidR="00061DC5" w:rsidRPr="007E7E00" w:rsidRDefault="00061DC5" w:rsidP="00061DC5">
      <w:pPr>
        <w:spacing w:after="0"/>
        <w:ind w:firstLine="0"/>
        <w:contextualSpacing w:val="0"/>
        <w:jc w:val="center"/>
        <w:rPr>
          <w:rFonts w:eastAsia="Times New Roman" w:cs="Times New Roman"/>
          <w:color w:val="auto"/>
          <w:szCs w:val="28"/>
          <w:lang w:eastAsia="ru-RU"/>
        </w:rPr>
      </w:pPr>
    </w:p>
    <w:p w:rsidR="00061DC5" w:rsidRPr="007E7E00" w:rsidRDefault="00061DC5" w:rsidP="00061DC5">
      <w:pPr>
        <w:spacing w:after="0"/>
        <w:ind w:firstLine="0"/>
        <w:contextualSpacing w:val="0"/>
        <w:rPr>
          <w:rFonts w:eastAsia="Times New Roman" w:cs="Times New Roman"/>
          <w:color w:val="auto"/>
          <w:szCs w:val="28"/>
          <w:lang w:eastAsia="ru-RU"/>
        </w:rPr>
      </w:pPr>
    </w:p>
    <w:p w:rsidR="00061DC5" w:rsidRPr="007E7E00" w:rsidRDefault="00061DC5" w:rsidP="00061DC5">
      <w:pPr>
        <w:spacing w:after="0"/>
        <w:ind w:firstLine="0"/>
        <w:contextualSpacing w:val="0"/>
        <w:jc w:val="right"/>
        <w:rPr>
          <w:rFonts w:eastAsia="Times New Roman" w:cs="Times New Roman"/>
          <w:color w:val="auto"/>
          <w:szCs w:val="28"/>
          <w:lang w:eastAsia="ru-RU"/>
        </w:rPr>
      </w:pPr>
      <w:r w:rsidRPr="007E7E00">
        <w:rPr>
          <w:rFonts w:eastAsia="Times New Roman" w:cs="Times New Roman"/>
          <w:color w:val="000000"/>
          <w:szCs w:val="28"/>
          <w:lang w:eastAsia="ru-RU"/>
        </w:rPr>
        <w:t>Выполнил:</w:t>
      </w:r>
    </w:p>
    <w:p w:rsidR="00061DC5" w:rsidRPr="007E7E00" w:rsidRDefault="00061DC5" w:rsidP="00061DC5">
      <w:pPr>
        <w:spacing w:after="0"/>
        <w:ind w:firstLine="0"/>
        <w:contextualSpacing w:val="0"/>
        <w:jc w:val="right"/>
        <w:rPr>
          <w:rFonts w:eastAsia="Times New Roman" w:cs="Times New Roman"/>
          <w:color w:val="auto"/>
          <w:szCs w:val="28"/>
          <w:lang w:eastAsia="ru-RU"/>
        </w:rPr>
      </w:pPr>
      <w:r w:rsidRPr="007E7E00">
        <w:rPr>
          <w:rFonts w:eastAsia="Times New Roman" w:cs="Times New Roman"/>
          <w:color w:val="000000"/>
          <w:szCs w:val="28"/>
          <w:lang w:eastAsia="ru-RU"/>
        </w:rPr>
        <w:t>студент учебной группы 241-352, Сафонов А.О.</w:t>
      </w:r>
    </w:p>
    <w:p w:rsidR="00061DC5" w:rsidRPr="007E7E00" w:rsidRDefault="00061DC5" w:rsidP="00061DC5">
      <w:pPr>
        <w:spacing w:after="0"/>
        <w:ind w:firstLine="0"/>
        <w:contextualSpacing w:val="0"/>
        <w:jc w:val="right"/>
        <w:rPr>
          <w:rFonts w:eastAsia="Times New Roman" w:cs="Times New Roman"/>
          <w:color w:val="000000"/>
          <w:szCs w:val="28"/>
          <w:lang w:eastAsia="ru-RU"/>
        </w:rPr>
      </w:pPr>
      <w:r w:rsidRPr="007E7E00">
        <w:rPr>
          <w:rFonts w:eastAsia="Times New Roman" w:cs="Times New Roman"/>
          <w:color w:val="000000"/>
          <w:szCs w:val="28"/>
          <w:lang w:eastAsia="ru-RU"/>
        </w:rPr>
        <w:t>Проверили:</w:t>
      </w:r>
      <w:r w:rsidRPr="007E7E00">
        <w:rPr>
          <w:rFonts w:eastAsia="Times New Roman" w:cs="Times New Roman"/>
          <w:color w:val="000000"/>
          <w:szCs w:val="28"/>
          <w:lang w:eastAsia="ru-RU"/>
        </w:rPr>
        <w:br/>
        <w:t xml:space="preserve">доцент, к.т.н., </w:t>
      </w:r>
      <w:proofErr w:type="spellStart"/>
      <w:r w:rsidRPr="007E7E00">
        <w:rPr>
          <w:rFonts w:eastAsia="Times New Roman" w:cs="Times New Roman"/>
          <w:color w:val="000000"/>
          <w:szCs w:val="28"/>
          <w:lang w:eastAsia="ru-RU"/>
        </w:rPr>
        <w:t>Кесель</w:t>
      </w:r>
      <w:proofErr w:type="spellEnd"/>
      <w:r w:rsidRPr="007E7E00">
        <w:rPr>
          <w:rFonts w:eastAsia="Times New Roman" w:cs="Times New Roman"/>
          <w:color w:val="000000"/>
          <w:szCs w:val="28"/>
          <w:lang w:eastAsia="ru-RU"/>
        </w:rPr>
        <w:t xml:space="preserve"> Сергей Александрович,</w:t>
      </w:r>
    </w:p>
    <w:p w:rsidR="00061DC5" w:rsidRPr="007E7E00" w:rsidRDefault="00061DC5" w:rsidP="00061DC5">
      <w:pPr>
        <w:spacing w:after="0"/>
        <w:ind w:firstLine="0"/>
        <w:contextualSpacing w:val="0"/>
        <w:jc w:val="right"/>
        <w:rPr>
          <w:rFonts w:eastAsia="Times New Roman" w:cs="Times New Roman"/>
          <w:color w:val="auto"/>
          <w:szCs w:val="28"/>
          <w:lang w:eastAsia="ru-RU"/>
        </w:rPr>
      </w:pPr>
      <w:r w:rsidRPr="007E7E00">
        <w:rPr>
          <w:rFonts w:eastAsia="Times New Roman" w:cs="Times New Roman"/>
          <w:color w:val="000000"/>
          <w:szCs w:val="28"/>
          <w:lang w:eastAsia="ru-RU"/>
        </w:rPr>
        <w:t>ассистент, Шорников Андрей Валерьевич</w:t>
      </w:r>
    </w:p>
    <w:p w:rsidR="00061DC5" w:rsidRPr="007E7E00" w:rsidRDefault="00061DC5" w:rsidP="00061DC5">
      <w:pPr>
        <w:spacing w:after="240"/>
        <w:ind w:firstLine="0"/>
        <w:contextualSpacing w:val="0"/>
        <w:jc w:val="left"/>
        <w:rPr>
          <w:rFonts w:eastAsia="Times New Roman" w:cs="Times New Roman"/>
          <w:color w:val="auto"/>
          <w:szCs w:val="28"/>
          <w:lang w:eastAsia="ru-RU"/>
        </w:rPr>
      </w:pPr>
    </w:p>
    <w:p w:rsidR="00061DC5" w:rsidRPr="007E7E00" w:rsidRDefault="00061DC5" w:rsidP="00061DC5">
      <w:pPr>
        <w:spacing w:after="240"/>
        <w:ind w:firstLine="0"/>
        <w:contextualSpacing w:val="0"/>
        <w:jc w:val="left"/>
        <w:rPr>
          <w:rFonts w:eastAsia="Times New Roman" w:cs="Times New Roman"/>
          <w:color w:val="auto"/>
          <w:szCs w:val="28"/>
          <w:lang w:eastAsia="ru-RU"/>
        </w:rPr>
      </w:pPr>
    </w:p>
    <w:p w:rsidR="00061DC5" w:rsidRPr="007E7E00" w:rsidRDefault="00061DC5" w:rsidP="00061DC5">
      <w:pPr>
        <w:spacing w:after="240"/>
        <w:ind w:firstLine="0"/>
        <w:contextualSpacing w:val="0"/>
        <w:jc w:val="left"/>
        <w:rPr>
          <w:rFonts w:eastAsia="Times New Roman" w:cs="Times New Roman"/>
          <w:color w:val="auto"/>
          <w:szCs w:val="28"/>
          <w:lang w:eastAsia="ru-RU"/>
        </w:rPr>
      </w:pPr>
    </w:p>
    <w:p w:rsidR="00061DC5" w:rsidRPr="00061DC5" w:rsidRDefault="00061DC5" w:rsidP="00061DC5">
      <w:pPr>
        <w:jc w:val="center"/>
        <w:rPr>
          <w:rFonts w:eastAsia="Times New Roman" w:cs="Times New Roman"/>
          <w:color w:val="000000"/>
          <w:szCs w:val="28"/>
          <w:lang w:eastAsia="ru-RU"/>
        </w:rPr>
      </w:pPr>
      <w:r w:rsidRPr="007E7E00">
        <w:rPr>
          <w:rFonts w:eastAsia="Times New Roman" w:cs="Times New Roman"/>
          <w:color w:val="000000"/>
          <w:szCs w:val="28"/>
          <w:lang w:eastAsia="ru-RU"/>
        </w:rPr>
        <w:t>Москва, 2024</w:t>
      </w:r>
    </w:p>
    <w:p w:rsidR="00646D9B" w:rsidRPr="00D72BD8" w:rsidRDefault="00646D9B" w:rsidP="00646D9B">
      <w:pPr>
        <w:pStyle w:val="Heading1"/>
        <w:rPr>
          <w:lang w:eastAsia="ru-RU"/>
        </w:rPr>
      </w:pPr>
      <w:r>
        <w:rPr>
          <w:lang w:eastAsia="ru-RU"/>
        </w:rPr>
        <w:lastRenderedPageBreak/>
        <w:t>Вариант №</w:t>
      </w:r>
      <w:r w:rsidRPr="00D72BD8">
        <w:rPr>
          <w:lang w:eastAsia="ru-RU"/>
        </w:rPr>
        <w:t>7</w:t>
      </w:r>
    </w:p>
    <w:p w:rsidR="00646D9B" w:rsidRDefault="00646D9B" w:rsidP="00646D9B">
      <w:pPr>
        <w:pStyle w:val="Caption"/>
      </w:pPr>
      <w:bookmarkStart w:id="0" w:name="_Ref179682358"/>
      <w:r>
        <w:t xml:space="preserve">Таблица </w:t>
      </w:r>
      <w:r>
        <w:fldChar w:fldCharType="begin"/>
      </w:r>
      <w:r>
        <w:instrText xml:space="preserve"> SEQ Таблица \* ARABIC </w:instrText>
      </w:r>
      <w:r>
        <w:fldChar w:fldCharType="separate"/>
      </w:r>
      <w:r>
        <w:rPr>
          <w:noProof/>
        </w:rPr>
        <w:t>1</w:t>
      </w:r>
      <w:r>
        <w:rPr>
          <w:noProof/>
        </w:rPr>
        <w:fldChar w:fldCharType="end"/>
      </w:r>
      <w:bookmarkEnd w:id="0"/>
      <w:r>
        <w:t xml:space="preserve"> – Определение категории значимости объекта КИИ</w:t>
      </w:r>
    </w:p>
    <w:tbl>
      <w:tblPr>
        <w:tblStyle w:val="TableGrid"/>
        <w:tblW w:w="5000" w:type="pct"/>
        <w:tblLook w:val="04A0" w:firstRow="1" w:lastRow="0" w:firstColumn="1" w:lastColumn="0" w:noHBand="0" w:noVBand="1"/>
      </w:tblPr>
      <w:tblGrid>
        <w:gridCol w:w="1296"/>
        <w:gridCol w:w="5215"/>
        <w:gridCol w:w="2505"/>
      </w:tblGrid>
      <w:tr w:rsidR="00646D9B" w:rsidRPr="001E349F" w:rsidTr="00C52D10">
        <w:tc>
          <w:tcPr>
            <w:tcW w:w="719" w:type="pct"/>
          </w:tcPr>
          <w:p w:rsidR="00646D9B" w:rsidRPr="001E349F" w:rsidRDefault="00646D9B" w:rsidP="00646D9B">
            <w:pPr>
              <w:spacing w:line="240" w:lineRule="auto"/>
              <w:ind w:firstLine="0"/>
              <w:jc w:val="center"/>
              <w:rPr>
                <w:sz w:val="24"/>
                <w:szCs w:val="20"/>
                <w:lang w:eastAsia="ru-RU"/>
              </w:rPr>
            </w:pPr>
            <w:r w:rsidRPr="001E349F">
              <w:rPr>
                <w:sz w:val="24"/>
                <w:szCs w:val="20"/>
                <w:lang w:eastAsia="ru-RU"/>
              </w:rPr>
              <w:t>№ п/п</w:t>
            </w:r>
          </w:p>
        </w:tc>
        <w:tc>
          <w:tcPr>
            <w:tcW w:w="2892" w:type="pct"/>
          </w:tcPr>
          <w:p w:rsidR="00646D9B" w:rsidRPr="001E349F" w:rsidRDefault="00646D9B" w:rsidP="00646D9B">
            <w:pPr>
              <w:spacing w:line="240" w:lineRule="auto"/>
              <w:ind w:firstLine="0"/>
              <w:jc w:val="center"/>
              <w:rPr>
                <w:sz w:val="24"/>
                <w:szCs w:val="20"/>
                <w:lang w:eastAsia="ru-RU"/>
              </w:rPr>
            </w:pPr>
            <w:r>
              <w:rPr>
                <w:sz w:val="24"/>
                <w:szCs w:val="20"/>
                <w:lang w:eastAsia="ru-RU"/>
              </w:rPr>
              <w:t>Значение показателя</w:t>
            </w:r>
          </w:p>
        </w:tc>
        <w:tc>
          <w:tcPr>
            <w:tcW w:w="1389" w:type="pct"/>
          </w:tcPr>
          <w:p w:rsidR="00646D9B" w:rsidRPr="001E349F" w:rsidRDefault="00646D9B" w:rsidP="00646D9B">
            <w:pPr>
              <w:spacing w:line="240" w:lineRule="auto"/>
              <w:ind w:firstLine="0"/>
              <w:jc w:val="center"/>
              <w:rPr>
                <w:sz w:val="24"/>
                <w:szCs w:val="20"/>
                <w:lang w:eastAsia="ru-RU"/>
              </w:rPr>
            </w:pPr>
            <w:r>
              <w:rPr>
                <w:sz w:val="24"/>
                <w:szCs w:val="20"/>
                <w:lang w:eastAsia="ru-RU"/>
              </w:rPr>
              <w:t>Категория значимости</w:t>
            </w:r>
          </w:p>
        </w:tc>
      </w:tr>
      <w:tr w:rsidR="00646D9B" w:rsidRPr="00F914F0" w:rsidTr="00C52D10">
        <w:tc>
          <w:tcPr>
            <w:tcW w:w="5000" w:type="pct"/>
            <w:gridSpan w:val="3"/>
            <w:vAlign w:val="center"/>
          </w:tcPr>
          <w:p w:rsidR="00646D9B" w:rsidRPr="00F914F0" w:rsidRDefault="00646D9B" w:rsidP="00646D9B">
            <w:pPr>
              <w:spacing w:line="240" w:lineRule="auto"/>
              <w:ind w:firstLine="0"/>
              <w:jc w:val="center"/>
              <w:rPr>
                <w:b/>
                <w:bCs/>
                <w:sz w:val="24"/>
                <w:szCs w:val="20"/>
                <w:lang w:eastAsia="ru-RU"/>
              </w:rPr>
            </w:pPr>
            <w:r w:rsidRPr="00F914F0">
              <w:rPr>
                <w:b/>
                <w:bCs/>
                <w:sz w:val="24"/>
                <w:szCs w:val="20"/>
                <w:lang w:val="en-US" w:eastAsia="ru-RU"/>
              </w:rPr>
              <w:t xml:space="preserve">I. </w:t>
            </w:r>
            <w:r w:rsidRPr="00F914F0">
              <w:rPr>
                <w:b/>
                <w:bCs/>
                <w:sz w:val="24"/>
                <w:szCs w:val="20"/>
                <w:lang w:eastAsia="ru-RU"/>
              </w:rPr>
              <w:t>Социальная значимость</w:t>
            </w: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1.</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70 человек</w:t>
            </w:r>
          </w:p>
        </w:tc>
        <w:tc>
          <w:tcPr>
            <w:tcW w:w="1389" w:type="pct"/>
          </w:tcPr>
          <w:p w:rsidR="00646D9B" w:rsidRPr="00061DC5" w:rsidRDefault="00061DC5" w:rsidP="00646D9B">
            <w:pPr>
              <w:spacing w:line="240" w:lineRule="auto"/>
              <w:ind w:firstLine="0"/>
              <w:jc w:val="left"/>
              <w:rPr>
                <w:sz w:val="24"/>
                <w:szCs w:val="20"/>
                <w:lang w:val="en-US" w:eastAsia="ru-RU"/>
              </w:rPr>
            </w:pPr>
            <w:r>
              <w:rPr>
                <w:sz w:val="24"/>
                <w:szCs w:val="20"/>
                <w:lang w:val="en-US" w:eastAsia="ru-RU"/>
              </w:rPr>
              <w:t>II</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2.а)</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2.б)</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150 человек</w:t>
            </w:r>
          </w:p>
        </w:tc>
        <w:tc>
          <w:tcPr>
            <w:tcW w:w="1389" w:type="pct"/>
          </w:tcPr>
          <w:p w:rsidR="00646D9B" w:rsidRPr="00061DC5" w:rsidRDefault="006679C2" w:rsidP="00646D9B">
            <w:pPr>
              <w:spacing w:line="240" w:lineRule="auto"/>
              <w:ind w:firstLine="0"/>
              <w:jc w:val="left"/>
              <w:rPr>
                <w:sz w:val="24"/>
                <w:szCs w:val="20"/>
                <w:lang w:val="en-US" w:eastAsia="ru-RU"/>
              </w:rPr>
            </w:pPr>
            <w:r>
              <w:rPr>
                <w:sz w:val="24"/>
                <w:szCs w:val="20"/>
                <w:lang w:val="en-US" w:eastAsia="ru-RU"/>
              </w:rPr>
              <w:t>-</w:t>
            </w: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3.а)</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3.б)</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15.000 человек</w:t>
            </w:r>
          </w:p>
        </w:tc>
        <w:tc>
          <w:tcPr>
            <w:tcW w:w="1389" w:type="pct"/>
          </w:tcPr>
          <w:p w:rsidR="00646D9B" w:rsidRPr="00061DC5" w:rsidRDefault="00061DC5" w:rsidP="00646D9B">
            <w:pPr>
              <w:spacing w:line="240" w:lineRule="auto"/>
              <w:ind w:firstLine="0"/>
              <w:jc w:val="left"/>
              <w:rPr>
                <w:sz w:val="24"/>
                <w:szCs w:val="20"/>
                <w:lang w:val="en-US" w:eastAsia="ru-RU"/>
              </w:rPr>
            </w:pPr>
            <w:r>
              <w:rPr>
                <w:sz w:val="24"/>
                <w:szCs w:val="20"/>
                <w:lang w:val="en-US" w:eastAsia="ru-RU"/>
              </w:rPr>
              <w:t>I</w:t>
            </w:r>
            <w:r w:rsidR="006679C2">
              <w:rPr>
                <w:sz w:val="24"/>
                <w:szCs w:val="20"/>
                <w:lang w:val="en-US" w:eastAsia="ru-RU"/>
              </w:rPr>
              <w:t>II</w:t>
            </w: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4.</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5.а)</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5.б)</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RPr="00F914F0" w:rsidTr="00C52D10">
        <w:tc>
          <w:tcPr>
            <w:tcW w:w="5000" w:type="pct"/>
            <w:gridSpan w:val="3"/>
            <w:vAlign w:val="center"/>
          </w:tcPr>
          <w:p w:rsidR="00646D9B" w:rsidRPr="00F914F0" w:rsidRDefault="00646D9B" w:rsidP="00646D9B">
            <w:pPr>
              <w:spacing w:line="240" w:lineRule="auto"/>
              <w:ind w:firstLine="0"/>
              <w:jc w:val="center"/>
              <w:rPr>
                <w:b/>
                <w:bCs/>
                <w:sz w:val="24"/>
                <w:szCs w:val="20"/>
                <w:lang w:eastAsia="ru-RU"/>
              </w:rPr>
            </w:pPr>
            <w:r>
              <w:rPr>
                <w:b/>
                <w:bCs/>
                <w:sz w:val="24"/>
                <w:szCs w:val="20"/>
                <w:lang w:val="en-US" w:eastAsia="ru-RU"/>
              </w:rPr>
              <w:t xml:space="preserve">II. </w:t>
            </w:r>
            <w:r>
              <w:rPr>
                <w:b/>
                <w:bCs/>
                <w:sz w:val="24"/>
                <w:szCs w:val="20"/>
                <w:lang w:eastAsia="ru-RU"/>
              </w:rPr>
              <w:t>Политическая значимость</w:t>
            </w: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6.</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7.</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5000" w:type="pct"/>
            <w:gridSpan w:val="3"/>
          </w:tcPr>
          <w:p w:rsidR="00646D9B" w:rsidRDefault="00646D9B" w:rsidP="00646D9B">
            <w:pPr>
              <w:spacing w:line="240" w:lineRule="auto"/>
              <w:ind w:firstLine="0"/>
              <w:jc w:val="center"/>
              <w:rPr>
                <w:sz w:val="24"/>
                <w:szCs w:val="20"/>
                <w:lang w:eastAsia="ru-RU"/>
              </w:rPr>
            </w:pPr>
            <w:r w:rsidRPr="00F914F0">
              <w:rPr>
                <w:b/>
                <w:bCs/>
                <w:sz w:val="24"/>
                <w:szCs w:val="20"/>
                <w:lang w:val="en-US" w:eastAsia="ru-RU"/>
              </w:rPr>
              <w:t xml:space="preserve">III. </w:t>
            </w:r>
            <w:r w:rsidRPr="00F914F0">
              <w:rPr>
                <w:b/>
                <w:bCs/>
                <w:sz w:val="24"/>
                <w:szCs w:val="20"/>
                <w:lang w:eastAsia="ru-RU"/>
              </w:rPr>
              <w:t>Экономическая значимость</w:t>
            </w: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8.</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Pr="001E349F" w:rsidRDefault="00646D9B" w:rsidP="00646D9B">
            <w:pPr>
              <w:spacing w:line="240" w:lineRule="auto"/>
              <w:ind w:firstLine="0"/>
              <w:jc w:val="center"/>
              <w:rPr>
                <w:sz w:val="24"/>
                <w:szCs w:val="20"/>
                <w:lang w:eastAsia="ru-RU"/>
              </w:rPr>
            </w:pPr>
            <w:r>
              <w:rPr>
                <w:sz w:val="24"/>
                <w:szCs w:val="20"/>
                <w:lang w:eastAsia="ru-RU"/>
              </w:rPr>
              <w:t>9.</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0,00045</w:t>
            </w:r>
          </w:p>
        </w:tc>
        <w:tc>
          <w:tcPr>
            <w:tcW w:w="1389" w:type="pct"/>
          </w:tcPr>
          <w:p w:rsidR="00646D9B" w:rsidRPr="00061DC5" w:rsidRDefault="00061DC5" w:rsidP="00646D9B">
            <w:pPr>
              <w:spacing w:line="240" w:lineRule="auto"/>
              <w:ind w:firstLine="0"/>
              <w:jc w:val="left"/>
              <w:rPr>
                <w:sz w:val="24"/>
                <w:szCs w:val="20"/>
                <w:lang w:val="en-US" w:eastAsia="ru-RU"/>
              </w:rPr>
            </w:pPr>
            <w:r>
              <w:rPr>
                <w:sz w:val="24"/>
                <w:szCs w:val="20"/>
                <w:lang w:val="en-US" w:eastAsia="ru-RU"/>
              </w:rPr>
              <w:t>III</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10</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10.1</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10.2</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10.3</w:t>
            </w:r>
          </w:p>
        </w:tc>
        <w:tc>
          <w:tcPr>
            <w:tcW w:w="2892" w:type="pct"/>
          </w:tcPr>
          <w:p w:rsidR="00646D9B" w:rsidRPr="004C0D58" w:rsidRDefault="00646D9B" w:rsidP="00646D9B">
            <w:pPr>
              <w:spacing w:line="240" w:lineRule="auto"/>
              <w:ind w:firstLine="0"/>
              <w:jc w:val="left"/>
              <w:rPr>
                <w:sz w:val="24"/>
                <w:szCs w:val="20"/>
                <w:lang w:eastAsia="ru-RU"/>
              </w:rPr>
            </w:pPr>
            <w:r>
              <w:rPr>
                <w:sz w:val="24"/>
                <w:szCs w:val="20"/>
                <w:lang w:val="en-US" w:eastAsia="ru-RU"/>
              </w:rPr>
              <w:t xml:space="preserve">175.000.000.000 </w:t>
            </w:r>
            <w:r>
              <w:rPr>
                <w:sz w:val="24"/>
                <w:szCs w:val="20"/>
                <w:lang w:eastAsia="ru-RU"/>
              </w:rPr>
              <w:t>рублей</w:t>
            </w:r>
          </w:p>
        </w:tc>
        <w:tc>
          <w:tcPr>
            <w:tcW w:w="1389" w:type="pct"/>
          </w:tcPr>
          <w:p w:rsidR="00646D9B" w:rsidRPr="00061DC5" w:rsidRDefault="00061DC5" w:rsidP="00646D9B">
            <w:pPr>
              <w:spacing w:line="240" w:lineRule="auto"/>
              <w:ind w:firstLine="0"/>
              <w:jc w:val="left"/>
              <w:rPr>
                <w:sz w:val="24"/>
                <w:szCs w:val="20"/>
                <w:lang w:val="en-US" w:eastAsia="ru-RU"/>
              </w:rPr>
            </w:pPr>
            <w:r>
              <w:rPr>
                <w:sz w:val="24"/>
                <w:szCs w:val="20"/>
                <w:lang w:val="en-US" w:eastAsia="ru-RU"/>
              </w:rPr>
              <w:t>I</w:t>
            </w:r>
            <w:r w:rsidR="006679C2">
              <w:rPr>
                <w:sz w:val="24"/>
                <w:szCs w:val="20"/>
                <w:lang w:val="en-US" w:eastAsia="ru-RU"/>
              </w:rPr>
              <w:t>II</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10.4</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10.5</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RPr="00F914F0" w:rsidTr="00C52D10">
        <w:tc>
          <w:tcPr>
            <w:tcW w:w="5000" w:type="pct"/>
            <w:gridSpan w:val="3"/>
            <w:vAlign w:val="center"/>
          </w:tcPr>
          <w:p w:rsidR="00646D9B" w:rsidRPr="00F914F0" w:rsidRDefault="00646D9B" w:rsidP="00646D9B">
            <w:pPr>
              <w:spacing w:line="240" w:lineRule="auto"/>
              <w:ind w:firstLine="0"/>
              <w:jc w:val="center"/>
              <w:rPr>
                <w:b/>
                <w:bCs/>
                <w:sz w:val="24"/>
                <w:szCs w:val="20"/>
                <w:lang w:eastAsia="ru-RU"/>
              </w:rPr>
            </w:pPr>
            <w:r w:rsidRPr="00F914F0">
              <w:rPr>
                <w:b/>
                <w:bCs/>
                <w:sz w:val="24"/>
                <w:szCs w:val="20"/>
                <w:lang w:eastAsia="ru-RU"/>
              </w:rPr>
              <w:t>IV. Экологическая значимость</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11.а)</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11.б)</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RPr="00F12E91" w:rsidTr="00C52D10">
        <w:tc>
          <w:tcPr>
            <w:tcW w:w="5000" w:type="pct"/>
            <w:gridSpan w:val="3"/>
            <w:vAlign w:val="center"/>
          </w:tcPr>
          <w:p w:rsidR="00646D9B" w:rsidRPr="00F12E91" w:rsidRDefault="00646D9B" w:rsidP="00646D9B">
            <w:pPr>
              <w:spacing w:line="240" w:lineRule="auto"/>
              <w:ind w:firstLine="0"/>
              <w:jc w:val="center"/>
              <w:rPr>
                <w:b/>
                <w:bCs/>
                <w:sz w:val="24"/>
                <w:szCs w:val="24"/>
                <w:lang w:eastAsia="ru-RU"/>
              </w:rPr>
            </w:pPr>
            <w:r w:rsidRPr="00F12E91">
              <w:rPr>
                <w:b/>
                <w:bCs/>
                <w:sz w:val="24"/>
                <w:szCs w:val="24"/>
                <w:lang w:val="en-US" w:eastAsia="ru-RU"/>
              </w:rPr>
              <w:t>V</w:t>
            </w:r>
            <w:r w:rsidRPr="00F12E91">
              <w:rPr>
                <w:b/>
                <w:bCs/>
                <w:sz w:val="24"/>
                <w:szCs w:val="24"/>
                <w:lang w:eastAsia="ru-RU"/>
              </w:rPr>
              <w:t>. Значимость для обеспечения обороны страны, безопасности государства и правопорядка</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12</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13.а)</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30%</w:t>
            </w:r>
          </w:p>
        </w:tc>
        <w:tc>
          <w:tcPr>
            <w:tcW w:w="1389" w:type="pct"/>
          </w:tcPr>
          <w:p w:rsidR="00646D9B" w:rsidRPr="00061DC5" w:rsidRDefault="00061DC5" w:rsidP="00646D9B">
            <w:pPr>
              <w:spacing w:line="240" w:lineRule="auto"/>
              <w:ind w:firstLine="0"/>
              <w:jc w:val="left"/>
              <w:rPr>
                <w:sz w:val="24"/>
                <w:szCs w:val="20"/>
                <w:lang w:val="en-US" w:eastAsia="ru-RU"/>
              </w:rPr>
            </w:pPr>
            <w:r>
              <w:rPr>
                <w:sz w:val="24"/>
                <w:szCs w:val="20"/>
                <w:lang w:val="en-US" w:eastAsia="ru-RU"/>
              </w:rPr>
              <w:t>I</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13.б)</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25%</w:t>
            </w:r>
          </w:p>
        </w:tc>
        <w:tc>
          <w:tcPr>
            <w:tcW w:w="1389" w:type="pct"/>
          </w:tcPr>
          <w:p w:rsidR="00646D9B" w:rsidRPr="00061DC5" w:rsidRDefault="00061DC5" w:rsidP="00646D9B">
            <w:pPr>
              <w:spacing w:line="240" w:lineRule="auto"/>
              <w:ind w:firstLine="0"/>
              <w:jc w:val="left"/>
              <w:rPr>
                <w:sz w:val="24"/>
                <w:szCs w:val="20"/>
                <w:lang w:val="en-US" w:eastAsia="ru-RU"/>
              </w:rPr>
            </w:pPr>
            <w:r>
              <w:rPr>
                <w:sz w:val="24"/>
                <w:szCs w:val="20"/>
                <w:lang w:val="en-US" w:eastAsia="ru-RU"/>
              </w:rPr>
              <w:t>II</w:t>
            </w:r>
          </w:p>
        </w:tc>
      </w:tr>
      <w:tr w:rsidR="00646D9B" w:rsidTr="00C52D10">
        <w:tc>
          <w:tcPr>
            <w:tcW w:w="719" w:type="pct"/>
          </w:tcPr>
          <w:p w:rsidR="00646D9B" w:rsidRDefault="00646D9B" w:rsidP="00646D9B">
            <w:pPr>
              <w:spacing w:line="240" w:lineRule="auto"/>
              <w:ind w:firstLine="0"/>
              <w:jc w:val="center"/>
              <w:rPr>
                <w:sz w:val="24"/>
                <w:szCs w:val="20"/>
                <w:lang w:eastAsia="ru-RU"/>
              </w:rPr>
            </w:pPr>
            <w:r>
              <w:rPr>
                <w:sz w:val="24"/>
                <w:szCs w:val="20"/>
                <w:lang w:eastAsia="ru-RU"/>
              </w:rPr>
              <w:t>14</w:t>
            </w:r>
          </w:p>
        </w:tc>
        <w:tc>
          <w:tcPr>
            <w:tcW w:w="2892" w:type="pct"/>
          </w:tcPr>
          <w:p w:rsidR="00646D9B" w:rsidRDefault="00646D9B" w:rsidP="00646D9B">
            <w:pPr>
              <w:spacing w:line="240" w:lineRule="auto"/>
              <w:ind w:firstLine="0"/>
              <w:jc w:val="left"/>
              <w:rPr>
                <w:sz w:val="24"/>
                <w:szCs w:val="20"/>
                <w:lang w:eastAsia="ru-RU"/>
              </w:rPr>
            </w:pPr>
            <w:r>
              <w:rPr>
                <w:sz w:val="24"/>
                <w:szCs w:val="20"/>
                <w:lang w:eastAsia="ru-RU"/>
              </w:rPr>
              <w:t>-</w:t>
            </w:r>
          </w:p>
        </w:tc>
        <w:tc>
          <w:tcPr>
            <w:tcW w:w="1389" w:type="pct"/>
          </w:tcPr>
          <w:p w:rsidR="00646D9B" w:rsidRDefault="00646D9B" w:rsidP="00646D9B">
            <w:pPr>
              <w:spacing w:line="240" w:lineRule="auto"/>
              <w:ind w:firstLine="0"/>
              <w:jc w:val="left"/>
              <w:rPr>
                <w:sz w:val="24"/>
                <w:szCs w:val="20"/>
                <w:lang w:eastAsia="ru-RU"/>
              </w:rPr>
            </w:pPr>
          </w:p>
        </w:tc>
      </w:tr>
    </w:tbl>
    <w:p w:rsidR="00A06A73" w:rsidRPr="00A06A73" w:rsidRDefault="00A06A73" w:rsidP="00A06A73">
      <w:pPr>
        <w:pStyle w:val="Heading1"/>
        <w:rPr>
          <w:lang w:eastAsia="ru-RU"/>
        </w:rPr>
      </w:pPr>
      <w:r w:rsidRPr="00A06A73">
        <w:rPr>
          <w:lang w:eastAsia="ru-RU"/>
        </w:rPr>
        <w:t>Заключение по результатам оценки значимости объекта КИИ</w:t>
      </w:r>
    </w:p>
    <w:p w:rsidR="00A06A73" w:rsidRPr="00A06A73" w:rsidRDefault="00A06A73" w:rsidP="00A06A73">
      <w:pPr>
        <w:pStyle w:val="Heading1"/>
        <w:jc w:val="both"/>
        <w:rPr>
          <w:b w:val="0"/>
          <w:bCs w:val="0"/>
          <w:lang w:eastAsia="ru-RU"/>
        </w:rPr>
      </w:pPr>
    </w:p>
    <w:p w:rsidR="00A7205E" w:rsidRPr="00A7205E" w:rsidRDefault="00A7205E" w:rsidP="00A7205E">
      <w:pPr>
        <w:ind w:firstLine="0"/>
        <w:rPr>
          <w:rFonts w:eastAsiaTheme="majorEastAsia" w:cstheme="majorBidi"/>
          <w:szCs w:val="28"/>
          <w:lang w:eastAsia="ru-RU"/>
        </w:rPr>
      </w:pPr>
      <w:r w:rsidRPr="00A7205E">
        <w:rPr>
          <w:rFonts w:eastAsiaTheme="majorEastAsia" w:cstheme="majorBidi"/>
          <w:szCs w:val="28"/>
          <w:lang w:eastAsia="ru-RU"/>
        </w:rPr>
        <w:t>а) Принятое решение:</w:t>
      </w:r>
    </w:p>
    <w:p w:rsidR="00A7205E" w:rsidRPr="00A7205E" w:rsidRDefault="00A7205E" w:rsidP="00A7205E">
      <w:pPr>
        <w:ind w:firstLine="0"/>
        <w:rPr>
          <w:rFonts w:eastAsiaTheme="majorEastAsia" w:cstheme="majorBidi"/>
          <w:szCs w:val="28"/>
          <w:lang w:eastAsia="ru-RU"/>
        </w:rPr>
      </w:pPr>
      <w:r w:rsidRPr="00A7205E">
        <w:rPr>
          <w:rFonts w:eastAsiaTheme="majorEastAsia" w:cstheme="majorBidi"/>
          <w:szCs w:val="28"/>
          <w:lang w:eastAsia="ru-RU"/>
        </w:rPr>
        <w:t xml:space="preserve">Объект КИИ отнесен к </w:t>
      </w:r>
      <w:r>
        <w:rPr>
          <w:rFonts w:eastAsiaTheme="majorEastAsia" w:cstheme="majorBidi"/>
          <w:szCs w:val="28"/>
          <w:lang w:val="en-US" w:eastAsia="ru-RU"/>
        </w:rPr>
        <w:t>I</w:t>
      </w:r>
      <w:r w:rsidRPr="00A7205E">
        <w:rPr>
          <w:rFonts w:eastAsiaTheme="majorEastAsia" w:cstheme="majorBidi"/>
          <w:szCs w:val="28"/>
          <w:lang w:eastAsia="ru-RU"/>
        </w:rPr>
        <w:t xml:space="preserve"> категории значимости.</w:t>
      </w:r>
    </w:p>
    <w:p w:rsidR="00A7205E" w:rsidRPr="00A7205E" w:rsidRDefault="00A7205E" w:rsidP="00A7205E">
      <w:pPr>
        <w:ind w:firstLine="0"/>
        <w:rPr>
          <w:rFonts w:eastAsiaTheme="majorEastAsia" w:cstheme="majorBidi"/>
          <w:szCs w:val="28"/>
          <w:lang w:eastAsia="ru-RU"/>
        </w:rPr>
      </w:pPr>
      <w:r w:rsidRPr="00A7205E">
        <w:rPr>
          <w:rFonts w:eastAsiaTheme="majorEastAsia" w:cstheme="majorBidi"/>
          <w:szCs w:val="28"/>
          <w:lang w:eastAsia="ru-RU"/>
        </w:rPr>
        <w:t>б) Обоснование решения:</w:t>
      </w:r>
    </w:p>
    <w:p w:rsidR="00A7205E" w:rsidRPr="00A7205E" w:rsidRDefault="00A7205E" w:rsidP="00A7205E">
      <w:pPr>
        <w:ind w:firstLine="0"/>
        <w:rPr>
          <w:rFonts w:eastAsiaTheme="majorEastAsia" w:cstheme="majorBidi"/>
          <w:szCs w:val="28"/>
          <w:lang w:eastAsia="ru-RU"/>
        </w:rPr>
      </w:pPr>
      <w:r>
        <w:rPr>
          <w:rFonts w:eastAsiaTheme="majorEastAsia" w:cstheme="majorBidi"/>
          <w:szCs w:val="28"/>
          <w:lang w:eastAsia="ru-RU"/>
        </w:rPr>
        <w:lastRenderedPageBreak/>
        <w:sym w:font="Symbol" w:char="F0B7"/>
      </w:r>
      <w:r w:rsidRPr="00A7205E">
        <w:rPr>
          <w:rFonts w:eastAsiaTheme="majorEastAsia" w:cstheme="majorBidi"/>
          <w:szCs w:val="28"/>
          <w:lang w:eastAsia="ru-RU"/>
        </w:rPr>
        <w:t xml:space="preserve"> Наивысшая категория значимости по показателям “Количество людей” (15,000 человек) и “Экономическая значимость” (175,000,000,000 рублей) соответствует первой категории;</w:t>
      </w:r>
    </w:p>
    <w:p w:rsidR="00A7205E" w:rsidRPr="006679C2" w:rsidRDefault="00A7205E" w:rsidP="00A7205E">
      <w:pPr>
        <w:ind w:firstLine="0"/>
        <w:rPr>
          <w:rFonts w:eastAsiaTheme="majorEastAsia" w:cstheme="majorBidi"/>
          <w:szCs w:val="28"/>
          <w:lang w:val="en-US" w:eastAsia="ru-RU"/>
        </w:rPr>
      </w:pPr>
      <w:r>
        <w:rPr>
          <w:rFonts w:eastAsiaTheme="majorEastAsia" w:cstheme="majorBidi"/>
          <w:szCs w:val="28"/>
          <w:lang w:eastAsia="ru-RU"/>
        </w:rPr>
        <w:sym w:font="Symbol" w:char="F0B7"/>
      </w:r>
      <w:r w:rsidRPr="00A7205E">
        <w:rPr>
          <w:rFonts w:eastAsiaTheme="majorEastAsia" w:cstheme="majorBidi"/>
          <w:szCs w:val="28"/>
          <w:lang w:eastAsia="ru-RU"/>
        </w:rPr>
        <w:t xml:space="preserve"> Несмотря на наличие показателей с категориями II и III, категория значимости присваивается по наивысшему значению, и в данном случае это категория I по двум ключевым показателям: социальному и экономическому.</w:t>
      </w:r>
    </w:p>
    <w:p w:rsidR="00A7205E" w:rsidRPr="00A7205E" w:rsidRDefault="00A7205E" w:rsidP="00A7205E">
      <w:pPr>
        <w:ind w:firstLine="0"/>
        <w:rPr>
          <w:rFonts w:eastAsiaTheme="majorEastAsia" w:cstheme="majorBidi"/>
          <w:szCs w:val="28"/>
          <w:lang w:eastAsia="ru-RU"/>
        </w:rPr>
      </w:pPr>
      <w:r w:rsidRPr="00A7205E">
        <w:rPr>
          <w:rFonts w:eastAsiaTheme="majorEastAsia" w:cstheme="majorBidi"/>
          <w:szCs w:val="28"/>
          <w:lang w:eastAsia="ru-RU"/>
        </w:rPr>
        <w:t>в) Краткие выводы по работе:</w:t>
      </w:r>
    </w:p>
    <w:p w:rsidR="00097719" w:rsidRPr="00FA3470" w:rsidRDefault="00A7205E" w:rsidP="00A7205E">
      <w:pPr>
        <w:ind w:firstLine="0"/>
        <w:rPr>
          <w:lang w:eastAsia="ru-RU"/>
        </w:rPr>
      </w:pPr>
      <w:r w:rsidRPr="00A7205E">
        <w:rPr>
          <w:rFonts w:eastAsiaTheme="majorEastAsia" w:cstheme="majorBidi"/>
          <w:szCs w:val="28"/>
          <w:lang w:eastAsia="ru-RU"/>
        </w:rPr>
        <w:t xml:space="preserve">Категорирование объекта КИИ проводилось в соответствии с ПП-127, с учетом всех значений критериев значимости, предоставленных в таблице. По каждому из показателей был выполнен анализ, и по наивысшему значению был определен итоговый результат — присвоение </w:t>
      </w:r>
      <w:r w:rsidR="00FA3470">
        <w:rPr>
          <w:rFonts w:eastAsiaTheme="majorEastAsia" w:cstheme="majorBidi"/>
          <w:szCs w:val="28"/>
          <w:lang w:val="en-US" w:eastAsia="ru-RU"/>
        </w:rPr>
        <w:t>I</w:t>
      </w:r>
      <w:r w:rsidRPr="00A7205E">
        <w:rPr>
          <w:rFonts w:eastAsiaTheme="majorEastAsia" w:cstheme="majorBidi"/>
          <w:szCs w:val="28"/>
          <w:lang w:eastAsia="ru-RU"/>
        </w:rPr>
        <w:t xml:space="preserve"> категории значимости объекту. В процессе работы были уточнены критерии значимости и принципы их применения</w:t>
      </w:r>
      <w:r w:rsidR="00FA3470" w:rsidRPr="00FA3470">
        <w:rPr>
          <w:rFonts w:eastAsiaTheme="majorEastAsia" w:cstheme="majorBidi"/>
          <w:szCs w:val="28"/>
          <w:lang w:eastAsia="ru-RU"/>
        </w:rPr>
        <w:t>.</w:t>
      </w:r>
    </w:p>
    <w:p w:rsidR="007F1856" w:rsidRDefault="007F1856" w:rsidP="007F1856">
      <w:pPr>
        <w:pStyle w:val="Heading1"/>
        <w:rPr>
          <w:lang w:eastAsia="ru-RU"/>
        </w:rPr>
      </w:pPr>
      <w:r>
        <w:rPr>
          <w:lang w:eastAsia="ru-RU"/>
        </w:rPr>
        <w:t>Контрольные вопросы</w:t>
      </w:r>
    </w:p>
    <w:p w:rsidR="007F1856" w:rsidRDefault="007F1856" w:rsidP="007F1856">
      <w:pPr>
        <w:pStyle w:val="ListParagraph"/>
        <w:numPr>
          <w:ilvl w:val="0"/>
          <w:numId w:val="1"/>
        </w:numPr>
        <w:ind w:left="0" w:firstLine="709"/>
        <w:rPr>
          <w:lang w:eastAsia="ru-RU"/>
        </w:rPr>
      </w:pPr>
      <w:r>
        <w:rPr>
          <w:lang w:eastAsia="ru-RU"/>
        </w:rPr>
        <w:t>Что такое критическая информационная инфраструктура?</w:t>
      </w:r>
    </w:p>
    <w:p w:rsidR="00D72BD8" w:rsidRDefault="00D72BD8" w:rsidP="00D72BD8">
      <w:pPr>
        <w:ind w:firstLine="0"/>
        <w:rPr>
          <w:lang w:eastAsia="ru-RU"/>
        </w:rPr>
      </w:pPr>
      <w:r w:rsidRPr="00D72BD8">
        <w:rPr>
          <w:b/>
          <w:bCs/>
          <w:lang w:eastAsia="ru-RU"/>
        </w:rPr>
        <w:t>Критическая информационная инфраструктура (КИИ)</w:t>
      </w:r>
      <w:r>
        <w:rPr>
          <w:lang w:eastAsia="ru-RU"/>
        </w:rPr>
        <w:t xml:space="preserve"> – </w:t>
      </w:r>
      <w:r w:rsidRPr="00D72BD8">
        <w:rPr>
          <w:lang w:eastAsia="ru-RU"/>
        </w:rPr>
        <w:t xml:space="preserve">это совокупность информационных </w:t>
      </w:r>
      <w:r>
        <w:rPr>
          <w:lang w:eastAsia="ru-RU"/>
        </w:rPr>
        <w:t>систем</w:t>
      </w:r>
      <w:r w:rsidRPr="00D72BD8">
        <w:rPr>
          <w:lang w:eastAsia="ru-RU"/>
        </w:rPr>
        <w:t xml:space="preserve">, </w:t>
      </w:r>
      <w:r w:rsidRPr="00AC348A">
        <w:rPr>
          <w:lang w:eastAsia="ru-RU"/>
        </w:rPr>
        <w:t>информационно-телекоммуникационны</w:t>
      </w:r>
      <w:r>
        <w:rPr>
          <w:lang w:eastAsia="ru-RU"/>
        </w:rPr>
        <w:t>х</w:t>
      </w:r>
      <w:r w:rsidRPr="00AC348A">
        <w:rPr>
          <w:lang w:eastAsia="ru-RU"/>
        </w:rPr>
        <w:t xml:space="preserve"> сет</w:t>
      </w:r>
      <w:r>
        <w:rPr>
          <w:lang w:eastAsia="ru-RU"/>
        </w:rPr>
        <w:t>ей</w:t>
      </w:r>
      <w:r w:rsidRPr="00AC348A">
        <w:rPr>
          <w:lang w:eastAsia="ru-RU"/>
        </w:rPr>
        <w:t>, автоматизированны</w:t>
      </w:r>
      <w:r>
        <w:rPr>
          <w:lang w:eastAsia="ru-RU"/>
        </w:rPr>
        <w:t>х</w:t>
      </w:r>
      <w:r w:rsidRPr="00AC348A">
        <w:rPr>
          <w:lang w:eastAsia="ru-RU"/>
        </w:rPr>
        <w:t xml:space="preserve"> систем управления субъектов критической информационной инфраструктуры</w:t>
      </w:r>
      <w:r>
        <w:rPr>
          <w:lang w:eastAsia="ru-RU"/>
        </w:rPr>
        <w:t>,</w:t>
      </w:r>
      <w:r w:rsidRPr="00D72BD8">
        <w:rPr>
          <w:lang w:eastAsia="ru-RU"/>
        </w:rPr>
        <w:t xml:space="preserve"> которые играют жизненно важную роль в функционировании общества и экономики.</w:t>
      </w:r>
    </w:p>
    <w:p w:rsidR="007F1856" w:rsidRDefault="007F1856" w:rsidP="007F1856">
      <w:pPr>
        <w:pStyle w:val="ListParagraph"/>
        <w:numPr>
          <w:ilvl w:val="0"/>
          <w:numId w:val="1"/>
        </w:numPr>
        <w:ind w:left="0" w:firstLine="709"/>
        <w:rPr>
          <w:lang w:eastAsia="ru-RU"/>
        </w:rPr>
      </w:pPr>
      <w:r>
        <w:rPr>
          <w:lang w:eastAsia="ru-RU"/>
        </w:rPr>
        <w:t>Своими словами дать определение понятиям: «субъект критической информационной инфраструктуры», «объекты критической информационной инфраструктуры», «значимый объект критической информационной инфраструктуры».</w:t>
      </w:r>
    </w:p>
    <w:p w:rsidR="007E7E8D" w:rsidRDefault="007E7E8D" w:rsidP="007E7E8D">
      <w:pPr>
        <w:ind w:firstLine="0"/>
        <w:rPr>
          <w:lang w:eastAsia="ru-RU"/>
        </w:rPr>
      </w:pPr>
      <w:r w:rsidRPr="00AC348A">
        <w:rPr>
          <w:b/>
          <w:bCs/>
          <w:lang w:eastAsia="ru-RU"/>
        </w:rPr>
        <w:lastRenderedPageBreak/>
        <w:t>Объект КИИ</w:t>
      </w:r>
      <w:r>
        <w:rPr>
          <w:lang w:eastAsia="ru-RU"/>
        </w:rPr>
        <w:t xml:space="preserve"> </w:t>
      </w:r>
      <w:r w:rsidR="00AC348A">
        <w:rPr>
          <w:lang w:eastAsia="ru-RU"/>
        </w:rPr>
        <w:t>–</w:t>
      </w:r>
      <w:r>
        <w:rPr>
          <w:lang w:eastAsia="ru-RU"/>
        </w:rPr>
        <w:t xml:space="preserve"> </w:t>
      </w:r>
      <w:r w:rsidR="00AC348A" w:rsidRPr="00AC348A">
        <w:rPr>
          <w:lang w:eastAsia="ru-RU"/>
        </w:rPr>
        <w:t>информационные системы, информационно-телекоммуникационные сети, автоматизированные системы управления субъектов критической информационной инфраструктуры</w:t>
      </w:r>
    </w:p>
    <w:p w:rsidR="007E7E8D" w:rsidRPr="00234E93" w:rsidRDefault="007E7E8D" w:rsidP="007E7E8D">
      <w:pPr>
        <w:ind w:firstLine="0"/>
        <w:rPr>
          <w:lang w:eastAsia="ru-RU"/>
        </w:rPr>
      </w:pPr>
      <w:r w:rsidRPr="00AC348A">
        <w:rPr>
          <w:b/>
          <w:bCs/>
          <w:lang w:eastAsia="ru-RU"/>
        </w:rPr>
        <w:t>Субъект КИИ</w:t>
      </w:r>
      <w:r>
        <w:rPr>
          <w:lang w:eastAsia="ru-RU"/>
        </w:rPr>
        <w:t xml:space="preserve"> – владелец объекта КИИ</w:t>
      </w:r>
      <w:r w:rsidR="00234E93" w:rsidRPr="00234E93">
        <w:rPr>
          <w:lang w:eastAsia="ru-RU"/>
        </w:rPr>
        <w:t xml:space="preserve"> (государственные органы, учреждения, российские компании и индивидуальные предприниматели)</w:t>
      </w:r>
    </w:p>
    <w:p w:rsidR="00AC348A" w:rsidRDefault="00AC348A" w:rsidP="007E7E8D">
      <w:pPr>
        <w:ind w:firstLine="0"/>
        <w:rPr>
          <w:lang w:eastAsia="ru-RU"/>
        </w:rPr>
      </w:pPr>
      <w:r w:rsidRPr="00AC348A">
        <w:rPr>
          <w:b/>
          <w:bCs/>
          <w:lang w:eastAsia="ru-RU"/>
        </w:rPr>
        <w:t>Значимые объекты КИИ</w:t>
      </w:r>
      <w:r>
        <w:rPr>
          <w:lang w:eastAsia="ru-RU"/>
        </w:rPr>
        <w:t xml:space="preserve"> - </w:t>
      </w:r>
      <w:r w:rsidRPr="00AC348A">
        <w:rPr>
          <w:lang w:eastAsia="ru-RU"/>
        </w:rPr>
        <w:t>объекты, которым присвоена одна из категорий значимости в результате категорирования</w:t>
      </w:r>
    </w:p>
    <w:p w:rsidR="007F1856" w:rsidRDefault="007F1856" w:rsidP="007F1856">
      <w:pPr>
        <w:pStyle w:val="ListParagraph"/>
        <w:numPr>
          <w:ilvl w:val="0"/>
          <w:numId w:val="1"/>
        </w:numPr>
        <w:ind w:left="0" w:firstLine="709"/>
        <w:rPr>
          <w:lang w:eastAsia="ru-RU"/>
        </w:rPr>
      </w:pPr>
      <w:r>
        <w:rPr>
          <w:lang w:eastAsia="ru-RU"/>
        </w:rPr>
        <w:t>Чем «компьютерный инцидент» отличается от «компьютерной атаки»?</w:t>
      </w:r>
    </w:p>
    <w:p w:rsidR="00234E93" w:rsidRDefault="00D37546" w:rsidP="00D37546">
      <w:pPr>
        <w:ind w:firstLine="0"/>
        <w:rPr>
          <w:lang w:eastAsia="ru-RU"/>
        </w:rPr>
      </w:pPr>
      <w:r w:rsidRPr="00D37546">
        <w:rPr>
          <w:b/>
          <w:bCs/>
          <w:lang w:val="en-RU" w:eastAsia="ru-RU"/>
        </w:rPr>
        <w:t>Компьютерный инцидент</w:t>
      </w:r>
      <w:r w:rsidRPr="00D37546">
        <w:rPr>
          <w:lang w:val="en-RU" w:eastAsia="ru-RU"/>
        </w:rPr>
        <w:t xml:space="preserve"> –</w:t>
      </w:r>
      <w:r w:rsidRPr="00D37546">
        <w:rPr>
          <w:lang w:eastAsia="ru-RU"/>
        </w:rPr>
        <w:t xml:space="preserve"> </w:t>
      </w:r>
      <w:r w:rsidR="00234E93" w:rsidRPr="00234E93">
        <w:rPr>
          <w:lang w:val="en-RU" w:eastAsia="ru-RU"/>
        </w:rPr>
        <w:t>целенаправленное воздействие программных и (или) программно-аппаратных средств на объекты критической информационной инфраструктуры, сети электросвязи, используемые для организации взаимодействия таких объектов, в целях нарушения и (или) прекращения их функционирования и (или) создания угрозы безопасности обрабатываемой такими объектами информации</w:t>
      </w:r>
      <w:r w:rsidR="00234E93" w:rsidRPr="00234E93">
        <w:rPr>
          <w:lang w:eastAsia="ru-RU"/>
        </w:rPr>
        <w:t>.</w:t>
      </w:r>
    </w:p>
    <w:p w:rsidR="00D37546" w:rsidRPr="00234E93" w:rsidRDefault="00D37546" w:rsidP="00D37546">
      <w:pPr>
        <w:ind w:firstLine="0"/>
      </w:pPr>
      <w:r w:rsidRPr="00D37546">
        <w:rPr>
          <w:b/>
          <w:bCs/>
          <w:lang w:val="en-RU" w:eastAsia="ru-RU"/>
        </w:rPr>
        <w:t>Компьютерная атака</w:t>
      </w:r>
      <w:r w:rsidRPr="00D37546">
        <w:rPr>
          <w:lang w:val="en-RU" w:eastAsia="ru-RU"/>
        </w:rPr>
        <w:t xml:space="preserve"> – </w:t>
      </w:r>
      <w:r w:rsidR="00234E93" w:rsidRPr="00881175">
        <w:t>факт нарушения и (или) прекращения функционирования объекта критической информационной инфраструктуры, сети электросвязи, используемой для организации взаимодействия таких объектов, и (или) нарушения безопасности обрабатываемой таким объектом информации, в том числе произошедший в результате компьютерной атаки</w:t>
      </w:r>
      <w:r w:rsidR="00234E93" w:rsidRPr="00234E93">
        <w:t>.</w:t>
      </w:r>
      <w:r w:rsidRPr="00D37546">
        <w:rPr>
          <w:lang w:val="en-RU" w:eastAsia="ru-RU"/>
        </w:rPr>
        <w:t xml:space="preserve"> </w:t>
      </w:r>
    </w:p>
    <w:p w:rsidR="007F1856" w:rsidRDefault="007F1856" w:rsidP="007F1856">
      <w:pPr>
        <w:pStyle w:val="ListParagraph"/>
        <w:numPr>
          <w:ilvl w:val="0"/>
          <w:numId w:val="1"/>
        </w:numPr>
        <w:ind w:left="0" w:firstLine="709"/>
        <w:rPr>
          <w:lang w:eastAsia="ru-RU"/>
        </w:rPr>
      </w:pPr>
      <w:r>
        <w:rPr>
          <w:lang w:eastAsia="ru-RU"/>
        </w:rPr>
        <w:t>Обязательно ли проводить категорирование объектов критической информационной инфраструктуры? Ответ обоснуйте.</w:t>
      </w:r>
    </w:p>
    <w:p w:rsidR="007E7E8D" w:rsidRDefault="00D37546" w:rsidP="007E7E8D">
      <w:pPr>
        <w:ind w:firstLine="0"/>
        <w:rPr>
          <w:lang w:eastAsia="ru-RU"/>
        </w:rPr>
      </w:pPr>
      <w:r w:rsidRPr="00D37546">
        <w:rPr>
          <w:lang w:eastAsia="ru-RU"/>
        </w:rPr>
        <w:t xml:space="preserve">Обязательно. Категорирование объектов КИИ проводится в соответствии с законодательством, чтобы определить уровень значимости объекта и меры защиты, которые нужно применить. Без этого невозможно установить, </w:t>
      </w:r>
      <w:r w:rsidRPr="00D37546">
        <w:rPr>
          <w:lang w:eastAsia="ru-RU"/>
        </w:rPr>
        <w:lastRenderedPageBreak/>
        <w:t>какие риски наиболее важны, и адекватно организовать защиту критически важных систем.</w:t>
      </w:r>
    </w:p>
    <w:p w:rsidR="007F1856" w:rsidRDefault="007F1856" w:rsidP="007F1856">
      <w:pPr>
        <w:pStyle w:val="ListParagraph"/>
        <w:numPr>
          <w:ilvl w:val="0"/>
          <w:numId w:val="1"/>
        </w:numPr>
        <w:ind w:left="0" w:firstLine="709"/>
        <w:rPr>
          <w:lang w:eastAsia="ru-RU"/>
        </w:rPr>
      </w:pPr>
      <w:r>
        <w:rPr>
          <w:lang w:eastAsia="ru-RU"/>
        </w:rPr>
        <w:t>Какие этапы включает в себя процесс категорирования объектов критической информационной инфраструктуры?</w:t>
      </w:r>
    </w:p>
    <w:p w:rsidR="00234E93" w:rsidRDefault="00234E93" w:rsidP="00234E93">
      <w:pPr>
        <w:ind w:firstLine="0"/>
        <w:rPr>
          <w:lang w:eastAsia="ru-RU"/>
        </w:rPr>
      </w:pPr>
      <w:r>
        <w:rPr>
          <w:lang w:eastAsia="ru-RU"/>
        </w:rPr>
        <w:sym w:font="Symbol" w:char="F0B7"/>
      </w:r>
      <w:r w:rsidRPr="00234E93">
        <w:rPr>
          <w:lang w:eastAsia="ru-RU"/>
        </w:rPr>
        <w:t xml:space="preserve"> </w:t>
      </w:r>
      <w:r>
        <w:rPr>
          <w:lang w:eastAsia="ru-RU"/>
        </w:rPr>
        <w:t>определение процессов, указанных в пункте 3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rsidR="00234E93" w:rsidRDefault="00234E93" w:rsidP="00234E93">
      <w:pPr>
        <w:ind w:firstLine="0"/>
        <w:rPr>
          <w:lang w:eastAsia="ru-RU"/>
        </w:rPr>
      </w:pPr>
      <w:r>
        <w:rPr>
          <w:lang w:eastAsia="ru-RU"/>
        </w:rPr>
        <w:sym w:font="Symbol" w:char="F0B7"/>
      </w:r>
      <w:r>
        <w:rPr>
          <w:lang w:eastAsia="ru-RU"/>
        </w:rPr>
        <w:t xml:space="preserve"> выявление управленческих, технологических, производственных, финансово-экономических и (или) иных процессов в рамках выполнения функций (полномочий) или осуществления видов деятельности субъектов критической информационной инфраструктуры, нарушение и (или) прекращение которых может привести к негативным социальным, политическим, экономическим, экологическим последствиям, последствиям для обеспечения обороны страны, безопасности государства и правопорядка (далее - критические процессы);</w:t>
      </w:r>
    </w:p>
    <w:p w:rsidR="00234E93" w:rsidRDefault="00234E93" w:rsidP="00234E93">
      <w:pPr>
        <w:ind w:firstLine="0"/>
        <w:rPr>
          <w:lang w:eastAsia="ru-RU"/>
        </w:rPr>
      </w:pPr>
      <w:r>
        <w:rPr>
          <w:lang w:eastAsia="ru-RU"/>
        </w:rPr>
        <w:sym w:font="Symbol" w:char="F0B7"/>
      </w:r>
      <w:r>
        <w:rPr>
          <w:lang w:eastAsia="ru-RU"/>
        </w:rPr>
        <w:t xml:space="preserve"> определение объектов критической информационной инфраструктуры, которые обрабатывают информацию, необходимую для обеспечения критических процессов, и (или) осуществляют управление, контроль или мониторинг критических процессов;</w:t>
      </w:r>
    </w:p>
    <w:p w:rsidR="00234E93" w:rsidRDefault="00234E93" w:rsidP="00234E93">
      <w:pPr>
        <w:ind w:firstLine="0"/>
        <w:rPr>
          <w:lang w:eastAsia="ru-RU"/>
        </w:rPr>
      </w:pPr>
      <w:r>
        <w:rPr>
          <w:lang w:eastAsia="ru-RU"/>
        </w:rPr>
        <w:sym w:font="Symbol" w:char="F0B7"/>
      </w:r>
      <w:r>
        <w:rPr>
          <w:lang w:eastAsia="ru-RU"/>
        </w:rPr>
        <w:t xml:space="preserve"> оценку в соответствии с перечнем показателей критериев значимости масштаба возможных последствий в случае возникновения компьютерных инцидентов на объектах критической информационной инфраструктуры;</w:t>
      </w:r>
    </w:p>
    <w:p w:rsidR="00234E93" w:rsidRDefault="00234E93" w:rsidP="00234E93">
      <w:pPr>
        <w:ind w:firstLine="0"/>
        <w:rPr>
          <w:lang w:eastAsia="ru-RU"/>
        </w:rPr>
      </w:pPr>
      <w:r>
        <w:rPr>
          <w:lang w:eastAsia="ru-RU"/>
        </w:rPr>
        <w:sym w:font="Symbol" w:char="F0B7"/>
      </w:r>
      <w:r w:rsidRPr="00234E93">
        <w:rPr>
          <w:lang w:eastAsia="ru-RU"/>
        </w:rPr>
        <w:t xml:space="preserve"> </w:t>
      </w:r>
      <w:r>
        <w:rPr>
          <w:lang w:eastAsia="ru-RU"/>
        </w:rPr>
        <w:t>присвоение каждому из объектов критической информационной инфраструктуры одной из категорий значимости либо принятие решения об отсутствии необходимости присвоения им одной из категорий значимости.</w:t>
      </w:r>
    </w:p>
    <w:p w:rsidR="007F1856" w:rsidRDefault="007F1856" w:rsidP="007F1856">
      <w:pPr>
        <w:pStyle w:val="ListParagraph"/>
        <w:numPr>
          <w:ilvl w:val="0"/>
          <w:numId w:val="1"/>
        </w:numPr>
        <w:ind w:left="0" w:firstLine="709"/>
        <w:rPr>
          <w:lang w:eastAsia="ru-RU"/>
        </w:rPr>
      </w:pPr>
      <w:r>
        <w:rPr>
          <w:lang w:eastAsia="ru-RU"/>
        </w:rPr>
        <w:t xml:space="preserve">Сколько категорий значимости установлено </w:t>
      </w:r>
      <w:proofErr w:type="gramStart"/>
      <w:r>
        <w:rPr>
          <w:lang w:eastAsia="ru-RU"/>
        </w:rPr>
        <w:t>в ПП-127</w:t>
      </w:r>
      <w:proofErr w:type="gramEnd"/>
      <w:r>
        <w:rPr>
          <w:lang w:eastAsia="ru-RU"/>
        </w:rPr>
        <w:t xml:space="preserve"> и какая из них является наивысшей? </w:t>
      </w:r>
    </w:p>
    <w:p w:rsidR="003E627C" w:rsidRPr="00234E93" w:rsidRDefault="007E7E8D" w:rsidP="003E627C">
      <w:pPr>
        <w:pStyle w:val="ListParagraph"/>
        <w:ind w:left="709" w:firstLine="0"/>
        <w:rPr>
          <w:lang w:eastAsia="ru-RU"/>
        </w:rPr>
      </w:pPr>
      <w:r w:rsidRPr="007E7E8D">
        <w:rPr>
          <w:lang w:eastAsia="ru-RU"/>
        </w:rPr>
        <w:lastRenderedPageBreak/>
        <w:t>3 категории значимости (</w:t>
      </w:r>
      <w:r w:rsidRPr="007E7E8D">
        <w:rPr>
          <w:lang w:val="en-US" w:eastAsia="ru-RU"/>
        </w:rPr>
        <w:t>I</w:t>
      </w:r>
      <w:r w:rsidRPr="007E7E8D">
        <w:rPr>
          <w:lang w:eastAsia="ru-RU"/>
        </w:rPr>
        <w:t xml:space="preserve">, </w:t>
      </w:r>
      <w:r w:rsidRPr="007E7E8D">
        <w:rPr>
          <w:lang w:val="en-US" w:eastAsia="ru-RU"/>
        </w:rPr>
        <w:t>II</w:t>
      </w:r>
      <w:r w:rsidRPr="007E7E8D">
        <w:rPr>
          <w:lang w:eastAsia="ru-RU"/>
        </w:rPr>
        <w:t xml:space="preserve">, </w:t>
      </w:r>
      <w:r w:rsidRPr="007E7E8D">
        <w:rPr>
          <w:lang w:val="en-US" w:eastAsia="ru-RU"/>
        </w:rPr>
        <w:t>III</w:t>
      </w:r>
      <w:r w:rsidRPr="007E7E8D">
        <w:rPr>
          <w:lang w:eastAsia="ru-RU"/>
        </w:rPr>
        <w:t>).</w:t>
      </w:r>
      <w:r>
        <w:rPr>
          <w:lang w:eastAsia="ru-RU"/>
        </w:rPr>
        <w:t xml:space="preserve"> Наивысшая – первая (</w:t>
      </w:r>
      <w:r>
        <w:rPr>
          <w:lang w:val="en-US" w:eastAsia="ru-RU"/>
        </w:rPr>
        <w:t>I</w:t>
      </w:r>
      <w:r w:rsidRPr="00234E93">
        <w:rPr>
          <w:lang w:eastAsia="ru-RU"/>
        </w:rPr>
        <w:t>)</w:t>
      </w:r>
    </w:p>
    <w:p w:rsidR="007F1856" w:rsidRDefault="007F1856" w:rsidP="003E627C">
      <w:pPr>
        <w:pStyle w:val="ListParagraph"/>
        <w:numPr>
          <w:ilvl w:val="0"/>
          <w:numId w:val="1"/>
        </w:numPr>
        <w:ind w:left="0" w:firstLine="709"/>
        <w:rPr>
          <w:lang w:eastAsia="ru-RU"/>
        </w:rPr>
      </w:pPr>
      <w:r>
        <w:rPr>
          <w:lang w:eastAsia="ru-RU"/>
        </w:rPr>
        <w:t>По какому принципу происходит присвоение категории значимости?</w:t>
      </w:r>
    </w:p>
    <w:p w:rsidR="00234E93" w:rsidRDefault="00234E93" w:rsidP="00234E93">
      <w:pPr>
        <w:ind w:firstLine="0"/>
        <w:rPr>
          <w:lang w:eastAsia="ru-RU"/>
        </w:rPr>
      </w:pPr>
      <w:r w:rsidRPr="00234E93">
        <w:rPr>
          <w:lang w:eastAsia="ru-RU"/>
        </w:rPr>
        <w:t>Категория значимости объекта критической информационной инфраструктуры определяется по наивысшему значению показателей критериев значимости. Если объект соответствует первой категории по одному из показателей, дальнейший расчет не проводится. Если показатели неприменимы или объект им не соответствует, категория значимости не присваивается.</w:t>
      </w:r>
    </w:p>
    <w:p w:rsidR="007E7E8D" w:rsidRDefault="007F1856" w:rsidP="007E7E8D">
      <w:pPr>
        <w:pStyle w:val="ListParagraph"/>
        <w:numPr>
          <w:ilvl w:val="0"/>
          <w:numId w:val="1"/>
        </w:numPr>
        <w:ind w:left="0" w:firstLine="709"/>
        <w:rPr>
          <w:lang w:eastAsia="ru-RU"/>
        </w:rPr>
      </w:pPr>
      <w:r>
        <w:rPr>
          <w:lang w:eastAsia="ru-RU"/>
        </w:rPr>
        <w:t>Может ли объект критической информационной инфраструктуры не иметь категории значимости? Ответ обоснуйте.</w:t>
      </w:r>
    </w:p>
    <w:p w:rsidR="00234E93" w:rsidRDefault="00234E93" w:rsidP="00234E93">
      <w:pPr>
        <w:ind w:firstLine="0"/>
        <w:rPr>
          <w:lang w:eastAsia="ru-RU"/>
        </w:rPr>
      </w:pPr>
      <w:r w:rsidRPr="00234E93">
        <w:rPr>
          <w:lang w:eastAsia="ru-RU"/>
        </w:rPr>
        <w:t>Да, может. Если объект не соответствует или неприменим ни к одному из показателей значимости, категория не присваивается.</w:t>
      </w:r>
    </w:p>
    <w:p w:rsidR="007E7E8D" w:rsidRDefault="007F1856" w:rsidP="007E7E8D">
      <w:pPr>
        <w:pStyle w:val="ListParagraph"/>
        <w:numPr>
          <w:ilvl w:val="0"/>
          <w:numId w:val="1"/>
        </w:numPr>
        <w:ind w:left="0" w:firstLine="709"/>
        <w:rPr>
          <w:lang w:eastAsia="ru-RU"/>
        </w:rPr>
      </w:pPr>
      <w:r>
        <w:rPr>
          <w:lang w:eastAsia="ru-RU"/>
        </w:rPr>
        <w:t>Кому нужно сообщать об инциденте на объекте критической информационной инфраструктуры и какую информацию?</w:t>
      </w:r>
    </w:p>
    <w:p w:rsidR="00D37546" w:rsidRDefault="00D37546" w:rsidP="00D37546">
      <w:pPr>
        <w:ind w:firstLine="0"/>
        <w:rPr>
          <w:lang w:eastAsia="ru-RU"/>
        </w:rPr>
      </w:pPr>
      <w:r>
        <w:rPr>
          <w:lang w:eastAsia="ru-RU"/>
        </w:rPr>
        <w:t>Об инциденте необходимо сообщать в Национальный координационный центр по компьютерным инцидентам (НКЦКИ) или соответствующий орган, регулирующий защиту КИИ.</w:t>
      </w:r>
    </w:p>
    <w:p w:rsidR="00D37546" w:rsidRDefault="00D37546" w:rsidP="00D37546">
      <w:pPr>
        <w:ind w:firstLine="0"/>
        <w:rPr>
          <w:lang w:eastAsia="ru-RU"/>
        </w:rPr>
      </w:pPr>
      <w:r>
        <w:rPr>
          <w:lang w:eastAsia="ru-RU"/>
        </w:rPr>
        <w:t>Сообщается:</w:t>
      </w:r>
    </w:p>
    <w:p w:rsidR="00D37546" w:rsidRPr="00D37546" w:rsidRDefault="00D37546" w:rsidP="00D37546">
      <w:pPr>
        <w:ind w:firstLine="0"/>
        <w:rPr>
          <w:lang w:eastAsia="ru-RU"/>
        </w:rPr>
      </w:pPr>
      <w:r>
        <w:rPr>
          <w:lang w:eastAsia="ru-RU"/>
        </w:rPr>
        <w:sym w:font="Symbol" w:char="F0B7"/>
      </w:r>
      <w:r w:rsidRPr="00D37546">
        <w:rPr>
          <w:lang w:eastAsia="ru-RU"/>
        </w:rPr>
        <w:t xml:space="preserve"> </w:t>
      </w:r>
      <w:r>
        <w:rPr>
          <w:lang w:eastAsia="ru-RU"/>
        </w:rPr>
        <w:t>Описание инцидента</w:t>
      </w:r>
      <w:r w:rsidRPr="00D37546">
        <w:rPr>
          <w:lang w:eastAsia="ru-RU"/>
        </w:rPr>
        <w:t>;</w:t>
      </w:r>
    </w:p>
    <w:p w:rsidR="00D37546" w:rsidRPr="00D37546" w:rsidRDefault="00D37546" w:rsidP="00D37546">
      <w:pPr>
        <w:ind w:firstLine="0"/>
        <w:rPr>
          <w:lang w:eastAsia="ru-RU"/>
        </w:rPr>
      </w:pPr>
      <w:r>
        <w:rPr>
          <w:lang w:eastAsia="ru-RU"/>
        </w:rPr>
        <w:sym w:font="Symbol" w:char="F0B7"/>
      </w:r>
      <w:r w:rsidRPr="00D37546">
        <w:rPr>
          <w:lang w:eastAsia="ru-RU"/>
        </w:rPr>
        <w:t xml:space="preserve"> </w:t>
      </w:r>
      <w:r>
        <w:rPr>
          <w:lang w:eastAsia="ru-RU"/>
        </w:rPr>
        <w:t>Дата и время его обнаружения</w:t>
      </w:r>
      <w:r w:rsidRPr="00D37546">
        <w:rPr>
          <w:lang w:eastAsia="ru-RU"/>
        </w:rPr>
        <w:t>;</w:t>
      </w:r>
    </w:p>
    <w:p w:rsidR="00D37546" w:rsidRPr="00D72BD8" w:rsidRDefault="00D37546" w:rsidP="00D37546">
      <w:pPr>
        <w:ind w:firstLine="0"/>
        <w:rPr>
          <w:lang w:eastAsia="ru-RU"/>
        </w:rPr>
      </w:pPr>
      <w:r>
        <w:rPr>
          <w:lang w:eastAsia="ru-RU"/>
        </w:rPr>
        <w:sym w:font="Symbol" w:char="F0B7"/>
      </w:r>
      <w:r w:rsidRPr="00D37546">
        <w:rPr>
          <w:lang w:eastAsia="ru-RU"/>
        </w:rPr>
        <w:t xml:space="preserve"> </w:t>
      </w:r>
      <w:r>
        <w:rPr>
          <w:lang w:eastAsia="ru-RU"/>
        </w:rPr>
        <w:t>Возможные причины и последствия</w:t>
      </w:r>
      <w:r w:rsidRPr="00D72BD8">
        <w:rPr>
          <w:lang w:eastAsia="ru-RU"/>
        </w:rPr>
        <w:t>;</w:t>
      </w:r>
    </w:p>
    <w:p w:rsidR="00D37546" w:rsidRDefault="00D37546" w:rsidP="00D37546">
      <w:pPr>
        <w:ind w:firstLine="0"/>
        <w:rPr>
          <w:lang w:eastAsia="ru-RU"/>
        </w:rPr>
      </w:pPr>
      <w:r>
        <w:rPr>
          <w:lang w:eastAsia="ru-RU"/>
        </w:rPr>
        <w:sym w:font="Symbol" w:char="F0B7"/>
      </w:r>
      <w:r w:rsidRPr="00D37546">
        <w:rPr>
          <w:lang w:eastAsia="ru-RU"/>
        </w:rPr>
        <w:t xml:space="preserve"> </w:t>
      </w:r>
      <w:r>
        <w:rPr>
          <w:lang w:eastAsia="ru-RU"/>
        </w:rPr>
        <w:t>Принятые меры по устранению последствий.</w:t>
      </w:r>
    </w:p>
    <w:p w:rsidR="007F1856" w:rsidRDefault="007F1856" w:rsidP="007F1856">
      <w:pPr>
        <w:pStyle w:val="ListParagraph"/>
        <w:numPr>
          <w:ilvl w:val="0"/>
          <w:numId w:val="1"/>
        </w:numPr>
        <w:ind w:left="0" w:firstLine="709"/>
        <w:rPr>
          <w:lang w:eastAsia="ru-RU"/>
        </w:rPr>
      </w:pPr>
      <w:r>
        <w:rPr>
          <w:lang w:eastAsia="ru-RU"/>
        </w:rPr>
        <w:t xml:space="preserve">Что такое </w:t>
      </w:r>
      <w:proofErr w:type="spellStart"/>
      <w:r>
        <w:rPr>
          <w:lang w:eastAsia="ru-RU"/>
        </w:rPr>
        <w:t>ГосСОПКА</w:t>
      </w:r>
      <w:proofErr w:type="spellEnd"/>
      <w:r>
        <w:rPr>
          <w:lang w:eastAsia="ru-RU"/>
        </w:rPr>
        <w:t xml:space="preserve"> и НКЦКИ? Перечислите их основные функции и задачи.</w:t>
      </w:r>
    </w:p>
    <w:p w:rsidR="007E7E8D" w:rsidRDefault="007E7E8D" w:rsidP="003E627C">
      <w:pPr>
        <w:ind w:firstLine="0"/>
        <w:rPr>
          <w:lang w:eastAsia="ru-RU"/>
        </w:rPr>
      </w:pPr>
      <w:proofErr w:type="spellStart"/>
      <w:r w:rsidRPr="003E627C">
        <w:rPr>
          <w:b/>
          <w:bCs/>
          <w:lang w:eastAsia="ru-RU"/>
        </w:rPr>
        <w:lastRenderedPageBreak/>
        <w:t>ГосСОПКА</w:t>
      </w:r>
      <w:proofErr w:type="spellEnd"/>
      <w:r w:rsidRPr="007E7E8D">
        <w:rPr>
          <w:lang w:eastAsia="ru-RU"/>
        </w:rPr>
        <w:t xml:space="preserve"> — государственная система обнаружения, предупреждения и ликвидации последствий компьютерных атак, направленных на информационные ресурсы Российской Федерации.</w:t>
      </w:r>
    </w:p>
    <w:p w:rsidR="00061DC5" w:rsidRPr="00903920" w:rsidRDefault="007E7E8D" w:rsidP="003E627C">
      <w:pPr>
        <w:ind w:firstLine="0"/>
        <w:rPr>
          <w:lang w:eastAsia="ru-RU"/>
        </w:rPr>
      </w:pPr>
      <w:r w:rsidRPr="003E627C">
        <w:rPr>
          <w:b/>
          <w:bCs/>
          <w:lang w:eastAsia="ru-RU"/>
        </w:rPr>
        <w:t>Цель системы</w:t>
      </w:r>
      <w:r w:rsidRPr="007E7E8D">
        <w:rPr>
          <w:lang w:eastAsia="ru-RU"/>
        </w:rPr>
        <w:t xml:space="preserve"> — объединить усилия для предотвращения и противодействия кибератакам на критически важные информационные инфраструктуры. Для этого создан </w:t>
      </w:r>
      <w:r w:rsidRPr="003E627C">
        <w:rPr>
          <w:b/>
          <w:bCs/>
          <w:lang w:eastAsia="ru-RU"/>
        </w:rPr>
        <w:t>Национальный координационный центр по компьютерным инцидентам</w:t>
      </w:r>
      <w:r w:rsidRPr="007E7E8D">
        <w:rPr>
          <w:lang w:eastAsia="ru-RU"/>
        </w:rPr>
        <w:t xml:space="preserve"> (</w:t>
      </w:r>
      <w:r w:rsidRPr="003E627C">
        <w:rPr>
          <w:b/>
          <w:bCs/>
          <w:lang w:eastAsia="ru-RU"/>
        </w:rPr>
        <w:t>НКЦКИ</w:t>
      </w:r>
      <w:r w:rsidRPr="007E7E8D">
        <w:rPr>
          <w:lang w:eastAsia="ru-RU"/>
        </w:rPr>
        <w:t>), который организует сбор и обмен информацией об инцидентах между субъектами КИИ, координирует мероприятия по реагированию, предоставляет методические рекомендации по предупреждению компьютерных атак.</w:t>
      </w:r>
    </w:p>
    <w:sectPr w:rsidR="00061DC5" w:rsidRPr="00903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DF7216"/>
    <w:multiLevelType w:val="hybridMultilevel"/>
    <w:tmpl w:val="1B3872E0"/>
    <w:lvl w:ilvl="0" w:tplc="28EE7A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01359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D9B"/>
    <w:rsid w:val="00061DC5"/>
    <w:rsid w:val="00097719"/>
    <w:rsid w:val="000C40D1"/>
    <w:rsid w:val="001C3FAB"/>
    <w:rsid w:val="00234E93"/>
    <w:rsid w:val="003E627C"/>
    <w:rsid w:val="00646D9B"/>
    <w:rsid w:val="006679C2"/>
    <w:rsid w:val="007E7E8D"/>
    <w:rsid w:val="007F1856"/>
    <w:rsid w:val="00903920"/>
    <w:rsid w:val="009D346A"/>
    <w:rsid w:val="00A06A73"/>
    <w:rsid w:val="00A7205E"/>
    <w:rsid w:val="00AC348A"/>
    <w:rsid w:val="00D04D4D"/>
    <w:rsid w:val="00D37546"/>
    <w:rsid w:val="00D72BD8"/>
    <w:rsid w:val="00EB042B"/>
    <w:rsid w:val="00FA3470"/>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42A23033"/>
  <w15:chartTrackingRefBased/>
  <w15:docId w15:val="{4C3B55E2-F97B-A444-A2EA-1A42DABB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9B"/>
    <w:pPr>
      <w:spacing w:after="200" w:line="360" w:lineRule="auto"/>
      <w:ind w:firstLine="709"/>
      <w:contextualSpacing/>
      <w:jc w:val="both"/>
    </w:pPr>
    <w:rPr>
      <w:rFonts w:ascii="Times New Roman" w:hAnsi="Times New Roman"/>
      <w:color w:val="000000" w:themeColor="text1"/>
      <w:kern w:val="0"/>
      <w:sz w:val="28"/>
      <w:szCs w:val="22"/>
      <w:lang w:val="ru-RU"/>
      <w14:ligatures w14:val="none"/>
    </w:rPr>
  </w:style>
  <w:style w:type="paragraph" w:styleId="Heading1">
    <w:name w:val="heading 1"/>
    <w:basedOn w:val="Normal"/>
    <w:next w:val="Normal"/>
    <w:link w:val="Heading1Char"/>
    <w:uiPriority w:val="9"/>
    <w:qFormat/>
    <w:rsid w:val="00646D9B"/>
    <w:pPr>
      <w:keepNext/>
      <w:keepLines/>
      <w:spacing w:before="480" w:after="0"/>
      <w:ind w:firstLine="0"/>
      <w:jc w:val="center"/>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D9B"/>
    <w:rPr>
      <w:rFonts w:ascii="Times New Roman" w:eastAsiaTheme="majorEastAsia" w:hAnsi="Times New Roman" w:cstheme="majorBidi"/>
      <w:b/>
      <w:bCs/>
      <w:color w:val="000000" w:themeColor="text1"/>
      <w:kern w:val="0"/>
      <w:sz w:val="28"/>
      <w:szCs w:val="28"/>
      <w:lang w:val="ru-RU"/>
      <w14:ligatures w14:val="none"/>
    </w:rPr>
  </w:style>
  <w:style w:type="table" w:styleId="TableGrid">
    <w:name w:val="Table Grid"/>
    <w:basedOn w:val="TableNormal"/>
    <w:uiPriority w:val="59"/>
    <w:unhideWhenUsed/>
    <w:rsid w:val="00646D9B"/>
    <w:pPr>
      <w:ind w:firstLine="709"/>
      <w:jc w:val="both"/>
    </w:pPr>
    <w:rPr>
      <w:rFonts w:ascii="Times New Roman" w:hAnsi="Times New Roman"/>
      <w:color w:val="000000" w:themeColor="text1"/>
      <w:kern w:val="0"/>
      <w:sz w:val="28"/>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46D9B"/>
    <w:pPr>
      <w:keepNext/>
      <w:spacing w:line="240" w:lineRule="auto"/>
      <w:ind w:firstLine="0"/>
      <w:jc w:val="left"/>
    </w:pPr>
    <w:rPr>
      <w:bCs/>
      <w:sz w:val="24"/>
      <w:szCs w:val="18"/>
    </w:rPr>
  </w:style>
  <w:style w:type="paragraph" w:styleId="ListParagraph">
    <w:name w:val="List Paragraph"/>
    <w:basedOn w:val="Normal"/>
    <w:uiPriority w:val="34"/>
    <w:qFormat/>
    <w:rsid w:val="007F185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881916">
      <w:bodyDiv w:val="1"/>
      <w:marLeft w:val="0"/>
      <w:marRight w:val="0"/>
      <w:marTop w:val="0"/>
      <w:marBottom w:val="0"/>
      <w:divBdr>
        <w:top w:val="none" w:sz="0" w:space="0" w:color="auto"/>
        <w:left w:val="none" w:sz="0" w:space="0" w:color="auto"/>
        <w:bottom w:val="none" w:sz="0" w:space="0" w:color="auto"/>
        <w:right w:val="none" w:sz="0" w:space="0" w:color="auto"/>
      </w:divBdr>
    </w:div>
    <w:div w:id="188902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11</cp:revision>
  <dcterms:created xsi:type="dcterms:W3CDTF">2024-12-12T13:28:00Z</dcterms:created>
  <dcterms:modified xsi:type="dcterms:W3CDTF">2024-12-19T12:39:00Z</dcterms:modified>
</cp:coreProperties>
</file>