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4C5D" w14:textId="61C91662" w:rsidR="00A96888" w:rsidRDefault="00F34A6C">
      <w:r>
        <w:tab/>
      </w:r>
    </w:p>
    <w:p w14:paraId="4962DCC6" w14:textId="77777777" w:rsidR="001B17A1" w:rsidRDefault="001B17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1276"/>
        <w:gridCol w:w="5335"/>
      </w:tblGrid>
      <w:tr w:rsidR="0012423A" w:rsidRPr="0012423A" w14:paraId="31658407" w14:textId="77777777" w:rsidTr="0012423A">
        <w:tc>
          <w:tcPr>
            <w:tcW w:w="988" w:type="dxa"/>
          </w:tcPr>
          <w:p w14:paraId="5B401C01" w14:textId="251702A9" w:rsidR="0012423A" w:rsidRPr="0012423A" w:rsidRDefault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57F4228" w14:textId="1FD6763C" w:rsidR="0012423A" w:rsidRPr="0012423A" w:rsidRDefault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423A">
              <w:rPr>
                <w:rFonts w:ascii="Times New Roman" w:hAnsi="Times New Roman" w:cs="Times New Roman"/>
                <w:sz w:val="22"/>
                <w:szCs w:val="22"/>
              </w:rPr>
              <w:t>Time</w:t>
            </w:r>
          </w:p>
        </w:tc>
        <w:tc>
          <w:tcPr>
            <w:tcW w:w="1276" w:type="dxa"/>
          </w:tcPr>
          <w:p w14:paraId="3E19D2AC" w14:textId="324A9A33" w:rsidR="0012423A" w:rsidRPr="0012423A" w:rsidRDefault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423A">
              <w:rPr>
                <w:rFonts w:ascii="Times New Roman" w:hAnsi="Times New Roman" w:cs="Times New Roman"/>
                <w:sz w:val="22"/>
                <w:szCs w:val="22"/>
              </w:rPr>
              <w:t>Room</w:t>
            </w:r>
          </w:p>
        </w:tc>
        <w:tc>
          <w:tcPr>
            <w:tcW w:w="5335" w:type="dxa"/>
          </w:tcPr>
          <w:p w14:paraId="7FB3D7AA" w14:textId="66B2F53B" w:rsidR="0012423A" w:rsidRPr="0012423A" w:rsidRDefault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423A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</w:p>
        </w:tc>
      </w:tr>
      <w:tr w:rsidR="0012423A" w:rsidRPr="0012423A" w14:paraId="03594B44" w14:textId="77777777" w:rsidTr="0012423A">
        <w:tc>
          <w:tcPr>
            <w:tcW w:w="988" w:type="dxa"/>
          </w:tcPr>
          <w:p w14:paraId="1E86D058" w14:textId="7ECDDE9D" w:rsidR="0012423A" w:rsidRPr="0012423A" w:rsidRDefault="0012423A" w:rsidP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423A">
              <w:rPr>
                <w:rFonts w:ascii="Times New Roman" w:hAnsi="Times New Roman" w:cs="Times New Roman"/>
                <w:sz w:val="22"/>
                <w:szCs w:val="22"/>
              </w:rPr>
              <w:t>Comp-1</w:t>
            </w:r>
          </w:p>
        </w:tc>
        <w:tc>
          <w:tcPr>
            <w:tcW w:w="1417" w:type="dxa"/>
          </w:tcPr>
          <w:p w14:paraId="34F3849B" w14:textId="4F77A4D2" w:rsidR="0012423A" w:rsidRPr="0012423A" w:rsidRDefault="0012423A" w:rsidP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423A">
              <w:rPr>
                <w:rFonts w:ascii="Times New Roman" w:hAnsi="Times New Roman" w:cs="Times New Roman"/>
                <w:sz w:val="22"/>
                <w:szCs w:val="22"/>
              </w:rPr>
              <w:t>14:00 - 15:30</w:t>
            </w:r>
          </w:p>
        </w:tc>
        <w:tc>
          <w:tcPr>
            <w:tcW w:w="1276" w:type="dxa"/>
          </w:tcPr>
          <w:p w14:paraId="7D32F078" w14:textId="06D49F6C" w:rsidR="0012423A" w:rsidRPr="0012423A" w:rsidRDefault="0012423A" w:rsidP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423A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Cosmos 3d</w:t>
            </w:r>
          </w:p>
        </w:tc>
        <w:tc>
          <w:tcPr>
            <w:tcW w:w="5335" w:type="dxa"/>
          </w:tcPr>
          <w:p w14:paraId="3C3F6115" w14:textId="77777777" w:rsidR="0012423A" w:rsidRPr="0012423A" w:rsidRDefault="0012423A" w:rsidP="0012423A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12423A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Computation on Explainable AI in Personalized Cancer Medicine</w:t>
            </w:r>
          </w:p>
          <w:p w14:paraId="26401458" w14:textId="72D945F9" w:rsidR="0012423A" w:rsidRPr="0012423A" w:rsidRDefault="0012423A" w:rsidP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2423A" w:rsidRPr="0012423A" w14:paraId="4E727439" w14:textId="77777777" w:rsidTr="0012423A">
        <w:tc>
          <w:tcPr>
            <w:tcW w:w="988" w:type="dxa"/>
          </w:tcPr>
          <w:p w14:paraId="35C0FE81" w14:textId="36A35A94" w:rsidR="0012423A" w:rsidRPr="0012423A" w:rsidRDefault="0012423A" w:rsidP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423A">
              <w:rPr>
                <w:rFonts w:ascii="Times New Roman" w:hAnsi="Times New Roman" w:cs="Times New Roman"/>
                <w:sz w:val="22"/>
                <w:szCs w:val="22"/>
              </w:rPr>
              <w:t>Comp-</w:t>
            </w:r>
            <w:r w:rsidRPr="0012423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417" w:type="dxa"/>
          </w:tcPr>
          <w:p w14:paraId="47F07AFF" w14:textId="1175762E" w:rsidR="0012423A" w:rsidRPr="0012423A" w:rsidRDefault="0012423A" w:rsidP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423A">
              <w:rPr>
                <w:rFonts w:ascii="Times New Roman" w:hAnsi="Times New Roman" w:cs="Times New Roman"/>
                <w:sz w:val="22"/>
                <w:szCs w:val="22"/>
              </w:rPr>
              <w:t>15:30 - 17:0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276" w:type="dxa"/>
          </w:tcPr>
          <w:p w14:paraId="6FAB6432" w14:textId="122C53A3" w:rsidR="0012423A" w:rsidRPr="0012423A" w:rsidRDefault="0012423A" w:rsidP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2423A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Cosmos 3d</w:t>
            </w:r>
          </w:p>
        </w:tc>
        <w:tc>
          <w:tcPr>
            <w:tcW w:w="5335" w:type="dxa"/>
          </w:tcPr>
          <w:p w14:paraId="66D00A9C" w14:textId="77777777" w:rsidR="0012423A" w:rsidRPr="0012423A" w:rsidRDefault="0012423A" w:rsidP="0012423A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12423A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Evolutionary Computation Competition in the Energy Domain: 2025 Edition of the Risk-based Energy Scheduling</w:t>
            </w:r>
          </w:p>
          <w:p w14:paraId="1D2FD105" w14:textId="77777777" w:rsidR="0012423A" w:rsidRPr="0012423A" w:rsidRDefault="0012423A" w:rsidP="0012423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76B4526" w14:textId="77777777" w:rsidR="001B17A1" w:rsidRDefault="001B17A1"/>
    <w:p w14:paraId="3E0AE9DB" w14:textId="77777777" w:rsidR="001B17A1" w:rsidRDefault="001B17A1"/>
    <w:sectPr w:rsidR="001B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88"/>
    <w:rsid w:val="0012423A"/>
    <w:rsid w:val="001B17A1"/>
    <w:rsid w:val="0035189E"/>
    <w:rsid w:val="004D491A"/>
    <w:rsid w:val="00653D95"/>
    <w:rsid w:val="007715C0"/>
    <w:rsid w:val="008052B1"/>
    <w:rsid w:val="00884756"/>
    <w:rsid w:val="00A96888"/>
    <w:rsid w:val="00AF7222"/>
    <w:rsid w:val="00D97692"/>
    <w:rsid w:val="00F20EF3"/>
    <w:rsid w:val="00F34A6C"/>
    <w:rsid w:val="00F352FB"/>
    <w:rsid w:val="00F43659"/>
    <w:rsid w:val="00F4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0200A4"/>
  <w15:chartTrackingRefBased/>
  <w15:docId w15:val="{A2C92A1C-F77B-7641-93AF-12C02C9B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8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96888"/>
  </w:style>
  <w:style w:type="table" w:styleId="TableGrid">
    <w:name w:val="Table Grid"/>
    <w:basedOn w:val="TableNormal"/>
    <w:uiPriority w:val="39"/>
    <w:rsid w:val="001242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7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Shah Nawaz Ripon</dc:creator>
  <cp:keywords/>
  <dc:description/>
  <cp:lastModifiedBy>Kazi Shah Nawaz Ripon</cp:lastModifiedBy>
  <cp:revision>2</cp:revision>
  <dcterms:created xsi:type="dcterms:W3CDTF">2025-02-16T07:18:00Z</dcterms:created>
  <dcterms:modified xsi:type="dcterms:W3CDTF">2025-02-16T07:18:00Z</dcterms:modified>
</cp:coreProperties>
</file>