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69" w:rsidRPr="00801769" w:rsidRDefault="00801769" w:rsidP="00801769">
      <w:pPr>
        <w:pBdr>
          <w:top w:val="nil"/>
          <w:left w:val="nil"/>
          <w:bottom w:val="nil"/>
          <w:right w:val="nil"/>
          <w:between w:val="nil"/>
        </w:pBdr>
        <w:spacing w:line="389" w:lineRule="auto"/>
        <w:ind w:right="-64"/>
        <w:jc w:val="center"/>
        <w:rPr>
          <w:rFonts w:ascii="標楷體" w:eastAsia="標楷體" w:hAnsi="標楷體" w:cs="標楷體"/>
          <w:kern w:val="0"/>
          <w:sz w:val="32"/>
          <w:szCs w:val="32"/>
        </w:rPr>
      </w:pPr>
      <w:r w:rsidRPr="00801769">
        <w:rPr>
          <w:rFonts w:ascii="標楷體" w:eastAsia="標楷體" w:hAnsi="標楷體" w:cs="標楷體"/>
          <w:color w:val="000000"/>
          <w:kern w:val="0"/>
          <w:sz w:val="32"/>
          <w:szCs w:val="32"/>
        </w:rPr>
        <w:t>國立中央大學</w:t>
      </w:r>
    </w:p>
    <w:p w:rsidR="00801769" w:rsidRPr="00801769" w:rsidRDefault="00801769" w:rsidP="00801769">
      <w:pPr>
        <w:pBdr>
          <w:top w:val="nil"/>
          <w:left w:val="nil"/>
          <w:bottom w:val="nil"/>
          <w:right w:val="nil"/>
          <w:between w:val="nil"/>
        </w:pBdr>
        <w:spacing w:line="389" w:lineRule="auto"/>
        <w:ind w:right="-64"/>
        <w:jc w:val="center"/>
        <w:rPr>
          <w:rFonts w:ascii="標楷體" w:eastAsia="標楷體" w:hAnsi="標楷體" w:cs="標楷體"/>
          <w:kern w:val="0"/>
          <w:sz w:val="32"/>
          <w:szCs w:val="32"/>
        </w:rPr>
      </w:pPr>
      <w:r w:rsidRPr="00801769">
        <w:rPr>
          <w:rFonts w:ascii="標楷體" w:eastAsia="標楷體" w:hAnsi="標楷體" w:cs="標楷體"/>
          <w:color w:val="000000"/>
          <w:kern w:val="0"/>
          <w:sz w:val="32"/>
          <w:szCs w:val="32"/>
        </w:rPr>
        <w:t>資訊管理學系</w:t>
      </w:r>
    </w:p>
    <w:p w:rsidR="00801769" w:rsidRPr="00801769" w:rsidRDefault="00801769" w:rsidP="00801769">
      <w:pPr>
        <w:pBdr>
          <w:top w:val="nil"/>
          <w:left w:val="nil"/>
          <w:bottom w:val="nil"/>
          <w:right w:val="nil"/>
          <w:between w:val="nil"/>
        </w:pBdr>
        <w:spacing w:line="389" w:lineRule="auto"/>
        <w:ind w:right="-64"/>
        <w:jc w:val="center"/>
        <w:rPr>
          <w:rFonts w:ascii="標楷體" w:eastAsia="標楷體" w:hAnsi="標楷體" w:cs="標楷體"/>
          <w:kern w:val="0"/>
          <w:sz w:val="32"/>
          <w:szCs w:val="32"/>
        </w:rPr>
      </w:pPr>
    </w:p>
    <w:p w:rsidR="00801769" w:rsidRPr="00801769" w:rsidRDefault="00801769" w:rsidP="00801769">
      <w:pPr>
        <w:pBdr>
          <w:top w:val="nil"/>
          <w:left w:val="nil"/>
          <w:bottom w:val="nil"/>
          <w:right w:val="nil"/>
          <w:between w:val="nil"/>
        </w:pBdr>
        <w:spacing w:line="389" w:lineRule="auto"/>
        <w:ind w:right="-64"/>
        <w:jc w:val="center"/>
        <w:rPr>
          <w:rFonts w:ascii="標楷體" w:eastAsia="標楷體" w:hAnsi="標楷體" w:cs="標楷體"/>
          <w:color w:val="000000"/>
          <w:kern w:val="0"/>
          <w:sz w:val="32"/>
          <w:szCs w:val="32"/>
        </w:rPr>
      </w:pPr>
      <w:r w:rsidRPr="00801769">
        <w:rPr>
          <w:rFonts w:ascii="標楷體" w:eastAsia="標楷體" w:hAnsi="標楷體" w:cs="標楷體"/>
          <w:color w:val="000000"/>
          <w:kern w:val="0"/>
          <w:sz w:val="32"/>
          <w:szCs w:val="32"/>
        </w:rPr>
        <w:t>系統分析與設計</w:t>
      </w:r>
    </w:p>
    <w:p w:rsidR="00801769" w:rsidRPr="00801769" w:rsidRDefault="00801769" w:rsidP="00801769">
      <w:pPr>
        <w:pBdr>
          <w:top w:val="nil"/>
          <w:left w:val="nil"/>
          <w:bottom w:val="nil"/>
          <w:right w:val="nil"/>
          <w:between w:val="nil"/>
        </w:pBdr>
        <w:spacing w:line="389" w:lineRule="auto"/>
        <w:ind w:right="-64"/>
        <w:jc w:val="center"/>
        <w:rPr>
          <w:rFonts w:ascii="標楷體" w:eastAsia="標楷體" w:hAnsi="標楷體" w:cs="標楷體"/>
          <w:kern w:val="0"/>
          <w:sz w:val="32"/>
          <w:szCs w:val="32"/>
        </w:rPr>
      </w:pPr>
    </w:p>
    <w:p w:rsidR="00801769" w:rsidRPr="00801769" w:rsidRDefault="00801769" w:rsidP="00801769">
      <w:pPr>
        <w:pBdr>
          <w:top w:val="nil"/>
          <w:left w:val="nil"/>
          <w:bottom w:val="nil"/>
          <w:right w:val="nil"/>
          <w:between w:val="nil"/>
        </w:pBdr>
        <w:spacing w:line="389" w:lineRule="auto"/>
        <w:ind w:right="-64"/>
        <w:jc w:val="center"/>
        <w:rPr>
          <w:rFonts w:ascii="標楷體" w:eastAsia="標楷體" w:hAnsi="標楷體" w:cs="標楷體"/>
          <w:kern w:val="0"/>
          <w:sz w:val="36"/>
          <w:szCs w:val="36"/>
        </w:rPr>
      </w:pPr>
      <w:r w:rsidRPr="00801769">
        <w:rPr>
          <w:rFonts w:ascii="標楷體" w:eastAsia="標楷體" w:hAnsi="標楷體" w:cs="標楷體"/>
          <w:kern w:val="0"/>
          <w:sz w:val="36"/>
          <w:szCs w:val="36"/>
        </w:rPr>
        <w:t>系統軟體分析規格書</w:t>
      </w:r>
    </w:p>
    <w:p w:rsidR="00801769" w:rsidRPr="00801769" w:rsidRDefault="00801769" w:rsidP="00801769">
      <w:pPr>
        <w:pBdr>
          <w:top w:val="nil"/>
          <w:left w:val="nil"/>
          <w:bottom w:val="nil"/>
          <w:right w:val="nil"/>
          <w:between w:val="nil"/>
        </w:pBdr>
        <w:spacing w:line="389" w:lineRule="auto"/>
        <w:ind w:right="-64"/>
        <w:jc w:val="center"/>
        <w:rPr>
          <w:rFonts w:ascii="標楷體" w:eastAsia="標楷體" w:hAnsi="標楷體" w:cs="標楷體"/>
          <w:kern w:val="0"/>
          <w:sz w:val="36"/>
          <w:szCs w:val="36"/>
        </w:rPr>
      </w:pPr>
    </w:p>
    <w:p w:rsidR="00801769" w:rsidRPr="00801769" w:rsidRDefault="00801769" w:rsidP="00801769">
      <w:pPr>
        <w:pBdr>
          <w:top w:val="nil"/>
          <w:left w:val="nil"/>
          <w:bottom w:val="nil"/>
          <w:right w:val="nil"/>
          <w:between w:val="nil"/>
        </w:pBdr>
        <w:spacing w:line="389" w:lineRule="auto"/>
        <w:ind w:right="-64"/>
        <w:jc w:val="center"/>
        <w:rPr>
          <w:rFonts w:ascii="標楷體" w:eastAsia="標楷體" w:hAnsi="標楷體" w:cs="標楷體"/>
          <w:kern w:val="0"/>
          <w:sz w:val="36"/>
          <w:szCs w:val="36"/>
        </w:rPr>
      </w:pPr>
    </w:p>
    <w:p w:rsidR="00801769" w:rsidRPr="00801769" w:rsidRDefault="00801769" w:rsidP="00801769">
      <w:pPr>
        <w:pBdr>
          <w:top w:val="nil"/>
          <w:left w:val="nil"/>
          <w:bottom w:val="nil"/>
          <w:right w:val="nil"/>
          <w:between w:val="nil"/>
        </w:pBdr>
        <w:spacing w:line="389" w:lineRule="auto"/>
        <w:ind w:right="-64"/>
        <w:jc w:val="center"/>
        <w:rPr>
          <w:rFonts w:ascii="標楷體" w:eastAsia="標楷體" w:hAnsi="標楷體" w:cs="標楷體"/>
          <w:kern w:val="0"/>
          <w:sz w:val="36"/>
          <w:szCs w:val="36"/>
        </w:rPr>
      </w:pPr>
    </w:p>
    <w:p w:rsidR="00801769" w:rsidRPr="00801769" w:rsidRDefault="00801769" w:rsidP="00801769">
      <w:pPr>
        <w:pBdr>
          <w:top w:val="nil"/>
          <w:left w:val="nil"/>
          <w:bottom w:val="nil"/>
          <w:right w:val="nil"/>
          <w:between w:val="nil"/>
        </w:pBdr>
        <w:spacing w:before="250"/>
        <w:ind w:right="-64"/>
        <w:jc w:val="center"/>
        <w:rPr>
          <w:rFonts w:ascii="標楷體" w:eastAsia="標楷體" w:hAnsi="標楷體" w:cs="標楷體"/>
          <w:kern w:val="0"/>
          <w:sz w:val="32"/>
          <w:szCs w:val="32"/>
        </w:rPr>
      </w:pPr>
      <w:r w:rsidRPr="00801769">
        <w:rPr>
          <w:rFonts w:ascii="標楷體" w:eastAsia="標楷體" w:hAnsi="標楷體" w:cs="標楷體"/>
          <w:kern w:val="0"/>
          <w:sz w:val="32"/>
          <w:szCs w:val="32"/>
        </w:rPr>
        <w:t>第六組</w:t>
      </w:r>
    </w:p>
    <w:p w:rsidR="00801769" w:rsidRPr="00801769" w:rsidRDefault="00801769" w:rsidP="00801769">
      <w:pPr>
        <w:pBdr>
          <w:top w:val="nil"/>
          <w:left w:val="nil"/>
          <w:bottom w:val="nil"/>
          <w:right w:val="nil"/>
          <w:between w:val="nil"/>
        </w:pBdr>
        <w:spacing w:before="250"/>
        <w:ind w:right="-64"/>
        <w:jc w:val="center"/>
        <w:rPr>
          <w:rFonts w:ascii="標楷體" w:eastAsia="標楷體" w:hAnsi="標楷體" w:cs="標楷體"/>
          <w:kern w:val="0"/>
          <w:sz w:val="32"/>
          <w:szCs w:val="32"/>
        </w:rPr>
      </w:pPr>
    </w:p>
    <w:p w:rsidR="00801769" w:rsidRPr="00801769" w:rsidRDefault="00801769" w:rsidP="00801769">
      <w:pPr>
        <w:pBdr>
          <w:top w:val="nil"/>
          <w:left w:val="nil"/>
          <w:bottom w:val="nil"/>
          <w:right w:val="nil"/>
          <w:between w:val="nil"/>
        </w:pBdr>
        <w:spacing w:before="250"/>
        <w:ind w:right="-64"/>
        <w:jc w:val="center"/>
        <w:rPr>
          <w:rFonts w:ascii="標楷體" w:eastAsia="標楷體" w:hAnsi="標楷體" w:cs="標楷體"/>
          <w:kern w:val="0"/>
          <w:sz w:val="32"/>
          <w:szCs w:val="32"/>
        </w:rPr>
      </w:pPr>
      <w:r w:rsidRPr="00801769">
        <w:rPr>
          <w:rFonts w:ascii="標楷體" w:eastAsia="標楷體" w:hAnsi="標楷體" w:cs="標楷體"/>
          <w:kern w:val="0"/>
          <w:sz w:val="32"/>
          <w:szCs w:val="32"/>
        </w:rPr>
        <w:t>財金四</w:t>
      </w:r>
      <w:r w:rsidRPr="00801769">
        <w:rPr>
          <w:rFonts w:ascii="標楷體" w:eastAsia="標楷體" w:hAnsi="標楷體" w:cs="標楷體"/>
          <w:kern w:val="0"/>
          <w:sz w:val="32"/>
          <w:szCs w:val="32"/>
        </w:rPr>
        <w:tab/>
        <w:t>106408521蘇筠婷</w:t>
      </w:r>
    </w:p>
    <w:p w:rsidR="00801769" w:rsidRPr="00801769" w:rsidRDefault="00801769" w:rsidP="00801769">
      <w:pPr>
        <w:pBdr>
          <w:top w:val="nil"/>
          <w:left w:val="nil"/>
          <w:bottom w:val="nil"/>
          <w:right w:val="nil"/>
          <w:between w:val="nil"/>
        </w:pBdr>
        <w:spacing w:before="250"/>
        <w:ind w:right="-64"/>
        <w:jc w:val="center"/>
        <w:rPr>
          <w:rFonts w:ascii="標楷體" w:eastAsia="標楷體" w:hAnsi="標楷體" w:cs="標楷體"/>
          <w:kern w:val="0"/>
          <w:sz w:val="32"/>
          <w:szCs w:val="32"/>
        </w:rPr>
      </w:pPr>
      <w:r w:rsidRPr="00801769">
        <w:rPr>
          <w:rFonts w:ascii="標楷體" w:eastAsia="標楷體" w:hAnsi="標楷體" w:cs="標楷體"/>
          <w:kern w:val="0"/>
          <w:sz w:val="32"/>
          <w:szCs w:val="32"/>
        </w:rPr>
        <w:t>資管三A</w:t>
      </w:r>
      <w:r w:rsidRPr="00801769">
        <w:rPr>
          <w:rFonts w:ascii="標楷體" w:eastAsia="標楷體" w:hAnsi="標楷體" w:cs="標楷體"/>
          <w:kern w:val="0"/>
          <w:sz w:val="32"/>
          <w:szCs w:val="32"/>
        </w:rPr>
        <w:tab/>
        <w:t>107403549凃建名</w:t>
      </w:r>
    </w:p>
    <w:p w:rsidR="00801769" w:rsidRPr="00801769" w:rsidRDefault="00801769" w:rsidP="00801769">
      <w:pPr>
        <w:pBdr>
          <w:top w:val="nil"/>
          <w:left w:val="nil"/>
          <w:bottom w:val="nil"/>
          <w:right w:val="nil"/>
          <w:between w:val="nil"/>
        </w:pBdr>
        <w:spacing w:before="250"/>
        <w:ind w:right="-64"/>
        <w:jc w:val="center"/>
        <w:rPr>
          <w:rFonts w:ascii="標楷體" w:eastAsia="標楷體" w:hAnsi="標楷體" w:cs="標楷體"/>
          <w:kern w:val="0"/>
          <w:sz w:val="32"/>
          <w:szCs w:val="32"/>
        </w:rPr>
      </w:pPr>
      <w:r w:rsidRPr="00801769">
        <w:rPr>
          <w:rFonts w:ascii="標楷體" w:eastAsia="標楷體" w:hAnsi="標楷體" w:cs="標楷體"/>
          <w:kern w:val="0"/>
          <w:sz w:val="32"/>
          <w:szCs w:val="32"/>
        </w:rPr>
        <w:t>資管三A</w:t>
      </w:r>
      <w:r w:rsidRPr="00801769">
        <w:rPr>
          <w:rFonts w:ascii="標楷體" w:eastAsia="標楷體" w:hAnsi="標楷體" w:cs="標楷體"/>
          <w:kern w:val="0"/>
          <w:sz w:val="32"/>
          <w:szCs w:val="32"/>
        </w:rPr>
        <w:tab/>
        <w:t>107403522楊翔安</w:t>
      </w:r>
    </w:p>
    <w:p w:rsidR="00801769" w:rsidRPr="00801769" w:rsidRDefault="00801769" w:rsidP="00801769">
      <w:pPr>
        <w:pBdr>
          <w:top w:val="nil"/>
          <w:left w:val="nil"/>
          <w:bottom w:val="nil"/>
          <w:right w:val="nil"/>
          <w:between w:val="nil"/>
        </w:pBdr>
        <w:spacing w:before="250"/>
        <w:ind w:right="-64"/>
        <w:jc w:val="center"/>
        <w:rPr>
          <w:rFonts w:ascii="標楷體" w:eastAsia="標楷體" w:hAnsi="標楷體" w:cs="標楷體"/>
          <w:kern w:val="0"/>
          <w:sz w:val="32"/>
          <w:szCs w:val="32"/>
        </w:rPr>
      </w:pPr>
      <w:r w:rsidRPr="00801769">
        <w:rPr>
          <w:rFonts w:ascii="標楷體" w:eastAsia="標楷體" w:hAnsi="標楷體" w:cs="標楷體"/>
          <w:kern w:val="0"/>
          <w:sz w:val="32"/>
          <w:szCs w:val="32"/>
        </w:rPr>
        <w:t>資管三B</w:t>
      </w:r>
      <w:r w:rsidRPr="00801769">
        <w:rPr>
          <w:rFonts w:ascii="標楷體" w:eastAsia="標楷體" w:hAnsi="標楷體" w:cs="標楷體"/>
          <w:kern w:val="0"/>
          <w:sz w:val="32"/>
          <w:szCs w:val="32"/>
        </w:rPr>
        <w:tab/>
        <w:t>107403542林毅</w:t>
      </w:r>
      <w:proofErr w:type="gramStart"/>
      <w:r w:rsidRPr="00801769">
        <w:rPr>
          <w:rFonts w:ascii="標楷體" w:eastAsia="標楷體" w:hAnsi="標楷體" w:cs="標楷體"/>
          <w:kern w:val="0"/>
          <w:sz w:val="32"/>
          <w:szCs w:val="32"/>
        </w:rPr>
        <w:t>旻</w:t>
      </w:r>
      <w:proofErr w:type="gramEnd"/>
    </w:p>
    <w:p w:rsidR="00801769" w:rsidRPr="00801769" w:rsidRDefault="00801769" w:rsidP="00801769">
      <w:pPr>
        <w:pBdr>
          <w:top w:val="nil"/>
          <w:left w:val="nil"/>
          <w:bottom w:val="nil"/>
          <w:right w:val="nil"/>
          <w:between w:val="nil"/>
        </w:pBdr>
        <w:spacing w:before="250"/>
        <w:ind w:right="-64"/>
        <w:jc w:val="center"/>
        <w:rPr>
          <w:rFonts w:ascii="標楷體" w:eastAsia="標楷體" w:hAnsi="標楷體" w:cs="標楷體"/>
          <w:kern w:val="0"/>
          <w:sz w:val="32"/>
          <w:szCs w:val="32"/>
        </w:rPr>
      </w:pPr>
      <w:r w:rsidRPr="00801769">
        <w:rPr>
          <w:rFonts w:ascii="標楷體" w:eastAsia="標楷體" w:hAnsi="標楷體" w:cs="標楷體"/>
          <w:kern w:val="0"/>
          <w:sz w:val="32"/>
          <w:szCs w:val="32"/>
        </w:rPr>
        <w:t>資管三B</w:t>
      </w:r>
      <w:r w:rsidRPr="00801769">
        <w:rPr>
          <w:rFonts w:ascii="標楷體" w:eastAsia="標楷體" w:hAnsi="標楷體" w:cs="標楷體"/>
          <w:kern w:val="0"/>
          <w:sz w:val="32"/>
          <w:szCs w:val="32"/>
        </w:rPr>
        <w:tab/>
        <w:t>107403055劉其瑋</w:t>
      </w:r>
    </w:p>
    <w:p w:rsidR="00801769" w:rsidRPr="00801769" w:rsidRDefault="00801769" w:rsidP="00801769">
      <w:pPr>
        <w:pBdr>
          <w:top w:val="nil"/>
          <w:left w:val="nil"/>
          <w:bottom w:val="nil"/>
          <w:right w:val="nil"/>
          <w:between w:val="nil"/>
        </w:pBdr>
        <w:spacing w:before="250"/>
        <w:ind w:right="-64"/>
        <w:jc w:val="center"/>
        <w:rPr>
          <w:rFonts w:ascii="標楷體" w:eastAsia="標楷體" w:hAnsi="標楷體" w:cs="標楷體"/>
          <w:color w:val="000000"/>
          <w:kern w:val="0"/>
          <w:sz w:val="32"/>
          <w:szCs w:val="32"/>
        </w:rPr>
      </w:pPr>
    </w:p>
    <w:p w:rsidR="00801769" w:rsidRPr="00801769" w:rsidRDefault="00801769" w:rsidP="00801769">
      <w:pPr>
        <w:pBdr>
          <w:top w:val="nil"/>
          <w:left w:val="nil"/>
          <w:bottom w:val="nil"/>
          <w:right w:val="nil"/>
          <w:between w:val="nil"/>
        </w:pBdr>
        <w:spacing w:before="799"/>
        <w:ind w:right="-64"/>
        <w:jc w:val="center"/>
        <w:rPr>
          <w:rFonts w:ascii="標楷體" w:eastAsia="標楷體" w:hAnsi="標楷體" w:cs="標楷體"/>
          <w:color w:val="000000"/>
          <w:kern w:val="0"/>
          <w:sz w:val="36"/>
          <w:szCs w:val="36"/>
        </w:rPr>
      </w:pPr>
      <w:r w:rsidRPr="00801769">
        <w:rPr>
          <w:rFonts w:ascii="標楷體" w:eastAsia="標楷體" w:hAnsi="標楷體" w:cs="標楷體"/>
          <w:color w:val="000000"/>
          <w:kern w:val="0"/>
          <w:sz w:val="36"/>
          <w:szCs w:val="36"/>
        </w:rPr>
        <w:t>指導教授：許智誠教授、陳以錚教授</w:t>
      </w:r>
    </w:p>
    <w:p w:rsidR="00801769" w:rsidRPr="00801769" w:rsidRDefault="00801769" w:rsidP="00801769">
      <w:pPr>
        <w:widowControl/>
        <w:spacing w:line="276" w:lineRule="auto"/>
        <w:ind w:right="-64"/>
        <w:jc w:val="center"/>
        <w:rPr>
          <w:rFonts w:ascii="Arial" w:eastAsia="新細明體" w:hAnsi="Arial" w:cs="Arial"/>
          <w:kern w:val="0"/>
          <w:sz w:val="22"/>
        </w:rPr>
        <w:sectPr w:rsidR="00801769" w:rsidRPr="0080176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40" w:right="1800" w:bottom="1440" w:left="1800" w:header="0" w:footer="720" w:gutter="0"/>
          <w:pgNumType w:start="1"/>
          <w:cols w:space="720"/>
        </w:sectPr>
      </w:pPr>
    </w:p>
    <w:p w:rsidR="00801769" w:rsidRPr="00801769" w:rsidRDefault="00801769" w:rsidP="00801769">
      <w:pPr>
        <w:widowControl/>
        <w:spacing w:line="276" w:lineRule="auto"/>
        <w:ind w:left="2160" w:right="-64" w:firstLine="720"/>
        <w:rPr>
          <w:rFonts w:ascii="標楷體" w:eastAsia="標楷體" w:hAnsi="標楷體" w:cs="標楷體"/>
          <w:b/>
          <w:kern w:val="0"/>
          <w:sz w:val="32"/>
          <w:szCs w:val="32"/>
        </w:rPr>
      </w:pPr>
      <w:r w:rsidRPr="00801769">
        <w:rPr>
          <w:rFonts w:ascii="標楷體" w:eastAsia="標楷體" w:hAnsi="標楷體" w:cs="標楷體"/>
          <w:b/>
          <w:kern w:val="0"/>
          <w:sz w:val="32"/>
          <w:szCs w:val="32"/>
        </w:rPr>
        <w:lastRenderedPageBreak/>
        <w:t>第2章資料庫設計</w:t>
      </w:r>
    </w:p>
    <w:p w:rsidR="00801769" w:rsidRPr="00801769" w:rsidRDefault="00801769" w:rsidP="00801769">
      <w:pPr>
        <w:widowControl/>
        <w:spacing w:line="276" w:lineRule="auto"/>
        <w:ind w:right="-64"/>
        <w:jc w:val="center"/>
        <w:rPr>
          <w:rFonts w:ascii="標楷體" w:eastAsia="標楷體" w:hAnsi="標楷體" w:cs="標楷體"/>
          <w:b/>
          <w:kern w:val="0"/>
          <w:sz w:val="32"/>
          <w:szCs w:val="32"/>
        </w:rPr>
      </w:pPr>
    </w:p>
    <w:p w:rsidR="00801769" w:rsidRPr="00801769" w:rsidRDefault="00801769" w:rsidP="00801769">
      <w:pPr>
        <w:widowControl/>
        <w:spacing w:line="276" w:lineRule="auto"/>
        <w:ind w:right="-64" w:firstLine="480"/>
        <w:rPr>
          <w:rFonts w:ascii="標楷體" w:eastAsia="標楷體" w:hAnsi="標楷體" w:cs="標楷體"/>
          <w:kern w:val="0"/>
          <w:sz w:val="22"/>
        </w:rPr>
      </w:pPr>
      <w:r w:rsidRPr="00801769">
        <w:rPr>
          <w:rFonts w:ascii="標楷體" w:eastAsia="標楷體" w:hAnsi="標楷體" w:cs="標楷體"/>
          <w:kern w:val="0"/>
          <w:sz w:val="22"/>
        </w:rPr>
        <w:t>設計階段之資料庫，根據分析文件之實體關係圖（Entity-Relation Diagram），進行確認並依據其規劃資料庫之資料表，共計包含3個實體（Entity）、2個關係（Relationship）、0個複合性實體（</w:t>
      </w: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CompoundEntity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），下圖（圖1）為設計階段之ER圖，亦可使用資料庫綱要圖（</w:t>
      </w: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SchemaDiagram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）進行取代：</w:t>
      </w:r>
    </w:p>
    <w:p w:rsidR="00801769" w:rsidRPr="00801769" w:rsidRDefault="00801769" w:rsidP="00801769">
      <w:pPr>
        <w:widowControl/>
        <w:spacing w:line="276" w:lineRule="auto"/>
        <w:ind w:right="-64"/>
        <w:rPr>
          <w:rFonts w:ascii="標楷體" w:eastAsia="標楷體" w:hAnsi="標楷體" w:cs="標楷體"/>
          <w:kern w:val="0"/>
          <w:sz w:val="22"/>
        </w:rPr>
      </w:pPr>
    </w:p>
    <w:p w:rsidR="00801769" w:rsidRPr="00801769" w:rsidRDefault="00801769" w:rsidP="00801769">
      <w:pPr>
        <w:widowControl/>
        <w:spacing w:line="276" w:lineRule="auto"/>
        <w:ind w:right="-64"/>
        <w:jc w:val="center"/>
        <w:rPr>
          <w:rFonts w:ascii="標楷體" w:eastAsia="標楷體" w:hAnsi="標楷體" w:cs="標楷體"/>
          <w:kern w:val="0"/>
          <w:sz w:val="22"/>
        </w:rPr>
      </w:pPr>
      <w:r w:rsidRPr="00801769">
        <w:rPr>
          <w:rFonts w:ascii="標楷體" w:eastAsia="標楷體" w:hAnsi="標楷體" w:cs="標楷體"/>
          <w:kern w:val="0"/>
          <w:sz w:val="22"/>
        </w:rPr>
        <w:t>圖1：設計階段之實體關係圖</w:t>
      </w:r>
    </w:p>
    <w:p w:rsidR="00801769" w:rsidRPr="00801769" w:rsidRDefault="00801769" w:rsidP="00801769">
      <w:pPr>
        <w:widowControl/>
        <w:spacing w:line="276" w:lineRule="auto"/>
        <w:ind w:right="-64"/>
        <w:rPr>
          <w:rFonts w:ascii="標楷體" w:eastAsia="標楷體" w:hAnsi="標楷體" w:cs="標楷體"/>
          <w:kern w:val="0"/>
          <w:sz w:val="22"/>
        </w:rPr>
      </w:pPr>
      <w:r w:rsidRPr="00801769">
        <w:rPr>
          <w:rFonts w:ascii="標楷體" w:eastAsia="標楷體" w:hAnsi="標楷體" w:cs="標楷體"/>
          <w:noProof/>
          <w:kern w:val="0"/>
          <w:sz w:val="22"/>
        </w:rPr>
        <w:drawing>
          <wp:inline distT="0" distB="0" distL="0" distR="0" wp14:anchorId="4037A6B8" wp14:editId="3203C699">
            <wp:extent cx="4944745" cy="3376295"/>
            <wp:effectExtent l="0" t="0" r="0" b="0"/>
            <wp:docPr id="2" name="image5.png" descr="C:\Users\user\AppData\Local\Microsoft\Windows\INetCache\Content.Word\Entityrelationshipdiagram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user\AppData\Local\Microsoft\Windows\INetCache\Content.Word\Entityrelationshipdiagram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3376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1769" w:rsidRPr="00801769" w:rsidRDefault="00801769" w:rsidP="00801769">
      <w:pPr>
        <w:widowControl/>
        <w:spacing w:line="276" w:lineRule="auto"/>
        <w:ind w:right="-64"/>
        <w:rPr>
          <w:rFonts w:ascii="標楷體" w:eastAsia="標楷體" w:hAnsi="標楷體" w:cs="標楷體"/>
          <w:kern w:val="0"/>
          <w:sz w:val="22"/>
        </w:rPr>
      </w:pPr>
    </w:p>
    <w:p w:rsidR="00801769" w:rsidRPr="00801769" w:rsidRDefault="00801769" w:rsidP="00801769">
      <w:pPr>
        <w:widowControl/>
        <w:ind w:right="1396" w:firstLine="480"/>
        <w:rPr>
          <w:rFonts w:ascii="標楷體" w:eastAsia="標楷體" w:hAnsi="標楷體" w:cs="標楷體"/>
          <w:kern w:val="0"/>
          <w:sz w:val="22"/>
        </w:rPr>
      </w:pPr>
    </w:p>
    <w:p w:rsidR="00801769" w:rsidRPr="00801769" w:rsidRDefault="00801769" w:rsidP="00801769">
      <w:pPr>
        <w:widowControl/>
        <w:ind w:right="1396" w:firstLine="480"/>
        <w:rPr>
          <w:rFonts w:ascii="標楷體" w:eastAsia="標楷體" w:hAnsi="標楷體" w:cs="標楷體"/>
          <w:kern w:val="0"/>
          <w:sz w:val="22"/>
        </w:rPr>
      </w:pPr>
    </w:p>
    <w:p w:rsidR="00801769" w:rsidRPr="00801769" w:rsidRDefault="00801769" w:rsidP="00801769">
      <w:pPr>
        <w:widowControl/>
        <w:ind w:right="1396" w:firstLine="480"/>
        <w:rPr>
          <w:rFonts w:ascii="標楷體" w:eastAsia="標楷體" w:hAnsi="標楷體" w:cs="標楷體"/>
          <w:kern w:val="0"/>
          <w:sz w:val="22"/>
        </w:rPr>
      </w:pPr>
    </w:p>
    <w:p w:rsidR="00801769" w:rsidRPr="00801769" w:rsidRDefault="00801769" w:rsidP="00801769">
      <w:pPr>
        <w:widowControl/>
        <w:ind w:right="1396" w:firstLine="480"/>
        <w:rPr>
          <w:rFonts w:ascii="標楷體" w:eastAsia="標楷體" w:hAnsi="標楷體" w:cs="標楷體"/>
          <w:kern w:val="0"/>
          <w:sz w:val="22"/>
        </w:rPr>
      </w:pPr>
      <w:r w:rsidRPr="00801769">
        <w:rPr>
          <w:rFonts w:ascii="標楷體" w:eastAsia="標楷體" w:hAnsi="標楷體" w:cs="標楷體"/>
          <w:kern w:val="0"/>
          <w:sz w:val="22"/>
        </w:rPr>
        <w:t>根據實體關係圖分析本專案所需之資料庫架構，以下將針對每張資料表進行描述：</w:t>
      </w:r>
    </w:p>
    <w:p w:rsidR="00801769" w:rsidRPr="00801769" w:rsidRDefault="00801769" w:rsidP="00801769">
      <w:pPr>
        <w:widowControl/>
        <w:ind w:right="1396" w:firstLine="480"/>
        <w:rPr>
          <w:rFonts w:ascii="標楷體" w:eastAsia="標楷體" w:hAnsi="標楷體" w:cs="標楷體"/>
          <w:kern w:val="0"/>
          <w:sz w:val="22"/>
        </w:rPr>
      </w:pPr>
      <w:r w:rsidRPr="00801769">
        <w:rPr>
          <w:rFonts w:ascii="Arial" w:eastAsia="新細明體" w:hAnsi="Arial" w:cs="Arial"/>
          <w:kern w:val="0"/>
          <w:sz w:val="22"/>
        </w:rPr>
        <w:br w:type="page"/>
      </w:r>
    </w:p>
    <w:p w:rsidR="00801769" w:rsidRPr="00801769" w:rsidRDefault="00801769" w:rsidP="00801769">
      <w:pPr>
        <w:widowControl/>
        <w:numPr>
          <w:ilvl w:val="0"/>
          <w:numId w:val="3"/>
        </w:numPr>
        <w:spacing w:before="39" w:line="276" w:lineRule="auto"/>
        <w:rPr>
          <w:rFonts w:ascii="Calibri" w:eastAsia="Calibri" w:hAnsi="Calibri" w:cs="Calibri"/>
          <w:kern w:val="0"/>
          <w:szCs w:val="24"/>
        </w:rPr>
      </w:pPr>
      <w:r w:rsidRPr="00801769">
        <w:rPr>
          <w:rFonts w:ascii="標楷體" w:eastAsia="標楷體" w:hAnsi="標楷體" w:cs="標楷體"/>
          <w:kern w:val="0"/>
          <w:sz w:val="22"/>
        </w:rPr>
        <w:lastRenderedPageBreak/>
        <w:t>會員資料表（members）</w:t>
      </w:r>
    </w:p>
    <w:p w:rsidR="00801769" w:rsidRPr="00801769" w:rsidRDefault="00801769" w:rsidP="00801769">
      <w:pPr>
        <w:widowControl/>
        <w:rPr>
          <w:rFonts w:ascii="標楷體" w:eastAsia="標楷體" w:hAnsi="標楷體" w:cs="標楷體"/>
          <w:kern w:val="0"/>
          <w:sz w:val="22"/>
        </w:rPr>
      </w:pPr>
    </w:p>
    <w:p w:rsidR="00801769" w:rsidRPr="00801769" w:rsidRDefault="00801769" w:rsidP="00801769">
      <w:pPr>
        <w:widowControl/>
        <w:spacing w:before="39"/>
        <w:jc w:val="center"/>
        <w:rPr>
          <w:rFonts w:ascii="標楷體" w:eastAsia="標楷體" w:hAnsi="標楷體" w:cs="標楷體"/>
          <w:kern w:val="0"/>
          <w:sz w:val="22"/>
        </w:rPr>
      </w:pPr>
      <w:r w:rsidRPr="00801769">
        <w:rPr>
          <w:rFonts w:ascii="標楷體" w:eastAsia="標楷體" w:hAnsi="標楷體" w:cs="標楷體"/>
          <w:kern w:val="0"/>
          <w:sz w:val="22"/>
        </w:rPr>
        <w:t>表1：分析階段之會員資料表（members）資料結構</w:t>
      </w:r>
    </w:p>
    <w:tbl>
      <w:tblPr>
        <w:tblW w:w="8394" w:type="dxa"/>
        <w:jc w:val="center"/>
        <w:tblLayout w:type="fixed"/>
        <w:tblLook w:val="0400" w:firstRow="0" w:lastRow="0" w:firstColumn="0" w:lastColumn="0" w:noHBand="0" w:noVBand="1"/>
      </w:tblPr>
      <w:tblGrid>
        <w:gridCol w:w="794"/>
        <w:gridCol w:w="1587"/>
        <w:gridCol w:w="1360"/>
        <w:gridCol w:w="1644"/>
        <w:gridCol w:w="623"/>
        <w:gridCol w:w="2386"/>
      </w:tblGrid>
      <w:tr w:rsidR="00801769" w:rsidRPr="00801769" w:rsidTr="00103294">
        <w:trPr>
          <w:trHeight w:val="323"/>
          <w:jc w:val="center"/>
        </w:trPr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1769" w:rsidRPr="00801769" w:rsidRDefault="00801769" w:rsidP="00801769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  <w:t>Key 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1769" w:rsidRPr="00801769" w:rsidRDefault="00801769" w:rsidP="00801769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  <w:t>Name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1769" w:rsidRPr="00801769" w:rsidRDefault="00801769" w:rsidP="00801769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  <w:t>Type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:rsidR="00801769" w:rsidRPr="00801769" w:rsidRDefault="00801769" w:rsidP="00801769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  <w:t>default value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:rsidR="00801769" w:rsidRPr="00801769" w:rsidRDefault="00801769" w:rsidP="00801769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  <w:t>Null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1769" w:rsidRPr="00801769" w:rsidRDefault="00801769" w:rsidP="00801769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  <w:t>Encoding</w:t>
            </w:r>
          </w:p>
        </w:tc>
      </w:tr>
      <w:tr w:rsidR="00801769" w:rsidRPr="00801769" w:rsidTr="00103294">
        <w:trPr>
          <w:trHeight w:val="286"/>
          <w:jc w:val="center"/>
        </w:trPr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7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P.K.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ID number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Char(10)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spacing w:before="24" w:after="24"/>
              <w:ind w:left="24" w:right="24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utf8mb4_general_ci</w:t>
            </w:r>
          </w:p>
        </w:tc>
      </w:tr>
      <w:tr w:rsidR="00801769" w:rsidRPr="00801769" w:rsidTr="00103294">
        <w:trPr>
          <w:trHeight w:val="286"/>
          <w:jc w:val="center"/>
        </w:trPr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3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 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bookmarkStart w:id="0" w:name="_heading=h.gjdgxs" w:colFirst="0" w:colLast="0"/>
            <w:bookmarkEnd w:id="0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name 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Varchar 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spacing w:before="24" w:after="24"/>
              <w:ind w:left="24" w:right="24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utf8mb4_general_ci</w:t>
            </w:r>
          </w:p>
        </w:tc>
      </w:tr>
      <w:tr w:rsidR="00801769" w:rsidRPr="00801769" w:rsidTr="00103294">
        <w:trPr>
          <w:trHeight w:val="287"/>
          <w:jc w:val="center"/>
        </w:trPr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3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 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email 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Varchar 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utf8mb4_general_ci</w:t>
            </w:r>
          </w:p>
        </w:tc>
      </w:tr>
      <w:tr w:rsidR="00801769" w:rsidRPr="00801769" w:rsidTr="00103294">
        <w:trPr>
          <w:trHeight w:val="286"/>
          <w:jc w:val="center"/>
        </w:trPr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3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 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password 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Varchar 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utf8mb4_general_ci</w:t>
            </w:r>
          </w:p>
        </w:tc>
      </w:tr>
      <w:tr w:rsidR="00801769" w:rsidRPr="00801769" w:rsidTr="00103294">
        <w:trPr>
          <w:trHeight w:val="286"/>
          <w:jc w:val="center"/>
        </w:trPr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bank_account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Char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utf8mb4_general_ci</w:t>
            </w:r>
          </w:p>
        </w:tc>
      </w:tr>
      <w:tr w:rsidR="00801769" w:rsidRPr="00801769" w:rsidTr="00103294">
        <w:trPr>
          <w:trHeight w:val="286"/>
          <w:jc w:val="center"/>
        </w:trPr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3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 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birthday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Date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8"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  <w:tr w:rsidR="00801769" w:rsidRPr="00801769" w:rsidTr="00103294">
        <w:trPr>
          <w:trHeight w:val="287"/>
          <w:jc w:val="center"/>
        </w:trPr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3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 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gender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7"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  <w:tr w:rsidR="00801769" w:rsidRPr="00801769" w:rsidTr="00103294">
        <w:trPr>
          <w:trHeight w:val="286"/>
          <w:jc w:val="center"/>
        </w:trPr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3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 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height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7"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  <w:tr w:rsidR="00801769" w:rsidRPr="00801769" w:rsidTr="00103294">
        <w:trPr>
          <w:trHeight w:val="286"/>
          <w:jc w:val="center"/>
        </w:trPr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weight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7"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  <w:tr w:rsidR="00801769" w:rsidRPr="00801769" w:rsidTr="00103294">
        <w:trPr>
          <w:trHeight w:val="286"/>
          <w:jc w:val="center"/>
        </w:trPr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disease_id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7"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  <w:tr w:rsidR="00801769" w:rsidRPr="00801769" w:rsidTr="00103294">
        <w:trPr>
          <w:trHeight w:val="287"/>
          <w:jc w:val="center"/>
        </w:trPr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3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 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phone_number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Char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utf8mb4_general_ci</w:t>
            </w:r>
          </w:p>
        </w:tc>
      </w:tr>
      <w:tr w:rsidR="00801769" w:rsidRPr="00801769" w:rsidTr="00103294">
        <w:trPr>
          <w:trHeight w:val="287"/>
          <w:jc w:val="center"/>
        </w:trPr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address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Varchar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utf8mb4_general_ci</w:t>
            </w:r>
          </w:p>
        </w:tc>
      </w:tr>
      <w:tr w:rsidR="00801769" w:rsidRPr="00801769" w:rsidTr="00103294">
        <w:trPr>
          <w:trHeight w:val="287"/>
          <w:jc w:val="center"/>
        </w:trPr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Manager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Tinyint</w:t>
            </w:r>
            <w:proofErr w:type="spellEnd"/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0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6"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  <w:tr w:rsidR="00801769" w:rsidRPr="00801769" w:rsidTr="00103294">
        <w:trPr>
          <w:trHeight w:val="287"/>
          <w:jc w:val="center"/>
        </w:trPr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Time_stamp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Timestamp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6"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  <w:tr w:rsidR="00801769" w:rsidRPr="00801769" w:rsidTr="00103294">
        <w:trPr>
          <w:trHeight w:val="287"/>
          <w:jc w:val="center"/>
        </w:trPr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Delete_key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tinyint</w:t>
            </w:r>
            <w:proofErr w:type="spellEnd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(1)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0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6"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</w:tbl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r w:rsidRPr="00801769">
        <w:rPr>
          <w:rFonts w:ascii="標楷體" w:eastAsia="標楷體" w:hAnsi="標楷體" w:cs="標楷體"/>
          <w:kern w:val="0"/>
          <w:sz w:val="22"/>
        </w:rPr>
        <w:t xml:space="preserve">ID number：為成員的身分證字號。 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r w:rsidRPr="00801769">
        <w:rPr>
          <w:rFonts w:ascii="標楷體" w:eastAsia="標楷體" w:hAnsi="標楷體" w:cs="標楷體"/>
          <w:kern w:val="0"/>
          <w:sz w:val="22"/>
        </w:rPr>
        <w:t>Name：成員的名字。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r w:rsidRPr="00801769">
        <w:rPr>
          <w:rFonts w:ascii="標楷體" w:eastAsia="標楷體" w:hAnsi="標楷體" w:cs="標楷體"/>
          <w:kern w:val="0"/>
          <w:sz w:val="22"/>
        </w:rPr>
        <w:t>email：成員的電子郵件。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r w:rsidRPr="00801769">
        <w:rPr>
          <w:rFonts w:ascii="標楷體" w:eastAsia="標楷體" w:hAnsi="標楷體" w:cs="標楷體"/>
          <w:kern w:val="0"/>
          <w:sz w:val="22"/>
        </w:rPr>
        <w:t>password ：成員設定的密碼。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bank_account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：保單繳款的銀行帳戶。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r w:rsidRPr="00801769">
        <w:rPr>
          <w:rFonts w:ascii="標楷體" w:eastAsia="標楷體" w:hAnsi="標楷體" w:cs="標楷體"/>
          <w:kern w:val="0"/>
          <w:sz w:val="22"/>
        </w:rPr>
        <w:t>birthday：成員的生日。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r w:rsidRPr="00801769">
        <w:rPr>
          <w:rFonts w:ascii="標楷體" w:eastAsia="標楷體" w:hAnsi="標楷體" w:cs="標楷體"/>
          <w:kern w:val="0"/>
          <w:sz w:val="22"/>
        </w:rPr>
        <w:t>gender：成員的性別，0為女生，1為男生。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r w:rsidRPr="00801769">
        <w:rPr>
          <w:rFonts w:ascii="標楷體" w:eastAsia="標楷體" w:hAnsi="標楷體" w:cs="標楷體"/>
          <w:kern w:val="0"/>
          <w:sz w:val="22"/>
        </w:rPr>
        <w:lastRenderedPageBreak/>
        <w:t>height：成員的身高，以公分為單位。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r w:rsidRPr="00801769">
        <w:rPr>
          <w:rFonts w:ascii="標楷體" w:eastAsia="標楷體" w:hAnsi="標楷體" w:cs="標楷體"/>
          <w:kern w:val="0"/>
          <w:sz w:val="22"/>
        </w:rPr>
        <w:t>weight：成員的體重，以公斤為單位。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disease_id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：疾病的ID編號，0為無，1為先天疾病，2為重大傷病，3為其他。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phone_number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：成員的手機號碼。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r w:rsidRPr="00801769">
        <w:rPr>
          <w:rFonts w:ascii="標楷體" w:eastAsia="標楷體" w:hAnsi="標楷體" w:cs="標楷體"/>
          <w:kern w:val="0"/>
          <w:sz w:val="22"/>
        </w:rPr>
        <w:t>address：成員的地址。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r w:rsidRPr="00801769">
        <w:rPr>
          <w:rFonts w:ascii="標楷體" w:eastAsia="標楷體" w:hAnsi="標楷體" w:cs="標楷體"/>
          <w:kern w:val="0"/>
          <w:sz w:val="22"/>
        </w:rPr>
        <w:t>Manager：成員是否為管理員，0為一般會員，1為管理員。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Time_stamp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：新增此筆資料時的時間戳章。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Delete_key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：此資料是否刪除，0</w:t>
      </w:r>
      <w:proofErr w:type="gramStart"/>
      <w:r w:rsidRPr="00801769">
        <w:rPr>
          <w:rFonts w:ascii="標楷體" w:eastAsia="標楷體" w:hAnsi="標楷體" w:cs="標楷體"/>
          <w:kern w:val="0"/>
          <w:sz w:val="22"/>
        </w:rPr>
        <w:t>為否</w:t>
      </w:r>
      <w:proofErr w:type="gramEnd"/>
      <w:r w:rsidRPr="00801769">
        <w:rPr>
          <w:rFonts w:ascii="標楷體" w:eastAsia="標楷體" w:hAnsi="標楷體" w:cs="標楷體"/>
          <w:kern w:val="0"/>
          <w:sz w:val="22"/>
        </w:rPr>
        <w:t>，1為已刪除。</w:t>
      </w:r>
    </w:p>
    <w:p w:rsidR="00801769" w:rsidRPr="00801769" w:rsidRDefault="00801769" w:rsidP="00801769">
      <w:pPr>
        <w:widowControl/>
        <w:spacing w:before="39"/>
        <w:rPr>
          <w:rFonts w:ascii="標楷體" w:eastAsia="標楷體" w:hAnsi="標楷體" w:cs="標楷體"/>
          <w:kern w:val="0"/>
          <w:sz w:val="22"/>
        </w:rPr>
      </w:pPr>
    </w:p>
    <w:p w:rsidR="00801769" w:rsidRPr="00801769" w:rsidRDefault="00801769" w:rsidP="00801769">
      <w:pPr>
        <w:widowControl/>
        <w:numPr>
          <w:ilvl w:val="0"/>
          <w:numId w:val="3"/>
        </w:numPr>
        <w:spacing w:before="39" w:line="276" w:lineRule="auto"/>
        <w:rPr>
          <w:rFonts w:ascii="標楷體" w:eastAsia="標楷體" w:hAnsi="標楷體" w:cs="標楷體"/>
          <w:kern w:val="0"/>
          <w:sz w:val="22"/>
        </w:rPr>
      </w:pPr>
      <w:r w:rsidRPr="00801769">
        <w:rPr>
          <w:rFonts w:ascii="標楷體" w:eastAsia="標楷體" w:hAnsi="標楷體" w:cs="標楷體"/>
          <w:kern w:val="0"/>
          <w:sz w:val="22"/>
        </w:rPr>
        <w:t>保險資料表（insurance）</w:t>
      </w:r>
    </w:p>
    <w:p w:rsidR="00801769" w:rsidRPr="00801769" w:rsidRDefault="00801769" w:rsidP="00801769">
      <w:pPr>
        <w:widowControl/>
        <w:rPr>
          <w:rFonts w:ascii="標楷體" w:eastAsia="標楷體" w:hAnsi="標楷體" w:cs="標楷體"/>
          <w:kern w:val="0"/>
          <w:sz w:val="22"/>
        </w:rPr>
      </w:pPr>
    </w:p>
    <w:p w:rsidR="00801769" w:rsidRPr="00801769" w:rsidRDefault="00801769" w:rsidP="00801769">
      <w:pPr>
        <w:widowControl/>
        <w:spacing w:before="39"/>
        <w:jc w:val="center"/>
        <w:rPr>
          <w:rFonts w:ascii="標楷體" w:eastAsia="標楷體" w:hAnsi="標楷體" w:cs="標楷體"/>
          <w:kern w:val="0"/>
          <w:sz w:val="22"/>
        </w:rPr>
      </w:pPr>
      <w:r w:rsidRPr="00801769">
        <w:rPr>
          <w:rFonts w:ascii="標楷體" w:eastAsia="標楷體" w:hAnsi="標楷體" w:cs="標楷體"/>
          <w:kern w:val="0"/>
          <w:sz w:val="22"/>
        </w:rPr>
        <w:t>表2：分析階段之保險資料表（insurance）資料結構</w:t>
      </w:r>
    </w:p>
    <w:tbl>
      <w:tblPr>
        <w:tblW w:w="8218" w:type="dxa"/>
        <w:jc w:val="center"/>
        <w:tblLayout w:type="fixed"/>
        <w:tblLook w:val="0400" w:firstRow="0" w:lastRow="0" w:firstColumn="0" w:lastColumn="0" w:noHBand="0" w:noVBand="1"/>
      </w:tblPr>
      <w:tblGrid>
        <w:gridCol w:w="793"/>
        <w:gridCol w:w="1920"/>
        <w:gridCol w:w="1635"/>
        <w:gridCol w:w="885"/>
        <w:gridCol w:w="780"/>
        <w:gridCol w:w="2205"/>
      </w:tblGrid>
      <w:tr w:rsidR="00801769" w:rsidRPr="00801769" w:rsidTr="00103294">
        <w:trPr>
          <w:trHeight w:val="322"/>
          <w:jc w:val="center"/>
        </w:trPr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1769" w:rsidRPr="00801769" w:rsidRDefault="00801769" w:rsidP="00801769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  <w:t>Key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1769" w:rsidRPr="00801769" w:rsidRDefault="00801769" w:rsidP="00801769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  <w:t>Name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1769" w:rsidRPr="00801769" w:rsidRDefault="00801769" w:rsidP="00801769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  <w:t>Type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:rsidR="00801769" w:rsidRPr="00801769" w:rsidRDefault="00801769" w:rsidP="00801769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  <w:t>default value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:rsidR="00801769" w:rsidRPr="00801769" w:rsidRDefault="00801769" w:rsidP="00801769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  <w:t>Null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1769" w:rsidRPr="00801769" w:rsidRDefault="00801769" w:rsidP="00801769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  <w:t>Encoding</w:t>
            </w:r>
          </w:p>
        </w:tc>
      </w:tr>
      <w:tr w:rsidR="00801769" w:rsidRPr="00801769" w:rsidTr="00103294">
        <w:trPr>
          <w:trHeight w:val="287"/>
          <w:jc w:val="center"/>
        </w:trPr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7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P.K.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insurance_id</w:t>
            </w:r>
            <w:proofErr w:type="spellEnd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 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7"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Int</w:t>
            </w:r>
            <w:proofErr w:type="spellEnd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(12)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7"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  <w:tr w:rsidR="00801769" w:rsidRPr="00801769" w:rsidTr="00103294">
        <w:trPr>
          <w:trHeight w:val="287"/>
          <w:jc w:val="center"/>
        </w:trPr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type_id</w:t>
            </w:r>
            <w:proofErr w:type="spellEnd"/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7"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Int</w:t>
            </w:r>
            <w:proofErr w:type="spellEnd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(11)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  <w:tr w:rsidR="00801769" w:rsidRPr="00801769" w:rsidTr="00103294">
        <w:trPr>
          <w:trHeight w:val="287"/>
          <w:jc w:val="center"/>
        </w:trPr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insurance_name</w:t>
            </w:r>
            <w:proofErr w:type="spellEnd"/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7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Varchar(50)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utf8mb4_general_ci</w:t>
            </w:r>
          </w:p>
        </w:tc>
      </w:tr>
      <w:tr w:rsidR="00801769" w:rsidRPr="00801769" w:rsidTr="00103294">
        <w:trPr>
          <w:trHeight w:val="286"/>
          <w:jc w:val="center"/>
        </w:trPr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7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P.K.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duration_period</w:t>
            </w:r>
            <w:proofErr w:type="spellEnd"/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6"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Int</w:t>
            </w:r>
            <w:proofErr w:type="spellEnd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(11)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6"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  <w:tr w:rsidR="00801769" w:rsidRPr="00801769" w:rsidTr="00103294">
        <w:trPr>
          <w:trHeight w:val="287"/>
          <w:jc w:val="center"/>
        </w:trPr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details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7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text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utf8mb4_general_ci</w:t>
            </w:r>
          </w:p>
        </w:tc>
      </w:tr>
      <w:tr w:rsidR="00801769" w:rsidRPr="00801769" w:rsidTr="00103294">
        <w:trPr>
          <w:trHeight w:val="287"/>
          <w:jc w:val="center"/>
        </w:trPr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time_stamp</w:t>
            </w:r>
            <w:proofErr w:type="spellEnd"/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 xml:space="preserve"> Timestamp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7"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  <w:tr w:rsidR="00801769" w:rsidRPr="00801769" w:rsidTr="00103294">
        <w:trPr>
          <w:trHeight w:val="287"/>
          <w:jc w:val="center"/>
        </w:trPr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delete_key</w:t>
            </w:r>
            <w:proofErr w:type="spellEnd"/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 xml:space="preserve"> </w:t>
            </w: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tinyint</w:t>
            </w:r>
            <w:proofErr w:type="spellEnd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(1)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ind w:left="117"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</w:tbl>
    <w:p w:rsidR="00801769" w:rsidRPr="00801769" w:rsidRDefault="00801769" w:rsidP="00801769">
      <w:pPr>
        <w:widowControl/>
        <w:ind w:left="480"/>
        <w:rPr>
          <w:rFonts w:ascii="標楷體" w:eastAsia="標楷體" w:hAnsi="標楷體" w:cs="標楷體"/>
          <w:kern w:val="0"/>
          <w:sz w:val="22"/>
        </w:rPr>
      </w:pP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insurance_id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：為自動增加作為保險商品編號。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type_id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：此保險商品的代碼。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insurance_name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：此保險商品的名稱。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duration_period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：此保險商品可給付的期限。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r w:rsidRPr="00801769">
        <w:rPr>
          <w:rFonts w:ascii="標楷體" w:eastAsia="標楷體" w:hAnsi="標楷體" w:cs="標楷體"/>
          <w:kern w:val="0"/>
          <w:sz w:val="22"/>
        </w:rPr>
        <w:t>details：此保險商品的詳細敘述介紹。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Time_stamp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：新增此筆資料時的時間戳章。</w:t>
      </w:r>
    </w:p>
    <w:p w:rsidR="00801769" w:rsidRPr="00801769" w:rsidRDefault="00801769" w:rsidP="00801769">
      <w:pPr>
        <w:widowControl/>
        <w:numPr>
          <w:ilvl w:val="0"/>
          <w:numId w:val="4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Delete_key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：此資料是否刪除，0</w:t>
      </w:r>
      <w:proofErr w:type="gramStart"/>
      <w:r w:rsidRPr="00801769">
        <w:rPr>
          <w:rFonts w:ascii="標楷體" w:eastAsia="標楷體" w:hAnsi="標楷體" w:cs="標楷體"/>
          <w:kern w:val="0"/>
          <w:sz w:val="22"/>
        </w:rPr>
        <w:t>為否</w:t>
      </w:r>
      <w:proofErr w:type="gramEnd"/>
      <w:r w:rsidRPr="00801769">
        <w:rPr>
          <w:rFonts w:ascii="標楷體" w:eastAsia="標楷體" w:hAnsi="標楷體" w:cs="標楷體"/>
          <w:kern w:val="0"/>
          <w:sz w:val="22"/>
        </w:rPr>
        <w:t>，1為已刪除。</w:t>
      </w:r>
    </w:p>
    <w:p w:rsidR="00801769" w:rsidRPr="00801769" w:rsidRDefault="00801769" w:rsidP="00801769">
      <w:pPr>
        <w:widowControl/>
        <w:ind w:left="480"/>
        <w:rPr>
          <w:rFonts w:ascii="標楷體" w:eastAsia="標楷體" w:hAnsi="標楷體" w:cs="標楷體"/>
          <w:kern w:val="0"/>
          <w:sz w:val="22"/>
        </w:rPr>
      </w:pPr>
    </w:p>
    <w:p w:rsidR="00801769" w:rsidRPr="00801769" w:rsidRDefault="00801769" w:rsidP="00801769">
      <w:pPr>
        <w:widowControl/>
        <w:numPr>
          <w:ilvl w:val="0"/>
          <w:numId w:val="3"/>
        </w:numPr>
        <w:spacing w:before="39" w:line="276" w:lineRule="auto"/>
        <w:rPr>
          <w:rFonts w:ascii="標楷體" w:eastAsia="標楷體" w:hAnsi="標楷體" w:cs="標楷體"/>
          <w:kern w:val="0"/>
          <w:sz w:val="22"/>
        </w:rPr>
      </w:pPr>
      <w:r w:rsidRPr="00801769">
        <w:rPr>
          <w:rFonts w:ascii="標楷體" w:eastAsia="標楷體" w:hAnsi="標楷體" w:cs="標楷體"/>
          <w:kern w:val="0"/>
          <w:sz w:val="22"/>
        </w:rPr>
        <w:lastRenderedPageBreak/>
        <w:t>保單資料表(</w:t>
      </w: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insurance_policy_id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)</w:t>
      </w:r>
    </w:p>
    <w:p w:rsidR="00801769" w:rsidRPr="00801769" w:rsidRDefault="00801769" w:rsidP="00801769">
      <w:pPr>
        <w:widowControl/>
        <w:ind w:left="480"/>
        <w:rPr>
          <w:rFonts w:ascii="標楷體" w:eastAsia="標楷體" w:hAnsi="標楷體" w:cs="標楷體"/>
          <w:kern w:val="0"/>
          <w:sz w:val="22"/>
        </w:rPr>
      </w:pPr>
    </w:p>
    <w:p w:rsidR="00801769" w:rsidRPr="00801769" w:rsidRDefault="00801769" w:rsidP="00801769">
      <w:pPr>
        <w:widowControl/>
        <w:spacing w:before="39"/>
        <w:jc w:val="center"/>
        <w:rPr>
          <w:rFonts w:ascii="標楷體" w:eastAsia="標楷體" w:hAnsi="標楷體" w:cs="標楷體"/>
          <w:kern w:val="0"/>
          <w:sz w:val="22"/>
        </w:rPr>
      </w:pPr>
      <w:r w:rsidRPr="00801769">
        <w:rPr>
          <w:rFonts w:ascii="標楷體" w:eastAsia="標楷體" w:hAnsi="標楷體" w:cs="標楷體"/>
          <w:kern w:val="0"/>
          <w:sz w:val="22"/>
        </w:rPr>
        <w:t>表3：分析階段之保單資料表(</w:t>
      </w: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insurance_policy_id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)資料結構</w:t>
      </w:r>
    </w:p>
    <w:tbl>
      <w:tblPr>
        <w:tblW w:w="8445" w:type="dxa"/>
        <w:jc w:val="center"/>
        <w:tblLayout w:type="fixed"/>
        <w:tblLook w:val="0400" w:firstRow="0" w:lastRow="0" w:firstColumn="0" w:lastColumn="0" w:noHBand="0" w:noVBand="1"/>
      </w:tblPr>
      <w:tblGrid>
        <w:gridCol w:w="705"/>
        <w:gridCol w:w="2850"/>
        <w:gridCol w:w="1215"/>
        <w:gridCol w:w="840"/>
        <w:gridCol w:w="645"/>
        <w:gridCol w:w="2190"/>
      </w:tblGrid>
      <w:tr w:rsidR="00801769" w:rsidRPr="00801769" w:rsidTr="00103294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1769" w:rsidRPr="00801769" w:rsidRDefault="00801769" w:rsidP="00801769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  <w:t>Key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1769" w:rsidRPr="00801769" w:rsidRDefault="00801769" w:rsidP="00801769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  <w:t>Name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1769" w:rsidRPr="00801769" w:rsidRDefault="00801769" w:rsidP="00801769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  <w:t>Type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:rsidR="00801769" w:rsidRPr="00801769" w:rsidRDefault="00801769" w:rsidP="00801769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  <w:t>default value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:rsidR="00801769" w:rsidRPr="00801769" w:rsidRDefault="00801769" w:rsidP="00801769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  <w:t>Null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1769" w:rsidRPr="00801769" w:rsidRDefault="00801769" w:rsidP="00801769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 w:val="22"/>
              </w:rPr>
              <w:t>Encoding</w:t>
            </w:r>
          </w:p>
        </w:tc>
      </w:tr>
      <w:tr w:rsidR="00801769" w:rsidRPr="00801769" w:rsidTr="00103294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P.K.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insurance_policy_id</w:t>
            </w:r>
            <w:proofErr w:type="spellEnd"/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varchar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utf8mb4_general_ci</w:t>
            </w:r>
          </w:p>
        </w:tc>
      </w:tr>
      <w:tr w:rsidR="00801769" w:rsidRPr="00801769" w:rsidTr="00103294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F.K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member_id</w:t>
            </w:r>
            <w:proofErr w:type="spellEnd"/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varchar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utf8mb4_general_ci</w:t>
            </w:r>
          </w:p>
        </w:tc>
      </w:tr>
      <w:tr w:rsidR="00801769" w:rsidRPr="00801769" w:rsidTr="00103294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F.K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insurance_id</w:t>
            </w:r>
            <w:proofErr w:type="spellEnd"/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  <w:tr w:rsidR="00801769" w:rsidRPr="00801769" w:rsidTr="00103294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Insurance_premium</w:t>
            </w:r>
            <w:proofErr w:type="spellEnd"/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  <w:tr w:rsidR="00801769" w:rsidRPr="00801769" w:rsidTr="00103294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amount_insured</w:t>
            </w:r>
            <w:proofErr w:type="spellEnd"/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  <w:tr w:rsidR="00801769" w:rsidRPr="00801769" w:rsidTr="00103294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duration_period</w:t>
            </w:r>
            <w:proofErr w:type="spellEnd"/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  <w:tr w:rsidR="00801769" w:rsidRPr="00801769" w:rsidTr="00103294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beneficiary_name</w:t>
            </w:r>
            <w:proofErr w:type="spellEnd"/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Varchar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utf8mb4_general_ci</w:t>
            </w:r>
          </w:p>
        </w:tc>
      </w:tr>
      <w:tr w:rsidR="00801769" w:rsidRPr="00801769" w:rsidTr="00103294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beneficiary_relationship</w:t>
            </w:r>
            <w:proofErr w:type="spellEnd"/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Varchar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utf8mb4_general_ci</w:t>
            </w:r>
          </w:p>
        </w:tc>
      </w:tr>
      <w:tr w:rsidR="00801769" w:rsidRPr="00801769" w:rsidTr="00103294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Beneficiary_phone</w:t>
            </w:r>
            <w:proofErr w:type="spellEnd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 xml:space="preserve"> number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varchar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utf8mb4_general_ci</w:t>
            </w:r>
          </w:p>
        </w:tc>
      </w:tr>
      <w:tr w:rsidR="00801769" w:rsidRPr="00801769" w:rsidTr="00103294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beneficiary_address</w:t>
            </w:r>
            <w:proofErr w:type="spellEnd"/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Varchar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utf8mb4_general_ci</w:t>
            </w:r>
          </w:p>
        </w:tc>
      </w:tr>
      <w:tr w:rsidR="00801769" w:rsidRPr="00801769" w:rsidTr="00103294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  <w:tr w:rsidR="00801769" w:rsidRPr="00801769" w:rsidTr="00103294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modify_time</w:t>
            </w:r>
            <w:proofErr w:type="spellEnd"/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Timestamp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無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  <w:tr w:rsidR="00801769" w:rsidRPr="00801769" w:rsidTr="00103294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delete_key</w:t>
            </w:r>
            <w:proofErr w:type="spellEnd"/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  <w:proofErr w:type="spellStart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tinyint</w:t>
            </w:r>
            <w:proofErr w:type="spellEnd"/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(1)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769" w:rsidRPr="00801769" w:rsidRDefault="00801769" w:rsidP="00801769">
            <w:pPr>
              <w:jc w:val="center"/>
              <w:rPr>
                <w:rFonts w:ascii="標楷體" w:eastAsia="標楷體" w:hAnsi="標楷體" w:cs="標楷體"/>
                <w:kern w:val="0"/>
                <w:sz w:val="22"/>
              </w:rPr>
            </w:pPr>
            <w:r w:rsidRPr="00801769">
              <w:rPr>
                <w:rFonts w:ascii="標楷體" w:eastAsia="標楷體" w:hAnsi="標楷體" w:cs="標楷體"/>
                <w:kern w:val="0"/>
                <w:sz w:val="22"/>
              </w:rPr>
              <w:t>否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rPr>
                <w:rFonts w:ascii="標楷體" w:eastAsia="標楷體" w:hAnsi="標楷體" w:cs="標楷體"/>
                <w:kern w:val="0"/>
                <w:sz w:val="22"/>
              </w:rPr>
            </w:pPr>
          </w:p>
        </w:tc>
      </w:tr>
    </w:tbl>
    <w:p w:rsidR="00801769" w:rsidRPr="00801769" w:rsidRDefault="00801769" w:rsidP="00801769">
      <w:pPr>
        <w:ind w:left="480"/>
        <w:rPr>
          <w:rFonts w:ascii="標楷體" w:eastAsia="標楷體" w:hAnsi="標楷體" w:cs="標楷體"/>
          <w:kern w:val="0"/>
          <w:sz w:val="22"/>
        </w:rPr>
      </w:pPr>
    </w:p>
    <w:p w:rsidR="00801769" w:rsidRPr="00801769" w:rsidRDefault="00801769" w:rsidP="00801769">
      <w:pPr>
        <w:widowControl/>
        <w:numPr>
          <w:ilvl w:val="0"/>
          <w:numId w:val="1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insurance_policy_id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：此保單的編號。</w:t>
      </w:r>
    </w:p>
    <w:p w:rsidR="00801769" w:rsidRPr="00801769" w:rsidRDefault="00801769" w:rsidP="00801769">
      <w:pPr>
        <w:widowControl/>
        <w:numPr>
          <w:ilvl w:val="0"/>
          <w:numId w:val="1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member_id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：購買此保單的會員編號。</w:t>
      </w:r>
    </w:p>
    <w:p w:rsidR="00801769" w:rsidRPr="00801769" w:rsidRDefault="00801769" w:rsidP="00801769">
      <w:pPr>
        <w:widowControl/>
        <w:numPr>
          <w:ilvl w:val="0"/>
          <w:numId w:val="1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insurance_id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：此保單的保險種類編號。</w:t>
      </w:r>
    </w:p>
    <w:p w:rsidR="00801769" w:rsidRPr="00801769" w:rsidRDefault="00801769" w:rsidP="00801769">
      <w:pPr>
        <w:widowControl/>
        <w:numPr>
          <w:ilvl w:val="0"/>
          <w:numId w:val="1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Insurance_premium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：此保單每期要支付的保費。</w:t>
      </w:r>
    </w:p>
    <w:p w:rsidR="00801769" w:rsidRPr="00801769" w:rsidRDefault="00801769" w:rsidP="00801769">
      <w:pPr>
        <w:widowControl/>
        <w:numPr>
          <w:ilvl w:val="0"/>
          <w:numId w:val="1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amount_insured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：此保單可給付的保險金額。</w:t>
      </w:r>
    </w:p>
    <w:p w:rsidR="00801769" w:rsidRPr="00801769" w:rsidRDefault="00801769" w:rsidP="00801769">
      <w:pPr>
        <w:widowControl/>
        <w:numPr>
          <w:ilvl w:val="0"/>
          <w:numId w:val="1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duration_period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：此保單可給付的期限。</w:t>
      </w:r>
    </w:p>
    <w:p w:rsidR="00801769" w:rsidRPr="00801769" w:rsidRDefault="00801769" w:rsidP="00801769">
      <w:pPr>
        <w:widowControl/>
        <w:numPr>
          <w:ilvl w:val="0"/>
          <w:numId w:val="1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beneficiary_name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：受益人名字。</w:t>
      </w:r>
    </w:p>
    <w:p w:rsidR="00801769" w:rsidRPr="00801769" w:rsidRDefault="00801769" w:rsidP="00801769">
      <w:pPr>
        <w:widowControl/>
        <w:numPr>
          <w:ilvl w:val="0"/>
          <w:numId w:val="1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lastRenderedPageBreak/>
        <w:t>beneficiary_relationship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：會員(保險人)與受益人的關係。</w:t>
      </w:r>
    </w:p>
    <w:p w:rsidR="00801769" w:rsidRPr="00801769" w:rsidRDefault="00801769" w:rsidP="00801769">
      <w:pPr>
        <w:widowControl/>
        <w:numPr>
          <w:ilvl w:val="0"/>
          <w:numId w:val="1"/>
        </w:numPr>
        <w:spacing w:line="276" w:lineRule="auto"/>
        <w:jc w:val="both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Beneficiary_phone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 xml:space="preserve"> number：受益人的電話號碼。</w:t>
      </w:r>
    </w:p>
    <w:p w:rsidR="00801769" w:rsidRPr="00801769" w:rsidRDefault="00801769" w:rsidP="00801769">
      <w:pPr>
        <w:widowControl/>
        <w:numPr>
          <w:ilvl w:val="0"/>
          <w:numId w:val="1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beneficiary_address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：受益人的地址。</w:t>
      </w:r>
    </w:p>
    <w:p w:rsidR="00801769" w:rsidRPr="00801769" w:rsidRDefault="00801769" w:rsidP="00801769">
      <w:pPr>
        <w:widowControl/>
        <w:numPr>
          <w:ilvl w:val="0"/>
          <w:numId w:val="1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create_time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：新增此筆資料時的時間。</w:t>
      </w:r>
    </w:p>
    <w:p w:rsidR="00801769" w:rsidRPr="00801769" w:rsidRDefault="00801769" w:rsidP="00801769">
      <w:pPr>
        <w:widowControl/>
        <w:numPr>
          <w:ilvl w:val="0"/>
          <w:numId w:val="1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modify_time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：更改此筆資料時的時間戳章。</w:t>
      </w:r>
    </w:p>
    <w:p w:rsidR="00801769" w:rsidRPr="00801769" w:rsidRDefault="00801769" w:rsidP="00801769">
      <w:pPr>
        <w:widowControl/>
        <w:numPr>
          <w:ilvl w:val="0"/>
          <w:numId w:val="1"/>
        </w:numPr>
        <w:spacing w:line="276" w:lineRule="auto"/>
        <w:rPr>
          <w:rFonts w:ascii="Calibri" w:eastAsia="Calibri" w:hAnsi="Calibri" w:cs="Calibri"/>
          <w:kern w:val="0"/>
          <w:szCs w:val="24"/>
        </w:rPr>
      </w:pPr>
      <w:proofErr w:type="spellStart"/>
      <w:r w:rsidRPr="00801769">
        <w:rPr>
          <w:rFonts w:ascii="標楷體" w:eastAsia="標楷體" w:hAnsi="標楷體" w:cs="標楷體"/>
          <w:kern w:val="0"/>
          <w:sz w:val="22"/>
        </w:rPr>
        <w:t>delete_key</w:t>
      </w:r>
      <w:proofErr w:type="spellEnd"/>
      <w:r w:rsidRPr="00801769">
        <w:rPr>
          <w:rFonts w:ascii="標楷體" w:eastAsia="標楷體" w:hAnsi="標楷體" w:cs="標楷體"/>
          <w:kern w:val="0"/>
          <w:sz w:val="22"/>
        </w:rPr>
        <w:t>：此資料是否刪除，0</w:t>
      </w:r>
      <w:proofErr w:type="gramStart"/>
      <w:r w:rsidRPr="00801769">
        <w:rPr>
          <w:rFonts w:ascii="標楷體" w:eastAsia="標楷體" w:hAnsi="標楷體" w:cs="標楷體"/>
          <w:kern w:val="0"/>
          <w:sz w:val="22"/>
        </w:rPr>
        <w:t>為否</w:t>
      </w:r>
      <w:proofErr w:type="gramEnd"/>
      <w:r w:rsidRPr="00801769">
        <w:rPr>
          <w:rFonts w:ascii="標楷體" w:eastAsia="標楷體" w:hAnsi="標楷體" w:cs="標楷體"/>
          <w:kern w:val="0"/>
          <w:sz w:val="22"/>
        </w:rPr>
        <w:t>，1為已刪除。</w:t>
      </w:r>
    </w:p>
    <w:p w:rsidR="00801769" w:rsidRPr="00801769" w:rsidRDefault="00801769" w:rsidP="00801769">
      <w:pPr>
        <w:widowControl/>
        <w:ind w:left="480"/>
        <w:rPr>
          <w:rFonts w:ascii="標楷體" w:eastAsia="標楷體" w:hAnsi="標楷體" w:cs="標楷體"/>
          <w:kern w:val="0"/>
          <w:sz w:val="22"/>
        </w:rPr>
      </w:pPr>
      <w:r w:rsidRPr="00801769">
        <w:rPr>
          <w:rFonts w:ascii="Arial" w:eastAsia="新細明體" w:hAnsi="Arial" w:cs="Arial"/>
          <w:kern w:val="0"/>
          <w:sz w:val="22"/>
        </w:rPr>
        <w:br w:type="page"/>
      </w:r>
    </w:p>
    <w:p w:rsidR="00801769" w:rsidRPr="00801769" w:rsidRDefault="00801769" w:rsidP="00801769">
      <w:pPr>
        <w:widowControl/>
        <w:spacing w:line="276" w:lineRule="auto"/>
        <w:ind w:right="-64"/>
        <w:jc w:val="center"/>
        <w:rPr>
          <w:rFonts w:ascii="標楷體" w:eastAsia="標楷體" w:hAnsi="標楷體" w:cs="標楷體"/>
          <w:kern w:val="0"/>
          <w:szCs w:val="24"/>
        </w:rPr>
      </w:pPr>
      <w:r w:rsidRPr="00801769">
        <w:rPr>
          <w:rFonts w:ascii="標楷體" w:eastAsia="標楷體" w:hAnsi="標楷體" w:cs="標楷體"/>
          <w:b/>
          <w:color w:val="000000"/>
          <w:kern w:val="0"/>
          <w:sz w:val="32"/>
          <w:szCs w:val="32"/>
        </w:rPr>
        <w:lastRenderedPageBreak/>
        <w:t>第3章類別圖</w:t>
      </w:r>
    </w:p>
    <w:p w:rsidR="00801769" w:rsidRPr="00801769" w:rsidRDefault="00801769" w:rsidP="00801769">
      <w:pPr>
        <w:widowControl/>
        <w:spacing w:line="276" w:lineRule="auto"/>
        <w:ind w:right="-64"/>
        <w:rPr>
          <w:rFonts w:ascii="標楷體" w:eastAsia="標楷體" w:hAnsi="標楷體" w:cs="標楷體"/>
          <w:kern w:val="0"/>
          <w:sz w:val="22"/>
        </w:rPr>
      </w:pPr>
    </w:p>
    <w:p w:rsidR="00801769" w:rsidRPr="00801769" w:rsidRDefault="00801769" w:rsidP="00801769">
      <w:pPr>
        <w:widowControl/>
        <w:spacing w:line="276" w:lineRule="auto"/>
        <w:ind w:right="-64"/>
        <w:rPr>
          <w:rFonts w:ascii="標楷體" w:eastAsia="標楷體" w:hAnsi="標楷體" w:cs="標楷體"/>
          <w:color w:val="000000"/>
          <w:kern w:val="0"/>
          <w:sz w:val="22"/>
        </w:rPr>
      </w:pPr>
      <w:r w:rsidRPr="00801769">
        <w:rPr>
          <w:rFonts w:ascii="標楷體" w:eastAsia="標楷體" w:hAnsi="標楷體" w:cs="標楷體"/>
          <w:color w:val="000000"/>
          <w:kern w:val="0"/>
          <w:sz w:val="22"/>
        </w:rPr>
        <w:t>下圖（圖2、圖3、圖4）係依據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電子商務線上訂購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系統的分析模型和建立的互動圖，以及實體關係圖（Entity-</w:t>
      </w:r>
      <w:proofErr w:type="spellStart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RelationDiagram</w:t>
      </w:r>
      <w:proofErr w:type="spellEnd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）所繪製之設計階段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之類別圖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（</w:t>
      </w:r>
      <w:proofErr w:type="spellStart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ClassDiagram</w:t>
      </w:r>
      <w:proofErr w:type="spellEnd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），用於描述系統的類別集合，包含其中之屬性，與類別之間的關係。本階段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之類別圖屬於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細部（detail）之設計圖，與上一份文件分析階段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之類別圖需要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有詳細之變數型態、所擁有之方法，依據這些設計原則，本類別圖之說明如下所列：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類別圖除包含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與資料庫相對應之物件外，亦包含相關之控制物件（controller）、</w:t>
      </w:r>
      <w:proofErr w:type="spellStart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DBMgr</w:t>
      </w:r>
      <w:proofErr w:type="spellEnd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與各功能相對應資料庫操作類別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（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例如：</w:t>
      </w:r>
      <w:proofErr w:type="spellStart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MemberHelper</w:t>
      </w:r>
      <w:proofErr w:type="spellEnd"/>
      <w:proofErr w:type="gramStart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）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和相對應之類別工具（</w:t>
      </w:r>
      <w:proofErr w:type="spellStart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JsonReader</w:t>
      </w:r>
      <w:proofErr w:type="spellEnd"/>
      <w:r w:rsidRPr="00801769">
        <w:rPr>
          <w:rFonts w:ascii="標楷體" w:eastAsia="標楷體" w:hAnsi="標楷體" w:cs="標楷體"/>
          <w:color w:val="000000"/>
          <w:kern w:val="0"/>
          <w:sz w:val="22"/>
        </w:rPr>
        <w:t>）:</w:t>
      </w:r>
    </w:p>
    <w:p w:rsidR="00801769" w:rsidRPr="00801769" w:rsidRDefault="00801769" w:rsidP="00801769">
      <w:pPr>
        <w:widowControl/>
        <w:spacing w:line="276" w:lineRule="auto"/>
        <w:ind w:right="-64"/>
        <w:rPr>
          <w:rFonts w:ascii="標楷體" w:eastAsia="標楷體" w:hAnsi="標楷體" w:cs="標楷體"/>
          <w:kern w:val="0"/>
          <w:sz w:val="22"/>
        </w:rPr>
      </w:pPr>
    </w:p>
    <w:p w:rsidR="00CD2FFA" w:rsidRDefault="00CD2FFA" w:rsidP="00801769">
      <w:pPr>
        <w:widowControl/>
        <w:spacing w:line="276" w:lineRule="auto"/>
        <w:ind w:right="-64"/>
        <w:jc w:val="center"/>
        <w:rPr>
          <w:rFonts w:ascii="標楷體" w:eastAsia="標楷體" w:hAnsi="標楷體" w:cs="標楷體"/>
          <w:kern w:val="0"/>
          <w:sz w:val="22"/>
        </w:rPr>
      </w:pPr>
    </w:p>
    <w:p w:rsidR="00CD2FFA" w:rsidRDefault="00CD2FFA">
      <w:pPr>
        <w:widowControl/>
        <w:rPr>
          <w:rFonts w:ascii="標楷體" w:eastAsia="標楷體" w:hAnsi="標楷體" w:cs="標楷體"/>
          <w:kern w:val="0"/>
          <w:sz w:val="22"/>
        </w:rPr>
      </w:pPr>
      <w:r>
        <w:rPr>
          <w:rFonts w:ascii="標楷體" w:eastAsia="標楷體" w:hAnsi="標楷體" w:cs="標楷體"/>
          <w:kern w:val="0"/>
          <w:sz w:val="22"/>
        </w:rPr>
        <w:br w:type="page"/>
      </w:r>
    </w:p>
    <w:p w:rsidR="00801769" w:rsidRPr="00801769" w:rsidRDefault="00801769" w:rsidP="00801769">
      <w:pPr>
        <w:widowControl/>
        <w:spacing w:line="276" w:lineRule="auto"/>
        <w:ind w:right="-64"/>
        <w:jc w:val="center"/>
        <w:rPr>
          <w:rFonts w:ascii="標楷體" w:eastAsia="標楷體" w:hAnsi="標楷體" w:cs="標楷體"/>
          <w:kern w:val="0"/>
          <w:sz w:val="22"/>
        </w:rPr>
      </w:pPr>
      <w:r w:rsidRPr="00801769">
        <w:rPr>
          <w:rFonts w:ascii="標楷體" w:eastAsia="標楷體" w:hAnsi="標楷體" w:cs="標楷體"/>
          <w:kern w:val="0"/>
          <w:sz w:val="22"/>
        </w:rPr>
        <w:lastRenderedPageBreak/>
        <w:t>圖2:類別圖(1/2)</w:t>
      </w:r>
    </w:p>
    <w:p w:rsidR="00801769" w:rsidRPr="00801769" w:rsidRDefault="00CD2FFA" w:rsidP="00801769">
      <w:pPr>
        <w:widowControl/>
        <w:spacing w:line="276" w:lineRule="auto"/>
        <w:ind w:right="-64"/>
        <w:rPr>
          <w:rFonts w:ascii="標楷體" w:eastAsia="標楷體" w:hAnsi="標楷體" w:cs="標楷體"/>
          <w:kern w:val="0"/>
          <w:sz w:val="22"/>
        </w:rPr>
      </w:pPr>
      <w:r>
        <w:rPr>
          <w:rFonts w:ascii="標楷體" w:eastAsia="標楷體" w:hAnsi="標楷體" w:cs="標楷體"/>
          <w:noProof/>
          <w:kern w:val="0"/>
          <w:sz w:val="22"/>
        </w:rPr>
        <w:drawing>
          <wp:anchor distT="0" distB="0" distL="114300" distR="114300" simplePos="0" relativeHeight="251662336" behindDoc="0" locked="0" layoutInCell="1" allowOverlap="1" wp14:anchorId="4499F8B5" wp14:editId="61E70202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6574790" cy="7411720"/>
            <wp:effectExtent l="0" t="0" r="0" b="0"/>
            <wp:wrapThrough wrapText="bothSides">
              <wp:wrapPolygon edited="0">
                <wp:start x="0" y="0"/>
                <wp:lineTo x="0" y="21541"/>
                <wp:lineTo x="21529" y="21541"/>
                <wp:lineTo x="21529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類別圖-Page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741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1769" w:rsidRPr="00801769" w:rsidRDefault="00801769" w:rsidP="00CD2FFA">
      <w:pPr>
        <w:widowControl/>
        <w:spacing w:line="276" w:lineRule="auto"/>
        <w:ind w:rightChars="-27" w:right="-65"/>
        <w:rPr>
          <w:rFonts w:ascii="標楷體" w:eastAsia="標楷體" w:hAnsi="標楷體" w:cs="標楷體"/>
          <w:kern w:val="0"/>
          <w:sz w:val="22"/>
        </w:rPr>
      </w:pPr>
    </w:p>
    <w:p w:rsidR="00CD2FFA" w:rsidRDefault="00CD2FFA" w:rsidP="00801769">
      <w:pPr>
        <w:widowControl/>
        <w:spacing w:line="276" w:lineRule="auto"/>
        <w:ind w:right="-64"/>
        <w:jc w:val="center"/>
        <w:rPr>
          <w:rFonts w:ascii="標楷體" w:eastAsia="標楷體" w:hAnsi="標楷體" w:cs="標楷體"/>
          <w:kern w:val="0"/>
          <w:sz w:val="22"/>
        </w:rPr>
      </w:pPr>
    </w:p>
    <w:p w:rsidR="00CD2FFA" w:rsidRDefault="00CD2FFA" w:rsidP="00801769">
      <w:pPr>
        <w:widowControl/>
        <w:spacing w:line="276" w:lineRule="auto"/>
        <w:ind w:right="-64"/>
        <w:jc w:val="center"/>
        <w:rPr>
          <w:rFonts w:ascii="標楷體" w:eastAsia="標楷體" w:hAnsi="標楷體" w:cs="標楷體"/>
          <w:kern w:val="0"/>
          <w:sz w:val="22"/>
        </w:rPr>
      </w:pPr>
    </w:p>
    <w:p w:rsidR="00CD2FFA" w:rsidRDefault="00CD2FFA" w:rsidP="00801769">
      <w:pPr>
        <w:widowControl/>
        <w:spacing w:line="276" w:lineRule="auto"/>
        <w:ind w:right="-64"/>
        <w:jc w:val="center"/>
        <w:rPr>
          <w:rFonts w:ascii="標楷體" w:eastAsia="標楷體" w:hAnsi="標楷體" w:cs="標楷體"/>
          <w:kern w:val="0"/>
          <w:sz w:val="22"/>
        </w:rPr>
      </w:pPr>
    </w:p>
    <w:p w:rsidR="00CD2FFA" w:rsidRDefault="00CD2FFA" w:rsidP="00801769">
      <w:pPr>
        <w:widowControl/>
        <w:spacing w:line="276" w:lineRule="auto"/>
        <w:ind w:right="-64"/>
        <w:jc w:val="center"/>
        <w:rPr>
          <w:rFonts w:ascii="標楷體" w:eastAsia="標楷體" w:hAnsi="標楷體" w:cs="標楷體"/>
          <w:kern w:val="0"/>
          <w:sz w:val="22"/>
        </w:rPr>
      </w:pPr>
    </w:p>
    <w:p w:rsidR="00CD2FFA" w:rsidRDefault="00CD2FFA" w:rsidP="00801769">
      <w:pPr>
        <w:widowControl/>
        <w:spacing w:line="276" w:lineRule="auto"/>
        <w:ind w:right="-64"/>
        <w:jc w:val="center"/>
        <w:rPr>
          <w:rFonts w:ascii="標楷體" w:eastAsia="標楷體" w:hAnsi="標楷體" w:cs="標楷體"/>
          <w:kern w:val="0"/>
          <w:sz w:val="22"/>
        </w:rPr>
      </w:pPr>
    </w:p>
    <w:p w:rsidR="00801769" w:rsidRPr="00801769" w:rsidRDefault="00801769" w:rsidP="00801769">
      <w:pPr>
        <w:widowControl/>
        <w:spacing w:line="276" w:lineRule="auto"/>
        <w:ind w:right="-64"/>
        <w:jc w:val="center"/>
        <w:rPr>
          <w:rFonts w:ascii="標楷體" w:eastAsia="標楷體" w:hAnsi="標楷體" w:cs="標楷體"/>
          <w:kern w:val="0"/>
          <w:sz w:val="22"/>
        </w:rPr>
      </w:pPr>
      <w:r w:rsidRPr="00801769">
        <w:rPr>
          <w:rFonts w:ascii="標楷體" w:eastAsia="標楷體" w:hAnsi="標楷體" w:cs="標楷體"/>
          <w:kern w:val="0"/>
          <w:sz w:val="22"/>
        </w:rPr>
        <w:t>圖3:類別圖(2/2)</w:t>
      </w:r>
    </w:p>
    <w:p w:rsidR="00801769" w:rsidRPr="00801769" w:rsidRDefault="00CD2FFA" w:rsidP="00801769">
      <w:pPr>
        <w:widowControl/>
        <w:spacing w:line="276" w:lineRule="auto"/>
        <w:ind w:right="-64"/>
        <w:rPr>
          <w:rFonts w:ascii="標楷體" w:eastAsia="標楷體" w:hAnsi="標楷體" w:cs="標楷體"/>
          <w:kern w:val="0"/>
          <w:sz w:val="22"/>
        </w:rPr>
      </w:pPr>
      <w:r>
        <w:rPr>
          <w:rFonts w:ascii="標楷體" w:eastAsia="標楷體" w:hAnsi="標楷體" w:cs="標楷體"/>
          <w:noProof/>
          <w:kern w:val="0"/>
          <w:sz w:val="22"/>
        </w:rPr>
        <w:drawing>
          <wp:inline distT="0" distB="0" distL="0" distR="0">
            <wp:extent cx="5274310" cy="56191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類別圖-Page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69" w:rsidRPr="00801769" w:rsidRDefault="00801769" w:rsidP="00801769">
      <w:pPr>
        <w:widowControl/>
        <w:spacing w:line="276" w:lineRule="auto"/>
        <w:ind w:right="-64"/>
        <w:rPr>
          <w:rFonts w:ascii="標楷體" w:eastAsia="標楷體" w:hAnsi="標楷體" w:cs="標楷體"/>
          <w:kern w:val="0"/>
          <w:sz w:val="22"/>
        </w:rPr>
      </w:pPr>
      <w:r w:rsidRPr="00801769">
        <w:rPr>
          <w:rFonts w:ascii="Arial" w:eastAsia="新細明體" w:hAnsi="Arial" w:cs="Arial"/>
          <w:kern w:val="0"/>
          <w:sz w:val="22"/>
        </w:rPr>
        <w:br w:type="page"/>
      </w:r>
    </w:p>
    <w:p w:rsidR="00801769" w:rsidRPr="00801769" w:rsidRDefault="00801769" w:rsidP="00801769">
      <w:pPr>
        <w:widowControl/>
        <w:ind w:right="-64"/>
        <w:jc w:val="center"/>
        <w:rPr>
          <w:rFonts w:ascii="標楷體" w:eastAsia="標楷體" w:hAnsi="標楷體" w:cs="標楷體"/>
          <w:b/>
          <w:color w:val="000000"/>
          <w:kern w:val="0"/>
          <w:sz w:val="32"/>
          <w:szCs w:val="32"/>
        </w:rPr>
      </w:pPr>
      <w:r w:rsidRPr="00801769">
        <w:rPr>
          <w:rFonts w:ascii="標楷體" w:eastAsia="標楷體" w:hAnsi="標楷體" w:cs="標楷體"/>
          <w:b/>
          <w:color w:val="000000"/>
          <w:kern w:val="0"/>
          <w:sz w:val="32"/>
          <w:szCs w:val="32"/>
        </w:rPr>
        <w:lastRenderedPageBreak/>
        <w:t>第4章系統循序圖</w:t>
      </w:r>
    </w:p>
    <w:p w:rsidR="00801769" w:rsidRPr="00801769" w:rsidRDefault="00801769" w:rsidP="00801769">
      <w:pPr>
        <w:widowControl/>
        <w:ind w:right="-64"/>
        <w:jc w:val="center"/>
        <w:rPr>
          <w:rFonts w:ascii="標楷體" w:eastAsia="標楷體" w:hAnsi="標楷體" w:cs="標楷體"/>
          <w:kern w:val="0"/>
          <w:sz w:val="32"/>
          <w:szCs w:val="32"/>
        </w:rPr>
      </w:pPr>
    </w:p>
    <w:p w:rsidR="00801769" w:rsidRPr="00801769" w:rsidRDefault="00801769" w:rsidP="00801769">
      <w:pPr>
        <w:widowControl/>
        <w:ind w:right="-64"/>
        <w:rPr>
          <w:rFonts w:ascii="標楷體" w:eastAsia="標楷體" w:hAnsi="標楷體" w:cs="標楷體"/>
          <w:color w:val="000000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本章節主要依照第一份文件需求所產生之使用案例圖（</w:t>
      </w:r>
      <w:proofErr w:type="spellStart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usecase</w:t>
      </w:r>
      <w:proofErr w:type="spellEnd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）與第二份文件分析之邏輯階段活動圖與強韌圖為基礎，進行設計階段之循序圖設計，將每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個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使用案例進行闡述。於此階段，需要有明確之類別（class）名稱與呼叫之方法（method）與傳入之變數名稱與型態等細部設計之內容。</w:t>
      </w:r>
    </w:p>
    <w:p w:rsidR="00801769" w:rsidRPr="00801769" w:rsidRDefault="00801769" w:rsidP="00801769">
      <w:pPr>
        <w:widowControl/>
        <w:ind w:right="-64"/>
        <w:rPr>
          <w:rFonts w:ascii="標楷體" w:eastAsia="標楷體" w:hAnsi="標楷體" w:cs="標楷體"/>
          <w:color w:val="000000"/>
          <w:kern w:val="0"/>
          <w:szCs w:val="24"/>
        </w:rPr>
      </w:pPr>
    </w:p>
    <w:p w:rsidR="00801769" w:rsidRPr="00801769" w:rsidRDefault="00801769" w:rsidP="00801769">
      <w:pPr>
        <w:widowControl/>
        <w:spacing w:before="214"/>
        <w:ind w:right="-64"/>
        <w:rPr>
          <w:rFonts w:ascii="標楷體" w:eastAsia="標楷體" w:hAnsi="標楷體" w:cs="標楷體"/>
          <w:kern w:val="0"/>
          <w:szCs w:val="24"/>
        </w:rPr>
      </w:pPr>
      <w:r w:rsidRPr="00801769">
        <w:rPr>
          <w:rFonts w:ascii="標楷體" w:eastAsia="標楷體" w:hAnsi="標楷體" w:cs="標楷體"/>
          <w:b/>
          <w:color w:val="000000"/>
          <w:kern w:val="0"/>
          <w:szCs w:val="24"/>
        </w:rPr>
        <w:t>4.1使用案例圖</w:t>
      </w:r>
    </w:p>
    <w:p w:rsidR="00801769" w:rsidRPr="00801769" w:rsidRDefault="00801769" w:rsidP="00801769">
      <w:pPr>
        <w:widowControl/>
        <w:ind w:right="-64"/>
        <w:rPr>
          <w:rFonts w:ascii="標楷體" w:eastAsia="標楷體" w:hAnsi="標楷體" w:cs="標楷體"/>
          <w:kern w:val="0"/>
          <w:szCs w:val="24"/>
        </w:rPr>
      </w:pPr>
    </w:p>
    <w:p w:rsidR="00801769" w:rsidRPr="00801769" w:rsidRDefault="00801769" w:rsidP="00801769">
      <w:pPr>
        <w:widowControl/>
        <w:spacing w:before="214"/>
        <w:ind w:right="-64" w:firstLine="720"/>
        <w:rPr>
          <w:rFonts w:ascii="標楷體" w:eastAsia="標楷體" w:hAnsi="標楷體" w:cs="標楷體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依據第一份文件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—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系統軟體需求規格書（</w:t>
      </w:r>
      <w:proofErr w:type="spellStart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SoftwareRequirementSpecification</w:t>
      </w:r>
      <w:proofErr w:type="spellEnd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），本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電子商務線上訂購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系統預計共有4位動作者與22個使用案例，並依照不同之模組區分成不同子系統共計</w:t>
      </w:r>
      <w:r w:rsidRPr="00801769">
        <w:rPr>
          <w:rFonts w:ascii="標楷體" w:eastAsia="標楷體" w:hAnsi="標楷體" w:cs="標楷體" w:hint="eastAsia"/>
          <w:color w:val="000000"/>
          <w:kern w:val="0"/>
          <w:szCs w:val="24"/>
        </w:rPr>
        <w:t>7</w:t>
      </w: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個子系統，其中包含以下：</w:t>
      </w:r>
    </w:p>
    <w:p w:rsidR="00801769" w:rsidRPr="00801769" w:rsidRDefault="00801769" w:rsidP="00801769">
      <w:pPr>
        <w:widowControl/>
        <w:numPr>
          <w:ilvl w:val="0"/>
          <w:numId w:val="2"/>
        </w:numPr>
        <w:spacing w:line="276" w:lineRule="auto"/>
        <w:ind w:left="426" w:right="-64"/>
        <w:rPr>
          <w:rFonts w:ascii="標楷體" w:eastAsia="標楷體" w:hAnsi="標楷體" w:cs="標楷體"/>
          <w:color w:val="000000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會員管理子系統</w:t>
      </w:r>
    </w:p>
    <w:p w:rsidR="00801769" w:rsidRPr="00801769" w:rsidRDefault="00801769" w:rsidP="00801769">
      <w:pPr>
        <w:widowControl/>
        <w:numPr>
          <w:ilvl w:val="0"/>
          <w:numId w:val="2"/>
        </w:numPr>
        <w:spacing w:line="276" w:lineRule="auto"/>
        <w:ind w:left="426" w:right="-64"/>
        <w:rPr>
          <w:rFonts w:ascii="標楷體" w:eastAsia="標楷體" w:hAnsi="標楷體" w:cs="標楷體"/>
          <w:color w:val="000000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保險資訊子系統</w:t>
      </w:r>
    </w:p>
    <w:p w:rsidR="00801769" w:rsidRPr="00801769" w:rsidRDefault="00801769" w:rsidP="00801769">
      <w:pPr>
        <w:widowControl/>
        <w:numPr>
          <w:ilvl w:val="0"/>
          <w:numId w:val="2"/>
        </w:numPr>
        <w:spacing w:line="276" w:lineRule="auto"/>
        <w:ind w:left="426" w:right="-64"/>
        <w:rPr>
          <w:rFonts w:ascii="標楷體" w:eastAsia="標楷體" w:hAnsi="標楷體" w:cs="標楷體"/>
          <w:color w:val="000000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保單試算子系統</w:t>
      </w:r>
    </w:p>
    <w:p w:rsidR="00801769" w:rsidRPr="00801769" w:rsidRDefault="00801769" w:rsidP="00801769">
      <w:pPr>
        <w:widowControl/>
        <w:numPr>
          <w:ilvl w:val="0"/>
          <w:numId w:val="2"/>
        </w:numPr>
        <w:spacing w:line="276" w:lineRule="auto"/>
        <w:ind w:left="426" w:right="-64"/>
        <w:rPr>
          <w:rFonts w:ascii="標楷體" w:eastAsia="標楷體" w:hAnsi="標楷體" w:cs="標楷體"/>
          <w:color w:val="000000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保單管理子系統</w:t>
      </w:r>
    </w:p>
    <w:p w:rsidR="00801769" w:rsidRPr="00801769" w:rsidRDefault="00801769" w:rsidP="00801769">
      <w:pPr>
        <w:widowControl/>
        <w:numPr>
          <w:ilvl w:val="0"/>
          <w:numId w:val="2"/>
        </w:numPr>
        <w:spacing w:line="276" w:lineRule="auto"/>
        <w:ind w:left="426" w:right="-64"/>
        <w:rPr>
          <w:rFonts w:ascii="標楷體" w:eastAsia="標楷體" w:hAnsi="標楷體" w:cs="標楷體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保險資訊管理子系統</w:t>
      </w:r>
    </w:p>
    <w:p w:rsidR="00801769" w:rsidRPr="00801769" w:rsidRDefault="00801769" w:rsidP="00801769">
      <w:pPr>
        <w:widowControl/>
        <w:numPr>
          <w:ilvl w:val="0"/>
          <w:numId w:val="2"/>
        </w:numPr>
        <w:spacing w:line="276" w:lineRule="auto"/>
        <w:ind w:left="426" w:right="-64"/>
        <w:rPr>
          <w:rFonts w:ascii="標楷體" w:eastAsia="標楷體" w:hAnsi="標楷體" w:cs="標楷體"/>
          <w:kern w:val="0"/>
          <w:szCs w:val="24"/>
        </w:rPr>
      </w:pPr>
      <w:r w:rsidRPr="00801769">
        <w:rPr>
          <w:rFonts w:ascii="標楷體" w:eastAsia="標楷體" w:hAnsi="標楷體" w:cs="標楷體" w:hint="eastAsia"/>
          <w:color w:val="000000"/>
          <w:kern w:val="0"/>
          <w:szCs w:val="24"/>
        </w:rPr>
        <w:t>保單管理子系統</w:t>
      </w:r>
    </w:p>
    <w:p w:rsidR="00801769" w:rsidRPr="00801769" w:rsidRDefault="00801769" w:rsidP="00801769">
      <w:pPr>
        <w:widowControl/>
        <w:numPr>
          <w:ilvl w:val="0"/>
          <w:numId w:val="2"/>
        </w:numPr>
        <w:spacing w:line="276" w:lineRule="auto"/>
        <w:ind w:left="426" w:right="-64"/>
        <w:rPr>
          <w:rFonts w:ascii="標楷體" w:eastAsia="標楷體" w:hAnsi="標楷體" w:cs="標楷體"/>
          <w:kern w:val="0"/>
          <w:szCs w:val="24"/>
        </w:rPr>
      </w:pPr>
      <w:r w:rsidRPr="00801769">
        <w:rPr>
          <w:rFonts w:ascii="標楷體" w:eastAsia="標楷體" w:hAnsi="標楷體" w:cs="標楷體" w:hint="eastAsia"/>
          <w:color w:val="000000"/>
          <w:kern w:val="0"/>
          <w:szCs w:val="24"/>
        </w:rPr>
        <w:t>管理員子系統</w:t>
      </w:r>
    </w:p>
    <w:p w:rsidR="00801769" w:rsidRPr="00801769" w:rsidRDefault="00801769" w:rsidP="00801769">
      <w:pPr>
        <w:widowControl/>
        <w:spacing w:before="214"/>
        <w:ind w:right="-64"/>
        <w:rPr>
          <w:rFonts w:ascii="標楷體" w:eastAsia="標楷體" w:hAnsi="標楷體" w:cs="標楷體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下圖（圖</w:t>
      </w:r>
      <w:r w:rsidRPr="00801769">
        <w:rPr>
          <w:rFonts w:ascii="標楷體" w:eastAsia="標楷體" w:hAnsi="標楷體" w:cs="標楷體"/>
          <w:kern w:val="0"/>
          <w:szCs w:val="24"/>
        </w:rPr>
        <w:t>4</w:t>
      </w: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）為本系統之使用案例圖：</w:t>
      </w:r>
    </w:p>
    <w:p w:rsidR="00801769" w:rsidRPr="00801769" w:rsidRDefault="00801769" w:rsidP="00801769">
      <w:pPr>
        <w:widowControl/>
        <w:jc w:val="center"/>
        <w:rPr>
          <w:rFonts w:ascii="標楷體" w:eastAsia="標楷體" w:hAnsi="標楷體" w:cs="標楷體"/>
          <w:kern w:val="0"/>
          <w:szCs w:val="24"/>
        </w:rPr>
      </w:pPr>
      <w:r w:rsidRPr="00801769">
        <w:rPr>
          <w:rFonts w:ascii="Arial" w:eastAsia="新細明體" w:hAnsi="Arial" w:cs="Arial"/>
          <w:noProof/>
          <w:kern w:val="0"/>
          <w:sz w:val="22"/>
        </w:rPr>
        <w:lastRenderedPageBreak/>
        <w:drawing>
          <wp:inline distT="0" distB="0" distL="0" distR="0">
            <wp:extent cx="5251450" cy="5238750"/>
            <wp:effectExtent l="0" t="0" r="0" b="0"/>
            <wp:docPr id="11" name="圖片 11" descr="Usecasediagram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casediagram1_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769" w:rsidRPr="00801769" w:rsidRDefault="00801769" w:rsidP="00801769">
      <w:pPr>
        <w:widowControl/>
        <w:ind w:right="-64"/>
        <w:jc w:val="center"/>
        <w:rPr>
          <w:rFonts w:ascii="標楷體" w:eastAsia="標楷體" w:hAnsi="標楷體" w:cs="標楷體"/>
          <w:kern w:val="0"/>
          <w:szCs w:val="24"/>
        </w:rPr>
      </w:pPr>
      <w:r w:rsidRPr="00801769">
        <w:rPr>
          <w:rFonts w:ascii="標楷體" w:eastAsia="標楷體" w:hAnsi="標楷體" w:cs="標楷體"/>
          <w:kern w:val="0"/>
          <w:szCs w:val="24"/>
        </w:rPr>
        <w:t>圖4：OOO電子商務系統使用案例圖</w:t>
      </w:r>
    </w:p>
    <w:p w:rsidR="00801769" w:rsidRPr="00801769" w:rsidRDefault="00801769" w:rsidP="00801769">
      <w:pPr>
        <w:widowControl/>
        <w:spacing w:before="214"/>
        <w:ind w:right="-64"/>
        <w:rPr>
          <w:rFonts w:ascii="標楷體" w:eastAsia="標楷體" w:hAnsi="標楷體" w:cs="標楷體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根據上圖所分析之使用案例規格，需先逐一將每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個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使用案例轉換成活動圖與強韌圖，並逐一詳細闡述，並且進行分析。</w:t>
      </w:r>
    </w:p>
    <w:p w:rsidR="00801769" w:rsidRPr="00801769" w:rsidRDefault="00801769" w:rsidP="00801769">
      <w:pPr>
        <w:widowControl/>
        <w:spacing w:before="214"/>
        <w:ind w:right="-64"/>
        <w:rPr>
          <w:rFonts w:ascii="標楷體" w:eastAsia="標楷體" w:hAnsi="標楷體" w:cs="標楷體"/>
          <w:color w:val="000000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再者依據就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前揭所述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之活動圖、強韌圖產生所需之通訊圖與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狀態機圖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，進行統整並繪製出分析階段之循序圖，依照本系統之架構劃分而繪製而成。</w:t>
      </w:r>
    </w:p>
    <w:p w:rsidR="00801769" w:rsidRPr="00801769" w:rsidRDefault="00801769" w:rsidP="00801769">
      <w:pPr>
        <w:widowControl/>
        <w:spacing w:before="214"/>
        <w:ind w:right="-64"/>
        <w:rPr>
          <w:rFonts w:ascii="標楷體" w:eastAsia="標楷體" w:hAnsi="標楷體" w:cs="標楷體"/>
          <w:kern w:val="0"/>
          <w:szCs w:val="24"/>
        </w:rPr>
      </w:pPr>
    </w:p>
    <w:p w:rsidR="00801769" w:rsidRPr="00801769" w:rsidRDefault="00801769" w:rsidP="00801769">
      <w:pPr>
        <w:widowControl/>
        <w:pBdr>
          <w:top w:val="nil"/>
          <w:left w:val="nil"/>
          <w:bottom w:val="nil"/>
          <w:right w:val="nil"/>
          <w:between w:val="nil"/>
        </w:pBdr>
        <w:ind w:right="-64"/>
        <w:rPr>
          <w:rFonts w:ascii="標楷體" w:eastAsia="標楷體" w:hAnsi="標楷體" w:cs="標楷體"/>
          <w:color w:val="000000"/>
          <w:kern w:val="0"/>
          <w:szCs w:val="24"/>
        </w:rPr>
      </w:pPr>
      <w:r w:rsidRPr="00801769">
        <w:rPr>
          <w:rFonts w:ascii="標楷體" w:eastAsia="標楷體" w:hAnsi="標楷體" w:cs="標楷體"/>
          <w:b/>
          <w:color w:val="000000"/>
          <w:kern w:val="0"/>
          <w:sz w:val="32"/>
          <w:szCs w:val="32"/>
        </w:rPr>
        <w:t xml:space="preserve">4.2 </w:t>
      </w:r>
      <w:proofErr w:type="spellStart"/>
      <w:r w:rsidRPr="00801769">
        <w:rPr>
          <w:rFonts w:ascii="標楷體" w:eastAsia="標楷體" w:hAnsi="標楷體" w:cs="標楷體"/>
          <w:b/>
          <w:color w:val="000000"/>
          <w:kern w:val="0"/>
          <w:sz w:val="32"/>
          <w:szCs w:val="32"/>
        </w:rPr>
        <w:t>UseCase</w:t>
      </w:r>
      <w:proofErr w:type="spellEnd"/>
      <w:r w:rsidRPr="00801769">
        <w:rPr>
          <w:rFonts w:ascii="標楷體" w:eastAsia="標楷體" w:hAnsi="標楷體" w:cs="標楷體"/>
          <w:color w:val="000000"/>
          <w:kern w:val="0"/>
          <w:sz w:val="32"/>
          <w:szCs w:val="32"/>
        </w:rPr>
        <w:t>實做之循序圖</w:t>
      </w:r>
    </w:p>
    <w:p w:rsidR="00801769" w:rsidRPr="00801769" w:rsidRDefault="00801769" w:rsidP="00801769">
      <w:pPr>
        <w:widowControl/>
        <w:pBdr>
          <w:top w:val="nil"/>
          <w:left w:val="nil"/>
          <w:bottom w:val="nil"/>
          <w:right w:val="nil"/>
          <w:between w:val="nil"/>
        </w:pBdr>
        <w:spacing w:before="432"/>
        <w:ind w:right="-64"/>
        <w:rPr>
          <w:rFonts w:ascii="標楷體" w:eastAsia="標楷體" w:hAnsi="標楷體" w:cs="標楷體"/>
          <w:color w:val="000000"/>
          <w:kern w:val="0"/>
          <w:szCs w:val="24"/>
        </w:rPr>
      </w:pPr>
      <w:r w:rsidRPr="00801769">
        <w:rPr>
          <w:rFonts w:ascii="標楷體" w:eastAsia="標楷體" w:hAnsi="標楷體" w:cs="標楷體"/>
          <w:b/>
          <w:color w:val="000000"/>
          <w:kern w:val="0"/>
          <w:sz w:val="28"/>
          <w:szCs w:val="28"/>
        </w:rPr>
        <w:t>4.2.1</w:t>
      </w:r>
      <w:r w:rsidRPr="00801769">
        <w:rPr>
          <w:rFonts w:ascii="標楷體" w:eastAsia="標楷體" w:hAnsi="標楷體" w:cs="標楷體"/>
          <w:color w:val="000000"/>
          <w:kern w:val="0"/>
          <w:sz w:val="28"/>
          <w:szCs w:val="28"/>
        </w:rPr>
        <w:t>商業流程編號</w:t>
      </w:r>
      <w:r w:rsidRPr="00801769">
        <w:rPr>
          <w:rFonts w:ascii="標楷體" w:eastAsia="標楷體" w:hAnsi="標楷體" w:cs="標楷體"/>
          <w:b/>
          <w:kern w:val="0"/>
          <w:sz w:val="28"/>
          <w:szCs w:val="28"/>
        </w:rPr>
        <w:t>5</w:t>
      </w:r>
      <w:r w:rsidRPr="00801769">
        <w:rPr>
          <w:rFonts w:ascii="標楷體" w:eastAsia="標楷體" w:hAnsi="標楷體" w:cs="標楷體"/>
          <w:b/>
          <w:color w:val="000000"/>
          <w:kern w:val="0"/>
          <w:sz w:val="28"/>
          <w:szCs w:val="28"/>
        </w:rPr>
        <w:t>.0</w:t>
      </w:r>
      <w:r w:rsidRPr="00801769">
        <w:rPr>
          <w:rFonts w:ascii="標楷體" w:eastAsia="標楷體" w:hAnsi="標楷體" w:cs="標楷體"/>
          <w:color w:val="000000"/>
          <w:kern w:val="0"/>
          <w:sz w:val="28"/>
          <w:szCs w:val="28"/>
        </w:rPr>
        <w:t>：保險資訊管理模組</w:t>
      </w:r>
    </w:p>
    <w:p w:rsidR="00801769" w:rsidRPr="00801769" w:rsidRDefault="00801769" w:rsidP="00801769">
      <w:pPr>
        <w:widowControl/>
        <w:pBdr>
          <w:top w:val="nil"/>
          <w:left w:val="nil"/>
          <w:bottom w:val="nil"/>
          <w:right w:val="nil"/>
          <w:between w:val="nil"/>
        </w:pBdr>
        <w:spacing w:before="402"/>
        <w:ind w:right="-64" w:firstLine="532"/>
        <w:rPr>
          <w:rFonts w:ascii="標楷體" w:eastAsia="標楷體" w:hAnsi="標楷體" w:cs="標楷體"/>
          <w:color w:val="000000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lastRenderedPageBreak/>
        <w:t>在UseCase</w:t>
      </w:r>
      <w:r w:rsidRPr="00801769">
        <w:rPr>
          <w:rFonts w:ascii="標楷體" w:eastAsia="標楷體" w:hAnsi="標楷體" w:cs="標楷體"/>
          <w:kern w:val="0"/>
          <w:szCs w:val="24"/>
        </w:rPr>
        <w:t>5.0</w:t>
      </w: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中所使用到的功能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（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包含：保險</w:t>
      </w:r>
      <w:r w:rsidRPr="00801769">
        <w:rPr>
          <w:rFonts w:ascii="標楷體" w:eastAsia="標楷體" w:hAnsi="標楷體" w:cs="標楷體"/>
          <w:kern w:val="0"/>
          <w:szCs w:val="24"/>
        </w:rPr>
        <w:t>新增</w:t>
      </w: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、保險更改、保險刪除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）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，以下簡要說明各功能，由於本範例僅實作後台管理者保險管理，因此僅就此部分進行詳細說明，實際上所有模組之所有功能皆需要詳細說明：</w:t>
      </w:r>
    </w:p>
    <w:p w:rsidR="00801769" w:rsidRPr="00801769" w:rsidRDefault="00801769" w:rsidP="00801769">
      <w:pPr>
        <w:widowControl/>
        <w:pBdr>
          <w:top w:val="nil"/>
          <w:left w:val="nil"/>
          <w:bottom w:val="nil"/>
          <w:right w:val="nil"/>
          <w:between w:val="nil"/>
        </w:pBdr>
        <w:spacing w:before="38"/>
        <w:ind w:right="-64"/>
        <w:rPr>
          <w:rFonts w:ascii="標楷體" w:eastAsia="標楷體" w:hAnsi="標楷體" w:cs="標楷體"/>
          <w:kern w:val="0"/>
          <w:szCs w:val="24"/>
        </w:rPr>
      </w:pPr>
    </w:p>
    <w:p w:rsidR="00801769" w:rsidRPr="00801769" w:rsidRDefault="00801769" w:rsidP="00801769">
      <w:pPr>
        <w:widowControl/>
        <w:pBdr>
          <w:top w:val="nil"/>
          <w:left w:val="nil"/>
          <w:bottom w:val="nil"/>
          <w:right w:val="nil"/>
          <w:between w:val="nil"/>
        </w:pBdr>
        <w:spacing w:before="38"/>
        <w:ind w:right="-64"/>
        <w:rPr>
          <w:rFonts w:ascii="標楷體" w:eastAsia="標楷體" w:hAnsi="標楷體" w:cs="標楷體"/>
          <w:color w:val="000000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1.UseCase</w:t>
      </w:r>
      <w:r w:rsidRPr="00801769">
        <w:rPr>
          <w:rFonts w:ascii="標楷體" w:eastAsia="標楷體" w:hAnsi="標楷體" w:cs="標楷體"/>
          <w:kern w:val="0"/>
          <w:szCs w:val="24"/>
        </w:rPr>
        <w:t>5</w:t>
      </w: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.1：保險新增</w:t>
      </w:r>
    </w:p>
    <w:p w:rsidR="00801769" w:rsidRPr="00801769" w:rsidRDefault="00801769" w:rsidP="00801769">
      <w:pPr>
        <w:widowControl/>
        <w:pBdr>
          <w:top w:val="nil"/>
          <w:left w:val="nil"/>
          <w:bottom w:val="nil"/>
          <w:right w:val="nil"/>
          <w:between w:val="nil"/>
        </w:pBdr>
        <w:spacing w:before="188"/>
        <w:ind w:right="-64"/>
        <w:rPr>
          <w:rFonts w:ascii="標楷體" w:eastAsia="標楷體" w:hAnsi="標楷體" w:cs="標楷體"/>
          <w:color w:val="000000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此使用案例限管理者才得以執行，點擊新增按鍵可以新增保險品項，需輸入保險名稱、有效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期間、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保險資訊，其中保險編號、更新時間由系統自行產生。</w:t>
      </w:r>
    </w:p>
    <w:p w:rsidR="00801769" w:rsidRPr="00801769" w:rsidRDefault="00801769" w:rsidP="00801769">
      <w:pPr>
        <w:widowControl/>
        <w:pBdr>
          <w:top w:val="nil"/>
          <w:left w:val="nil"/>
          <w:bottom w:val="nil"/>
          <w:right w:val="nil"/>
          <w:between w:val="nil"/>
        </w:pBdr>
        <w:spacing w:before="188"/>
        <w:ind w:right="-64"/>
        <w:rPr>
          <w:rFonts w:ascii="標楷體" w:eastAsia="標楷體" w:hAnsi="標楷體" w:cs="標楷體"/>
          <w:kern w:val="0"/>
          <w:szCs w:val="24"/>
        </w:rPr>
      </w:pPr>
    </w:p>
    <w:p w:rsidR="00801769" w:rsidRPr="00801769" w:rsidRDefault="00801769" w:rsidP="00801769">
      <w:pPr>
        <w:widowControl/>
        <w:pBdr>
          <w:top w:val="nil"/>
          <w:left w:val="nil"/>
          <w:bottom w:val="nil"/>
          <w:right w:val="nil"/>
          <w:between w:val="nil"/>
        </w:pBdr>
        <w:spacing w:before="38"/>
        <w:ind w:right="-64"/>
        <w:rPr>
          <w:rFonts w:ascii="標楷體" w:eastAsia="標楷體" w:hAnsi="標楷體" w:cs="標楷體"/>
          <w:color w:val="000000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2.UseCase</w:t>
      </w:r>
      <w:r w:rsidRPr="00801769">
        <w:rPr>
          <w:rFonts w:ascii="標楷體" w:eastAsia="標楷體" w:hAnsi="標楷體" w:cs="標楷體"/>
          <w:kern w:val="0"/>
          <w:szCs w:val="24"/>
        </w:rPr>
        <w:t>5</w:t>
      </w: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.2：保險更改</w:t>
      </w:r>
    </w:p>
    <w:p w:rsidR="00801769" w:rsidRPr="00801769" w:rsidRDefault="00801769" w:rsidP="00801769">
      <w:pPr>
        <w:widowControl/>
        <w:pBdr>
          <w:top w:val="nil"/>
          <w:left w:val="nil"/>
          <w:bottom w:val="nil"/>
          <w:right w:val="nil"/>
          <w:between w:val="nil"/>
        </w:pBdr>
        <w:spacing w:before="188"/>
        <w:ind w:right="-64"/>
        <w:rPr>
          <w:rFonts w:ascii="標楷體" w:eastAsia="標楷體" w:hAnsi="標楷體" w:cs="標楷體"/>
          <w:color w:val="000000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此使用案例限管理者完成管理者登入，才得以執行，點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擊欲異動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之保險，進行保險資訊維護。保險名稱、有效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期間、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保險資訊皆可更動，其中更新時間由系統自行帶入，非使用者手動計算。</w:t>
      </w:r>
    </w:p>
    <w:p w:rsidR="00801769" w:rsidRPr="00801769" w:rsidRDefault="00801769" w:rsidP="00801769">
      <w:pPr>
        <w:widowControl/>
        <w:pBdr>
          <w:top w:val="nil"/>
          <w:left w:val="nil"/>
          <w:bottom w:val="nil"/>
          <w:right w:val="nil"/>
          <w:between w:val="nil"/>
        </w:pBdr>
        <w:spacing w:before="188"/>
        <w:ind w:right="-64"/>
        <w:rPr>
          <w:rFonts w:ascii="標楷體" w:eastAsia="標楷體" w:hAnsi="標楷體" w:cs="標楷體"/>
          <w:color w:val="000000"/>
          <w:kern w:val="0"/>
          <w:szCs w:val="24"/>
        </w:rPr>
      </w:pPr>
    </w:p>
    <w:p w:rsidR="00801769" w:rsidRPr="00801769" w:rsidRDefault="00801769" w:rsidP="00801769">
      <w:pPr>
        <w:widowControl/>
        <w:pBdr>
          <w:top w:val="nil"/>
          <w:left w:val="nil"/>
          <w:bottom w:val="nil"/>
          <w:right w:val="nil"/>
          <w:between w:val="nil"/>
        </w:pBdr>
        <w:spacing w:before="38"/>
        <w:ind w:right="-64"/>
        <w:rPr>
          <w:rFonts w:ascii="標楷體" w:eastAsia="標楷體" w:hAnsi="標楷體" w:cs="標楷體"/>
          <w:color w:val="000000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3.UseCase</w:t>
      </w:r>
      <w:r w:rsidRPr="00801769">
        <w:rPr>
          <w:rFonts w:ascii="標楷體" w:eastAsia="標楷體" w:hAnsi="標楷體" w:cs="標楷體"/>
          <w:kern w:val="0"/>
          <w:szCs w:val="24"/>
        </w:rPr>
        <w:t>5</w:t>
      </w: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.3：保險檢視</w:t>
      </w:r>
    </w:p>
    <w:p w:rsidR="00801769" w:rsidRPr="00801769" w:rsidRDefault="00801769" w:rsidP="00801769">
      <w:pPr>
        <w:widowControl/>
        <w:pBdr>
          <w:top w:val="nil"/>
          <w:left w:val="nil"/>
          <w:bottom w:val="nil"/>
          <w:right w:val="nil"/>
          <w:between w:val="nil"/>
        </w:pBdr>
        <w:spacing w:before="188"/>
        <w:ind w:right="-64"/>
        <w:rPr>
          <w:rFonts w:ascii="標楷體" w:eastAsia="標楷體" w:hAnsi="標楷體" w:cs="標楷體"/>
          <w:color w:val="000000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管理員可以檢視所有保險的詳細資料，包括編號、保險名稱、有效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期間、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保險資訊、更新時間。</w:t>
      </w:r>
    </w:p>
    <w:p w:rsidR="00801769" w:rsidRPr="00801769" w:rsidRDefault="00801769" w:rsidP="00801769">
      <w:pPr>
        <w:widowControl/>
        <w:pBdr>
          <w:top w:val="nil"/>
          <w:left w:val="nil"/>
          <w:bottom w:val="nil"/>
          <w:right w:val="nil"/>
          <w:between w:val="nil"/>
        </w:pBdr>
        <w:spacing w:before="188"/>
        <w:ind w:right="-64"/>
        <w:rPr>
          <w:rFonts w:ascii="標楷體" w:eastAsia="標楷體" w:hAnsi="標楷體" w:cs="標楷體"/>
          <w:color w:val="000000"/>
          <w:kern w:val="0"/>
          <w:szCs w:val="24"/>
        </w:rPr>
      </w:pPr>
    </w:p>
    <w:p w:rsidR="00801769" w:rsidRPr="00801769" w:rsidRDefault="00801769" w:rsidP="00801769">
      <w:pPr>
        <w:widowControl/>
        <w:pBdr>
          <w:top w:val="nil"/>
          <w:left w:val="nil"/>
          <w:bottom w:val="nil"/>
          <w:right w:val="nil"/>
          <w:between w:val="nil"/>
        </w:pBdr>
        <w:spacing w:before="38"/>
        <w:ind w:right="-64"/>
        <w:rPr>
          <w:rFonts w:ascii="標楷體" w:eastAsia="標楷體" w:hAnsi="標楷體" w:cs="標楷體"/>
          <w:color w:val="000000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4.UseCase</w:t>
      </w:r>
      <w:r w:rsidRPr="00801769">
        <w:rPr>
          <w:rFonts w:ascii="標楷體" w:eastAsia="標楷體" w:hAnsi="標楷體" w:cs="標楷體"/>
          <w:kern w:val="0"/>
          <w:szCs w:val="24"/>
        </w:rPr>
        <w:t>5</w:t>
      </w: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.4：保險刪除</w:t>
      </w:r>
    </w:p>
    <w:p w:rsidR="00801769" w:rsidRPr="00801769" w:rsidRDefault="00801769" w:rsidP="00801769">
      <w:pPr>
        <w:widowControl/>
        <w:pBdr>
          <w:top w:val="nil"/>
          <w:left w:val="nil"/>
          <w:bottom w:val="nil"/>
          <w:right w:val="nil"/>
          <w:between w:val="nil"/>
        </w:pBdr>
        <w:spacing w:before="189"/>
        <w:ind w:right="-64"/>
        <w:rPr>
          <w:rFonts w:ascii="標楷體" w:eastAsia="標楷體" w:hAnsi="標楷體" w:cs="標楷體"/>
          <w:color w:val="000000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此使用案例用於刪除資料庫內存有之保險，完成使用案例7.3檢視所有保險後，點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擊欲異動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之保險，即可進行刪除，本使用案例僅限管理者完成使用案例8.1管理者登入，才得以執行。</w:t>
      </w:r>
    </w:p>
    <w:p w:rsidR="00801769" w:rsidRPr="00801769" w:rsidRDefault="00801769" w:rsidP="00801769">
      <w:pPr>
        <w:widowControl/>
        <w:spacing w:line="276" w:lineRule="auto"/>
        <w:ind w:right="-64"/>
        <w:rPr>
          <w:rFonts w:ascii="標楷體" w:eastAsia="標楷體" w:hAnsi="標楷體" w:cs="標楷體"/>
          <w:kern w:val="0"/>
          <w:sz w:val="22"/>
        </w:rPr>
      </w:pPr>
    </w:p>
    <w:p w:rsidR="00801769" w:rsidRPr="00801769" w:rsidRDefault="00801769" w:rsidP="00801769">
      <w:pPr>
        <w:widowControl/>
        <w:pBdr>
          <w:top w:val="nil"/>
          <w:left w:val="nil"/>
          <w:bottom w:val="nil"/>
          <w:right w:val="nil"/>
          <w:between w:val="nil"/>
        </w:pBdr>
        <w:ind w:right="-64"/>
        <w:rPr>
          <w:rFonts w:ascii="標楷體" w:eastAsia="標楷體" w:hAnsi="標楷體" w:cs="標楷體"/>
          <w:color w:val="000000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與該模組相關之</w:t>
      </w:r>
      <w:proofErr w:type="gramStart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頁面於下</w:t>
      </w:r>
      <w:proofErr w:type="gramEnd"/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表（表）進行說明：</w:t>
      </w:r>
    </w:p>
    <w:p w:rsidR="00801769" w:rsidRPr="00801769" w:rsidRDefault="00801769" w:rsidP="00801769">
      <w:pPr>
        <w:widowControl/>
        <w:pBdr>
          <w:top w:val="nil"/>
          <w:left w:val="nil"/>
          <w:bottom w:val="nil"/>
          <w:right w:val="nil"/>
          <w:between w:val="nil"/>
        </w:pBdr>
        <w:spacing w:before="188"/>
        <w:ind w:right="-64"/>
        <w:jc w:val="center"/>
        <w:rPr>
          <w:rFonts w:ascii="標楷體" w:eastAsia="標楷體" w:hAnsi="標楷體" w:cs="標楷體"/>
          <w:color w:val="000000"/>
          <w:kern w:val="0"/>
          <w:szCs w:val="24"/>
        </w:rPr>
      </w:pP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表</w:t>
      </w:r>
      <w:r w:rsidRPr="00801769">
        <w:rPr>
          <w:rFonts w:ascii="標楷體" w:eastAsia="標楷體" w:hAnsi="標楷體" w:cs="標楷體"/>
          <w:kern w:val="0"/>
          <w:szCs w:val="24"/>
        </w:rPr>
        <w:t>4</w:t>
      </w:r>
      <w:r w:rsidRPr="00801769">
        <w:rPr>
          <w:rFonts w:ascii="標楷體" w:eastAsia="標楷體" w:hAnsi="標楷體" w:cs="標楷體"/>
          <w:color w:val="000000"/>
          <w:kern w:val="0"/>
          <w:szCs w:val="24"/>
        </w:rPr>
        <w:t>：後台管理者會員管理模組關聯頁面</w:t>
      </w:r>
    </w:p>
    <w:tbl>
      <w:tblPr>
        <w:tblW w:w="8241" w:type="dxa"/>
        <w:tblLayout w:type="fixed"/>
        <w:tblLook w:val="0400" w:firstRow="0" w:lastRow="0" w:firstColumn="0" w:lastColumn="0" w:noHBand="0" w:noVBand="1"/>
      </w:tblPr>
      <w:tblGrid>
        <w:gridCol w:w="2962"/>
        <w:gridCol w:w="1887"/>
        <w:gridCol w:w="3392"/>
      </w:tblGrid>
      <w:tr w:rsidR="00801769" w:rsidRPr="00801769" w:rsidTr="00103294">
        <w:trPr>
          <w:trHeight w:val="329"/>
        </w:trPr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1769" w:rsidRPr="00801769" w:rsidRDefault="00801769" w:rsidP="00801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-64"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Cs w:val="24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Cs w:val="24"/>
              </w:rPr>
              <w:t>HTML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1769" w:rsidRPr="00801769" w:rsidRDefault="00801769" w:rsidP="00801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-64"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Cs w:val="24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Cs w:val="24"/>
              </w:rPr>
              <w:t>關聯</w:t>
            </w:r>
            <w:proofErr w:type="spellStart"/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Cs w:val="24"/>
              </w:rPr>
              <w:t>UseCase</w:t>
            </w:r>
            <w:proofErr w:type="spellEnd"/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1769" w:rsidRPr="00801769" w:rsidRDefault="00801769" w:rsidP="00801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-64"/>
              <w:jc w:val="center"/>
              <w:rPr>
                <w:rFonts w:ascii="標楷體" w:eastAsia="標楷體" w:hAnsi="標楷體" w:cs="標楷體"/>
                <w:b/>
                <w:color w:val="FFFFFF"/>
                <w:kern w:val="0"/>
                <w:szCs w:val="24"/>
              </w:rPr>
            </w:pPr>
            <w:r w:rsidRPr="00801769">
              <w:rPr>
                <w:rFonts w:ascii="標楷體" w:eastAsia="標楷體" w:hAnsi="標楷體" w:cs="標楷體"/>
                <w:b/>
                <w:color w:val="FFFFFF"/>
                <w:kern w:val="0"/>
                <w:szCs w:val="24"/>
              </w:rPr>
              <w:t>說明</w:t>
            </w:r>
          </w:p>
        </w:tc>
      </w:tr>
      <w:tr w:rsidR="00801769" w:rsidRPr="00801769" w:rsidTr="00103294">
        <w:trPr>
          <w:trHeight w:val="573"/>
        </w:trPr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-64"/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</w:pPr>
            <w:r w:rsidRPr="00801769"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  <w:t>insuranceIndex.html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-64"/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</w:pPr>
            <w:r w:rsidRPr="00801769"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  <w:t>UseCase</w:t>
            </w:r>
            <w:r w:rsidRPr="00801769">
              <w:rPr>
                <w:rFonts w:ascii="標楷體" w:eastAsia="標楷體" w:hAnsi="標楷體" w:cs="標楷體"/>
                <w:kern w:val="0"/>
                <w:szCs w:val="24"/>
              </w:rPr>
              <w:t>5</w:t>
            </w:r>
            <w:r w:rsidRPr="00801769"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  <w:t>.3</w:t>
            </w:r>
          </w:p>
          <w:p w:rsidR="00801769" w:rsidRPr="00801769" w:rsidRDefault="00801769" w:rsidP="00801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-64"/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</w:pPr>
            <w:r w:rsidRPr="00801769"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  <w:t>UseCase</w:t>
            </w:r>
            <w:r w:rsidRPr="00801769">
              <w:rPr>
                <w:rFonts w:ascii="標楷體" w:eastAsia="標楷體" w:hAnsi="標楷體" w:cs="標楷體"/>
                <w:kern w:val="0"/>
                <w:szCs w:val="24"/>
              </w:rPr>
              <w:t>5</w:t>
            </w:r>
            <w:r w:rsidRPr="00801769"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  <w:t>.4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-64"/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</w:pPr>
            <w:r w:rsidRPr="00801769"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  <w:t>保險列表、保險刪除頁面</w:t>
            </w:r>
          </w:p>
        </w:tc>
      </w:tr>
      <w:tr w:rsidR="00801769" w:rsidRPr="00801769" w:rsidTr="00103294">
        <w:trPr>
          <w:trHeight w:val="329"/>
        </w:trPr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-64"/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</w:pPr>
            <w:r w:rsidRPr="00801769"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  <w:t>insuranceEdit.html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-64"/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</w:pPr>
            <w:r w:rsidRPr="00801769"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  <w:t>UseCase</w:t>
            </w:r>
            <w:r w:rsidRPr="00801769">
              <w:rPr>
                <w:rFonts w:ascii="標楷體" w:eastAsia="標楷體" w:hAnsi="標楷體" w:cs="標楷體"/>
                <w:kern w:val="0"/>
                <w:szCs w:val="24"/>
              </w:rPr>
              <w:t>5</w:t>
            </w:r>
            <w:r w:rsidRPr="00801769"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  <w:t>.2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-64"/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</w:pPr>
            <w:r w:rsidRPr="00801769"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  <w:t>保險資料修改頁面</w:t>
            </w:r>
          </w:p>
        </w:tc>
      </w:tr>
      <w:tr w:rsidR="00801769" w:rsidRPr="00801769" w:rsidTr="00103294">
        <w:trPr>
          <w:trHeight w:val="329"/>
        </w:trPr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-64"/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</w:pPr>
            <w:r w:rsidRPr="00801769"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  <w:t>addInsurance.html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-64"/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</w:pPr>
            <w:r w:rsidRPr="00801769"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  <w:t>UseCase</w:t>
            </w:r>
            <w:r w:rsidRPr="00801769">
              <w:rPr>
                <w:rFonts w:ascii="標楷體" w:eastAsia="標楷體" w:hAnsi="標楷體" w:cs="標楷體"/>
                <w:kern w:val="0"/>
                <w:szCs w:val="24"/>
              </w:rPr>
              <w:t>5</w:t>
            </w:r>
            <w:r w:rsidRPr="00801769"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  <w:t>.1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769" w:rsidRPr="00801769" w:rsidRDefault="00801769" w:rsidP="00801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-64"/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</w:pPr>
            <w:r w:rsidRPr="00801769">
              <w:rPr>
                <w:rFonts w:ascii="標楷體" w:eastAsia="標楷體" w:hAnsi="標楷體" w:cs="標楷體"/>
                <w:color w:val="000000"/>
                <w:kern w:val="0"/>
                <w:szCs w:val="24"/>
              </w:rPr>
              <w:t>保險新增頁面</w:t>
            </w:r>
          </w:p>
        </w:tc>
      </w:tr>
    </w:tbl>
    <w:p w:rsidR="00801769" w:rsidRPr="00801769" w:rsidRDefault="00801769" w:rsidP="00801769">
      <w:pPr>
        <w:widowControl/>
        <w:spacing w:after="240" w:line="276" w:lineRule="auto"/>
        <w:ind w:right="-64"/>
        <w:rPr>
          <w:rFonts w:ascii="標楷體" w:eastAsia="標楷體" w:hAnsi="標楷體" w:cs="標楷體"/>
          <w:kern w:val="0"/>
          <w:sz w:val="22"/>
        </w:rPr>
      </w:pPr>
    </w:p>
    <w:p w:rsidR="00801769" w:rsidRPr="00801769" w:rsidRDefault="00801769" w:rsidP="00801769">
      <w:pPr>
        <w:widowControl/>
        <w:ind w:right="-64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b/>
          <w:bCs/>
          <w:color w:val="000000"/>
          <w:kern w:val="0"/>
          <w:szCs w:val="24"/>
        </w:rPr>
        <w:lastRenderedPageBreak/>
        <w:t xml:space="preserve">4.2.1.1 </w:t>
      </w:r>
      <w:proofErr w:type="spellStart"/>
      <w:r w:rsidRPr="00801769">
        <w:rPr>
          <w:rFonts w:ascii="標楷體" w:eastAsia="標楷體" w:hAnsi="標楷體" w:cs="新細明體" w:hint="eastAsia"/>
          <w:b/>
          <w:bCs/>
          <w:color w:val="000000"/>
          <w:kern w:val="0"/>
          <w:szCs w:val="24"/>
        </w:rPr>
        <w:t>SequenceDiagram</w:t>
      </w:r>
      <w:proofErr w:type="spellEnd"/>
      <w:proofErr w:type="gram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—</w:t>
      </w:r>
      <w:proofErr w:type="gramEnd"/>
      <w:r w:rsidRPr="00801769">
        <w:rPr>
          <w:rFonts w:ascii="標楷體" w:eastAsia="標楷體" w:hAnsi="標楷體" w:cs="新細明體" w:hint="eastAsia"/>
          <w:b/>
          <w:bCs/>
          <w:color w:val="000000"/>
          <w:kern w:val="0"/>
          <w:szCs w:val="24"/>
        </w:rPr>
        <w:t>UseCase5.2</w:t>
      </w: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保險更改（管理者）</w:t>
      </w:r>
    </w:p>
    <w:p w:rsidR="00801769" w:rsidRPr="00801769" w:rsidRDefault="00801769" w:rsidP="00801769">
      <w:pPr>
        <w:widowControl/>
        <w:ind w:right="-64" w:firstLine="5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新細明體" w:eastAsia="新細明體" w:hAnsi="新細明體" w:cs="新細明體"/>
          <w:noProof/>
          <w:kern w:val="0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315DDB24" wp14:editId="78ACCBE4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7162800" cy="3533568"/>
            <wp:effectExtent l="0" t="0" r="0" b="0"/>
            <wp:wrapSquare wrapText="bothSides"/>
            <wp:docPr id="8" name="圖片 8" descr="https://lh3.googleusercontent.com/66FRHiNbmwo4GaIhqhTkLm-TCJ1jzerCTfcW-rKnpxuIqM9XakbpjZlArV-xmE0gk5aclPuAJ670kPtHESWspteHISTzQo2sKYe-YehCxtUD8FxDvyEzvefrotGGyN2znY1-0M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66FRHiNbmwo4GaIhqhTkLm-TCJ1jzerCTfcW-rKnpxuIqM9XakbpjZlArV-xmE0gk5aclPuAJ670kPtHESWspteHISTzQo2sKYe-YehCxtUD8FxDvyEzvefrotGGyN2znY1-0Mw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53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圖5：商業流程編號5.2保險更改（管理者）循序圖（取回資料）</w:t>
      </w:r>
    </w:p>
    <w:p w:rsidR="00801769" w:rsidRPr="00801769" w:rsidRDefault="00801769" w:rsidP="00801769">
      <w:pPr>
        <w:widowControl/>
        <w:ind w:right="-64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1.管理員完成管理者登入後，透過商業流程編號「5.3保險檢視」</w:t>
      </w:r>
      <w:proofErr w:type="gram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管理者點擊</w:t>
      </w:r>
      <w:proofErr w:type="gram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進入欲修改之保險按鈕進入編輯頁面</w:t>
      </w:r>
      <w:proofErr w:type="gram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（</w:t>
      </w:r>
      <w:proofErr w:type="gram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editInsurance.html</w:t>
      </w:r>
      <w:proofErr w:type="gram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）</w:t>
      </w:r>
      <w:proofErr w:type="gram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。</w:t>
      </w:r>
    </w:p>
    <w:p w:rsidR="00801769" w:rsidRPr="00801769" w:rsidRDefault="00801769" w:rsidP="00801769">
      <w:pPr>
        <w:widowControl/>
        <w:spacing w:before="38"/>
        <w:ind w:right="-64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2.JavaScript會抓取網址上之參數id=&lt;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insurance_id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&gt;，透過JavaScript之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getInsurance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()送出GET請求。</w:t>
      </w:r>
    </w:p>
    <w:p w:rsidR="00801769" w:rsidRPr="00801769" w:rsidRDefault="00801769" w:rsidP="00801769">
      <w:pPr>
        <w:widowControl/>
        <w:spacing w:before="39"/>
        <w:ind w:right="-64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3.後端以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InsuranceController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之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doGet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()進行處理，以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JsonReader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取得該參數後，使用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InsuranceHelper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物件之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getByID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()方法嘗試取回保險資料。</w:t>
      </w:r>
    </w:p>
    <w:p w:rsidR="00801769" w:rsidRPr="00801769" w:rsidRDefault="00801769" w:rsidP="00801769">
      <w:pPr>
        <w:widowControl/>
        <w:spacing w:before="39"/>
        <w:ind w:right="-64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4.將所有取回之資料透過資料庫檢索將保險資料進行回傳。</w:t>
      </w:r>
    </w:p>
    <w:p w:rsidR="00801769" w:rsidRPr="00801769" w:rsidRDefault="00801769" w:rsidP="00801769">
      <w:pPr>
        <w:widowControl/>
        <w:spacing w:before="39"/>
        <w:ind w:right="-64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5.回傳之資料透過JavaScript</w:t>
      </w:r>
      <w:proofErr w:type="gram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回填至所屬</w:t>
      </w:r>
      <w:proofErr w:type="gram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欄位。</w:t>
      </w:r>
    </w:p>
    <w:p w:rsidR="00801769" w:rsidRPr="00801769" w:rsidRDefault="00801769" w:rsidP="00801769">
      <w:pPr>
        <w:widowControl/>
        <w:ind w:right="-64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 w:val="22"/>
        </w:rPr>
        <w:t>6.若查詢成功則透過JavaScript之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 w:val="22"/>
        </w:rPr>
        <w:t>updateSQLTable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 w:val="22"/>
        </w:rPr>
        <w:t>()更新SQL表格之內容。</w:t>
      </w:r>
    </w:p>
    <w:p w:rsidR="00801769" w:rsidRPr="00801769" w:rsidRDefault="00801769" w:rsidP="00801769">
      <w:pPr>
        <w:widowControl/>
        <w:spacing w:after="240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/>
          <w:noProof/>
          <w:color w:val="000000"/>
          <w:kern w:val="0"/>
          <w:szCs w:val="24"/>
          <w:bdr w:val="none" w:sz="0" w:space="0" w:color="auto" w:frame="1"/>
        </w:rPr>
        <w:lastRenderedPageBreak/>
        <w:drawing>
          <wp:anchor distT="0" distB="0" distL="114300" distR="114300" simplePos="0" relativeHeight="251660288" behindDoc="0" locked="0" layoutInCell="1" allowOverlap="1" wp14:anchorId="1816E58A" wp14:editId="41708E6A">
            <wp:simplePos x="0" y="0"/>
            <wp:positionH relativeFrom="column">
              <wp:posOffset>-1073150</wp:posOffset>
            </wp:positionH>
            <wp:positionV relativeFrom="paragraph">
              <wp:posOffset>88265</wp:posOffset>
            </wp:positionV>
            <wp:extent cx="7397750" cy="3728720"/>
            <wp:effectExtent l="0" t="0" r="0" b="5080"/>
            <wp:wrapSquare wrapText="bothSides"/>
            <wp:docPr id="9" name="圖片 9" descr="https://lh6.googleusercontent.com/duZpIDbjiJSxgtE_I5NPB6p7ae_w8jr004CVAMtUOeCSK_Gy9sj4AuZtaAot24jQWnwUda60tKoPSOaCXEtjMH9z0bgypW9y4gCIIogjh2tjO5V_e_xWz1vGd3KNLVT8UFjBz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duZpIDbjiJSxgtE_I5NPB6p7ae_w8jr004CVAMtUOeCSK_Gy9sj4AuZtaAot24jQWnwUda60tKoPSOaCXEtjMH9z0bgypW9y4gCIIogjh2tjO5V_e_xWz1vGd3KNLVT8UFjBzF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圖6：商業流程編號5.2保險更改（管理者）循序圖（更新資料）</w:t>
      </w:r>
    </w:p>
    <w:p w:rsidR="00801769" w:rsidRPr="00801769" w:rsidRDefault="00801769" w:rsidP="0080176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 w:firstLine="5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1.管理者修改完成後，點擊修改按鈕並通過前端驗證後，JavaScript之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updatInsurance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()送出PUT請求。</w:t>
      </w:r>
    </w:p>
    <w:p w:rsidR="00801769" w:rsidRPr="00801769" w:rsidRDefault="00801769" w:rsidP="00801769">
      <w:pPr>
        <w:widowControl/>
        <w:ind w:right="-64" w:firstLine="5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2.後端以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InsuranceController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之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doPut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()進行處理，以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JsonReader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取回Request 之JSON格式參數。</w:t>
      </w:r>
    </w:p>
    <w:p w:rsidR="00801769" w:rsidRPr="00801769" w:rsidRDefault="00801769" w:rsidP="00801769">
      <w:pPr>
        <w:widowControl/>
        <w:ind w:right="-64" w:firstLine="5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3.產生Insurance物件，並透過該物件之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getEditTime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()方法呼叫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InsuranceHelper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物件之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getEditTime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()方法取回原本資料庫之最後更新時間。</w:t>
      </w:r>
    </w:p>
    <w:p w:rsidR="00801769" w:rsidRPr="00801769" w:rsidRDefault="00801769" w:rsidP="00801769">
      <w:pPr>
        <w:widowControl/>
        <w:ind w:right="-64" w:firstLine="5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4.透過Insurance物件的update()方法開始進行更新保險資料作業，透過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InsuranceHelper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物件的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updateEditTime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()更新最後更新時間，更新Insurance物件之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edit_time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欄位的屬性資料。</w:t>
      </w:r>
    </w:p>
    <w:p w:rsidR="00801769" w:rsidRPr="00801769" w:rsidRDefault="00801769" w:rsidP="00801769">
      <w:pPr>
        <w:widowControl/>
        <w:ind w:right="-64" w:firstLine="5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5.並將其透過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InsuranceHelper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物件的update()物件進行更新作業。</w:t>
      </w:r>
    </w:p>
    <w:p w:rsidR="00801769" w:rsidRPr="00801769" w:rsidRDefault="00801769" w:rsidP="00801769">
      <w:pPr>
        <w:widowControl/>
        <w:ind w:right="-64" w:firstLine="5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6.最終回傳更新成功之結果。</w:t>
      </w:r>
    </w:p>
    <w:p w:rsidR="00801769" w:rsidRPr="00801769" w:rsidRDefault="00801769" w:rsidP="00801769">
      <w:pPr>
        <w:widowControl/>
        <w:ind w:right="-64" w:firstLine="5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7.透過 JavaScript之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updateSQLTable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()更新SQL表格之內容。</w:t>
      </w:r>
    </w:p>
    <w:p w:rsidR="00801769" w:rsidRPr="00801769" w:rsidRDefault="00801769" w:rsidP="0080176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spacing w:before="37"/>
        <w:ind w:right="1810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 xml:space="preserve">4.2.2 </w:t>
      </w:r>
      <w:r w:rsidRPr="00801769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 xml:space="preserve">商業流程編號 </w:t>
      </w:r>
      <w:r w:rsidRPr="00801769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 xml:space="preserve">2.0 : </w:t>
      </w:r>
      <w:r w:rsidRPr="00801769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保險資訊模組</w:t>
      </w:r>
    </w:p>
    <w:p w:rsidR="00801769" w:rsidRPr="00801769" w:rsidRDefault="00801769" w:rsidP="0080176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 w:firstLine="5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   在 Use Case 2.0 中所使用到的功能</w:t>
      </w:r>
      <w:proofErr w:type="gram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（</w:t>
      </w:r>
      <w:proofErr w:type="gram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包含：保險瀏覽</w:t>
      </w:r>
      <w:proofErr w:type="gram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）</w:t>
      </w:r>
      <w:proofErr w:type="gram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，以下簡要說明各功能，由於本範例僅實作保險瀏覽之功能，因此僅就此部分進行詳細說明，實際上所有模組之所有功能皆需要詳細說明：</w:t>
      </w:r>
    </w:p>
    <w:p w:rsidR="00801769" w:rsidRPr="00801769" w:rsidRDefault="00801769" w:rsidP="00801769">
      <w:pPr>
        <w:widowControl/>
        <w:ind w:right="-64" w:firstLine="5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> </w:t>
      </w:r>
    </w:p>
    <w:p w:rsidR="00801769" w:rsidRPr="00801769" w:rsidRDefault="00801769" w:rsidP="00801769">
      <w:pPr>
        <w:widowControl/>
        <w:ind w:right="-64" w:firstLine="5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1.Use Case 2.1：保險瀏覽</w:t>
      </w:r>
    </w:p>
    <w:p w:rsidR="00801769" w:rsidRPr="00801769" w:rsidRDefault="00801769" w:rsidP="00801769">
      <w:pPr>
        <w:widowControl/>
        <w:ind w:right="-64" w:firstLine="5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    一般訪客與會員可以進入網站瀏覽不同類別的保障型保險，包含壽險、健康險及意外險。</w:t>
      </w:r>
    </w:p>
    <w:p w:rsidR="00801769" w:rsidRPr="00801769" w:rsidRDefault="00801769" w:rsidP="00801769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 w:firstLine="5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與該模組相關之</w:t>
      </w:r>
      <w:proofErr w:type="gram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頁面於下</w:t>
      </w:r>
      <w:proofErr w:type="gram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表（表）進行說明：</w:t>
      </w:r>
    </w:p>
    <w:p w:rsidR="00801769" w:rsidRPr="00801769" w:rsidRDefault="00801769" w:rsidP="0080176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spacing w:before="188"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表5：保險資訊模組關聯頁面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3402"/>
        <w:gridCol w:w="1984"/>
      </w:tblGrid>
      <w:tr w:rsidR="00801769" w:rsidRPr="00801769" w:rsidTr="00103294">
        <w:trPr>
          <w:trHeight w:val="329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01769" w:rsidRPr="00801769" w:rsidRDefault="00801769" w:rsidP="00801769">
            <w:pPr>
              <w:widowControl/>
              <w:ind w:right="-64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01769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Cs w:val="24"/>
              </w:rPr>
              <w:t>HTML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01769" w:rsidRPr="00801769" w:rsidRDefault="00801769" w:rsidP="00801769">
            <w:pPr>
              <w:widowControl/>
              <w:ind w:right="-64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01769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Cs w:val="24"/>
              </w:rPr>
              <w:t>關聯</w:t>
            </w:r>
            <w:proofErr w:type="spellStart"/>
            <w:r w:rsidRPr="00801769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Cs w:val="24"/>
              </w:rPr>
              <w:t>UseCase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01769" w:rsidRPr="00801769" w:rsidRDefault="00801769" w:rsidP="00801769">
            <w:pPr>
              <w:widowControl/>
              <w:ind w:right="-64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01769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Cs w:val="24"/>
              </w:rPr>
              <w:t>說明</w:t>
            </w:r>
          </w:p>
        </w:tc>
      </w:tr>
      <w:tr w:rsidR="00801769" w:rsidRPr="00801769" w:rsidTr="00103294">
        <w:trPr>
          <w:trHeight w:val="36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69" w:rsidRPr="00801769" w:rsidRDefault="00801769" w:rsidP="00801769">
            <w:pPr>
              <w:widowControl/>
              <w:ind w:right="-64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0176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insurance.html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69" w:rsidRPr="00801769" w:rsidRDefault="00801769" w:rsidP="00801769">
            <w:pPr>
              <w:widowControl/>
              <w:ind w:right="-64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0176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UseCase2.1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69" w:rsidRPr="00801769" w:rsidRDefault="00801769" w:rsidP="00801769">
            <w:pPr>
              <w:widowControl/>
              <w:ind w:right="-64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0176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保險列表</w:t>
            </w:r>
          </w:p>
        </w:tc>
      </w:tr>
    </w:tbl>
    <w:p w:rsidR="00801769" w:rsidRPr="00801769" w:rsidRDefault="00801769" w:rsidP="0080176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b/>
          <w:bCs/>
          <w:color w:val="000000"/>
          <w:kern w:val="0"/>
          <w:szCs w:val="24"/>
        </w:rPr>
        <w:t xml:space="preserve">4.2.1.1 </w:t>
      </w:r>
      <w:proofErr w:type="spellStart"/>
      <w:r w:rsidRPr="00801769">
        <w:rPr>
          <w:rFonts w:ascii="標楷體" w:eastAsia="標楷體" w:hAnsi="標楷體" w:cs="新細明體" w:hint="eastAsia"/>
          <w:b/>
          <w:bCs/>
          <w:color w:val="000000"/>
          <w:kern w:val="0"/>
          <w:szCs w:val="24"/>
        </w:rPr>
        <w:t>SequenceDiagram</w:t>
      </w:r>
      <w:proofErr w:type="spellEnd"/>
      <w:proofErr w:type="gram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—</w:t>
      </w:r>
      <w:proofErr w:type="gramEnd"/>
      <w:r w:rsidRPr="00801769">
        <w:rPr>
          <w:rFonts w:ascii="標楷體" w:eastAsia="標楷體" w:hAnsi="標楷體" w:cs="新細明體" w:hint="eastAsia"/>
          <w:b/>
          <w:bCs/>
          <w:color w:val="000000"/>
          <w:kern w:val="0"/>
          <w:szCs w:val="24"/>
        </w:rPr>
        <w:t>UseCase2.1</w:t>
      </w: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保險瀏覽（訪客與會員）</w:t>
      </w:r>
    </w:p>
    <w:p w:rsidR="00801769" w:rsidRPr="00801769" w:rsidRDefault="00801769" w:rsidP="0080176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/>
          <w:noProof/>
          <w:color w:val="000000"/>
          <w:kern w:val="0"/>
          <w:szCs w:val="24"/>
          <w:bdr w:val="none" w:sz="0" w:space="0" w:color="auto" w:frame="1"/>
        </w:rPr>
        <w:lastRenderedPageBreak/>
        <w:drawing>
          <wp:anchor distT="0" distB="0" distL="114300" distR="114300" simplePos="0" relativeHeight="251661312" behindDoc="0" locked="0" layoutInCell="1" allowOverlap="1" wp14:anchorId="16144397" wp14:editId="2271AB7C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8726170" cy="3250565"/>
            <wp:effectExtent l="0" t="5398" r="0" b="0"/>
            <wp:wrapSquare wrapText="bothSides"/>
            <wp:docPr id="10" name="圖片 10" descr="https://lh4.googleusercontent.com/BhA-pT9LS4o8QGRb0M2OIfgDAIZFjcZElwlkEbcwBFM2Cr4UnDR0NQUhJlcvaGo0I1dJOD9noPrlxdj83K65f6atuw_XSunisgZxuGshMGXC_bSwZnwY6kdp5tpiB6cp2NRDr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BhA-pT9LS4o8QGRb0M2OIfgDAIZFjcZElwlkEbcwBFM2Cr4UnDR0NQUhJlcvaGo0I1dJOD9noPrlxdj83K65f6atuw_XSunisgZxuGshMGXC_bSwZnwY6kdp5tpiB6cp2NRDrQ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2617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 w:firstLine="5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圖7：商業流程編號2.1保險瀏覽（訪客與會員）循序圖（取回資料）</w:t>
      </w:r>
    </w:p>
    <w:p w:rsidR="00801769" w:rsidRPr="00801769" w:rsidRDefault="00801769" w:rsidP="00801769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801769" w:rsidRPr="00801769" w:rsidRDefault="00801769" w:rsidP="00801769">
      <w:pPr>
        <w:widowControl/>
        <w:ind w:right="-64" w:firstLine="5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1.訪客與會員進入網站後，所需顯示的保險資料JavaScript之Insurance()送出PUT請求。</w:t>
      </w:r>
    </w:p>
    <w:p w:rsidR="00801769" w:rsidRPr="00801769" w:rsidRDefault="00801769" w:rsidP="00801769">
      <w:pPr>
        <w:widowControl/>
        <w:ind w:right="-64" w:firstLine="5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2.Servlet伺服器端程式使用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doGet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()方法，互動式地連接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InsuranceController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。</w:t>
      </w:r>
    </w:p>
    <w:p w:rsidR="00801769" w:rsidRPr="00801769" w:rsidRDefault="00801769" w:rsidP="00801769">
      <w:pPr>
        <w:widowControl/>
        <w:ind w:right="-64" w:firstLine="5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3.InsuranceController使用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getByID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()方法，與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InsuranceHelper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產生連接。</w:t>
      </w:r>
    </w:p>
    <w:p w:rsidR="00801769" w:rsidRPr="00801769" w:rsidRDefault="00801769" w:rsidP="00801769">
      <w:pPr>
        <w:widowControl/>
        <w:ind w:right="-64" w:firstLine="5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4.InsuranceHelper使用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getConnection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()方法聯絡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DBMgr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，為連接資料庫做準備。</w:t>
      </w:r>
    </w:p>
    <w:p w:rsidR="00801769" w:rsidRPr="00801769" w:rsidRDefault="00801769" w:rsidP="00801769">
      <w:pPr>
        <w:widowControl/>
        <w:ind w:right="-64" w:firstLine="5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5.DBMgr使用</w:t>
      </w:r>
      <w:proofErr w:type="spellStart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executeQuery</w:t>
      </w:r>
      <w:proofErr w:type="spellEnd"/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()方法進入資料庫。</w:t>
      </w:r>
    </w:p>
    <w:p w:rsidR="00801769" w:rsidRPr="00801769" w:rsidRDefault="00801769" w:rsidP="00801769">
      <w:pPr>
        <w:widowControl/>
        <w:ind w:right="-64" w:firstLine="5"/>
        <w:rPr>
          <w:rFonts w:ascii="新細明體" w:eastAsia="新細明體" w:hAnsi="新細明體" w:cs="新細明體"/>
          <w:kern w:val="0"/>
          <w:szCs w:val="24"/>
        </w:rPr>
      </w:pPr>
      <w:r w:rsidRPr="00801769">
        <w:rPr>
          <w:rFonts w:ascii="標楷體" w:eastAsia="標楷體" w:hAnsi="標楷體" w:cs="新細明體" w:hint="eastAsia"/>
          <w:color w:val="000000"/>
          <w:kern w:val="0"/>
          <w:szCs w:val="24"/>
        </w:rPr>
        <w:t>6.訊息進去，資料出來，保險資料沿路線依序return出來，最後回到網頁上面，供訪客與會員瀏覽。</w:t>
      </w:r>
    </w:p>
    <w:p w:rsidR="00754CA0" w:rsidRDefault="00754CA0"/>
    <w:p w:rsidR="00754CA0" w:rsidRDefault="00754CA0">
      <w:pPr>
        <w:widowControl/>
      </w:pPr>
      <w:r>
        <w:br w:type="page"/>
      </w:r>
    </w:p>
    <w:p w:rsidR="00754CA0" w:rsidRDefault="00754CA0" w:rsidP="00754CA0">
      <w:pPr>
        <w:pStyle w:val="Web"/>
        <w:spacing w:before="0" w:beforeAutospacing="0" w:after="0" w:afterAutospacing="0"/>
      </w:pPr>
      <w:r>
        <w:rPr>
          <w:rFonts w:ascii="標楷體" w:eastAsia="標楷體" w:hAnsi="標楷體" w:hint="eastAsia"/>
          <w:color w:val="FF0000"/>
        </w:rPr>
        <w:lastRenderedPageBreak/>
        <w:t>更改項目:</w:t>
      </w:r>
    </w:p>
    <w:p w:rsidR="004427A5" w:rsidRPr="00754CA0" w:rsidRDefault="00754CA0" w:rsidP="00754CA0">
      <w:pPr>
        <w:pStyle w:val="Web"/>
        <w:numPr>
          <w:ilvl w:val="0"/>
          <w:numId w:val="5"/>
        </w:numPr>
        <w:spacing w:before="0" w:beforeAutospacing="0" w:after="0" w:afterAutospacing="0"/>
        <w:textAlignment w:val="baseline"/>
      </w:pPr>
      <w:r>
        <w:rPr>
          <w:rFonts w:ascii="標楷體" w:eastAsia="標楷體" w:hAnsi="標楷體" w:hint="eastAsia"/>
          <w:color w:val="FF0000"/>
        </w:rPr>
        <w:t>修正類別圖</w:t>
      </w:r>
      <w:bookmarkStart w:id="1" w:name="_GoBack"/>
      <w:bookmarkEnd w:id="1"/>
    </w:p>
    <w:sectPr w:rsidR="004427A5" w:rsidRPr="00754C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1F1" w:rsidRDefault="004461F1">
      <w:r>
        <w:separator/>
      </w:r>
    </w:p>
  </w:endnote>
  <w:endnote w:type="continuationSeparator" w:id="0">
    <w:p w:rsidR="004461F1" w:rsidRDefault="00446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769" w:rsidRDefault="008017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769" w:rsidRDefault="008017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  <w:p w:rsidR="00801769" w:rsidRDefault="008017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769" w:rsidRDefault="008017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1F1" w:rsidRDefault="004461F1">
      <w:r>
        <w:separator/>
      </w:r>
    </w:p>
  </w:footnote>
  <w:footnote w:type="continuationSeparator" w:id="0">
    <w:p w:rsidR="004461F1" w:rsidRDefault="00446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769" w:rsidRDefault="008017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769" w:rsidRDefault="008017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769" w:rsidRDefault="008017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54C4A"/>
    <w:multiLevelType w:val="multilevel"/>
    <w:tmpl w:val="185A8D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9684EBC"/>
    <w:multiLevelType w:val="multilevel"/>
    <w:tmpl w:val="85BAB3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0FA7B2E"/>
    <w:multiLevelType w:val="multilevel"/>
    <w:tmpl w:val="E29874D2"/>
    <w:lvl w:ilvl="0">
      <w:start w:val="1"/>
      <w:numFmt w:val="bullet"/>
      <w:lvlText w:val="✔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B716F8"/>
    <w:multiLevelType w:val="multilevel"/>
    <w:tmpl w:val="D12C33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06E028A"/>
    <w:multiLevelType w:val="multilevel"/>
    <w:tmpl w:val="1F2E700A"/>
    <w:lvl w:ilvl="0">
      <w:start w:val="1"/>
      <w:numFmt w:val="bullet"/>
      <w:lvlText w:val="✔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A16F86"/>
    <w:multiLevelType w:val="multilevel"/>
    <w:tmpl w:val="935C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69"/>
    <w:rsid w:val="004427A5"/>
    <w:rsid w:val="004461F1"/>
    <w:rsid w:val="00754CA0"/>
    <w:rsid w:val="00801769"/>
    <w:rsid w:val="00B56260"/>
    <w:rsid w:val="00C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095CB"/>
  <w15:chartTrackingRefBased/>
  <w15:docId w15:val="{DF70E81A-F132-4D5E-ACC7-2DFF4674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54C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754CA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Su</dc:creator>
  <cp:keywords/>
  <dc:description/>
  <cp:lastModifiedBy>翔安 楊</cp:lastModifiedBy>
  <cp:revision>3</cp:revision>
  <dcterms:created xsi:type="dcterms:W3CDTF">2021-01-07T15:19:00Z</dcterms:created>
  <dcterms:modified xsi:type="dcterms:W3CDTF">2021-01-07T18:49:00Z</dcterms:modified>
</cp:coreProperties>
</file>