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E7C" w:rsidRPr="00BD193E" w:rsidRDefault="00BD193E" w:rsidP="00BD193E">
      <w:pPr>
        <w:rPr>
          <w:rFonts w:ascii="Times New Roman" w:hAnsi="Times New Roman" w:cs="Times New Roman"/>
          <w:b/>
          <w:i/>
          <w:color w:val="7030A0"/>
          <w:sz w:val="40"/>
          <w:szCs w:val="40"/>
          <w:u w:val="single"/>
        </w:rPr>
      </w:pPr>
      <w:r>
        <w:rPr>
          <w:rFonts w:ascii="Times New Roman" w:hAnsi="Times New Roman" w:cs="Times New Roman"/>
          <w:b/>
          <w:i/>
          <w:color w:val="7030A0"/>
          <w:sz w:val="40"/>
          <w:szCs w:val="40"/>
        </w:rPr>
        <w:t xml:space="preserve">                 </w:t>
      </w:r>
      <w:r w:rsidR="00202E7C" w:rsidRPr="00BD193E">
        <w:rPr>
          <w:rFonts w:ascii="Times New Roman" w:hAnsi="Times New Roman" w:cs="Times New Roman"/>
          <w:b/>
          <w:i/>
          <w:color w:val="7030A0"/>
          <w:sz w:val="40"/>
          <w:szCs w:val="40"/>
          <w:u w:val="single"/>
        </w:rPr>
        <w:t>Constitution of the Helping Hands</w:t>
      </w:r>
    </w:p>
    <w:p w:rsidR="00202E7C" w:rsidRPr="00520B39" w:rsidRDefault="00202E7C" w:rsidP="00202E7C">
      <w:pPr>
        <w:rPr>
          <w:sz w:val="24"/>
          <w:szCs w:val="24"/>
          <w:u w:val="single"/>
        </w:rPr>
      </w:pPr>
      <w:r w:rsidRPr="00520B39">
        <w:rPr>
          <w:b/>
          <w:sz w:val="24"/>
          <w:szCs w:val="24"/>
          <w:u w:val="single"/>
        </w:rPr>
        <w:t>Article1</w:t>
      </w:r>
      <w:r w:rsidRPr="00520B39">
        <w:rPr>
          <w:sz w:val="24"/>
          <w:szCs w:val="24"/>
          <w:u w:val="single"/>
        </w:rPr>
        <w:t xml:space="preserve">:  </w:t>
      </w:r>
      <w:r w:rsidRPr="00520B39">
        <w:rPr>
          <w:b/>
          <w:sz w:val="24"/>
          <w:szCs w:val="24"/>
          <w:u w:val="single"/>
        </w:rPr>
        <w:t>Organs of the Association</w:t>
      </w:r>
      <w:r w:rsidRPr="00520B39">
        <w:rPr>
          <w:sz w:val="24"/>
          <w:szCs w:val="24"/>
          <w:u w:val="single"/>
        </w:rPr>
        <w:t>:</w:t>
      </w:r>
    </w:p>
    <w:p w:rsidR="00202E7C" w:rsidRDefault="00202E7C" w:rsidP="00202E7C">
      <w:r>
        <w:t>a) The association shall function through the following organs:</w:t>
      </w:r>
    </w:p>
    <w:p w:rsidR="00202E7C" w:rsidRDefault="00202E7C" w:rsidP="00202E7C">
      <w:r>
        <w:tab/>
        <w:t>i) The General Body,</w:t>
      </w:r>
    </w:p>
    <w:p w:rsidR="00202E7C" w:rsidRDefault="00202E7C" w:rsidP="00202E7C">
      <w:r>
        <w:tab/>
        <w:t>ii) The Executive Committee,</w:t>
      </w:r>
    </w:p>
    <w:p w:rsidR="00202E7C" w:rsidRDefault="00202E7C" w:rsidP="00202E7C">
      <w:r>
        <w:t>b) The tenure of office of all the elected organs shall be one year.</w:t>
      </w:r>
    </w:p>
    <w:p w:rsidR="00202E7C" w:rsidRPr="00520B39" w:rsidRDefault="00202E7C" w:rsidP="00202E7C">
      <w:pPr>
        <w:rPr>
          <w:sz w:val="24"/>
          <w:szCs w:val="24"/>
          <w:u w:val="single"/>
        </w:rPr>
      </w:pPr>
      <w:r w:rsidRPr="00520B39">
        <w:rPr>
          <w:b/>
          <w:sz w:val="24"/>
          <w:szCs w:val="24"/>
          <w:u w:val="single"/>
        </w:rPr>
        <w:t>Article 2</w:t>
      </w:r>
      <w:r w:rsidRPr="00520B39">
        <w:rPr>
          <w:sz w:val="24"/>
          <w:szCs w:val="24"/>
          <w:u w:val="single"/>
        </w:rPr>
        <w:t xml:space="preserve">: </w:t>
      </w:r>
      <w:r w:rsidRPr="00520B39">
        <w:rPr>
          <w:b/>
          <w:sz w:val="24"/>
          <w:szCs w:val="24"/>
          <w:u w:val="single"/>
        </w:rPr>
        <w:t>The General Body</w:t>
      </w:r>
      <w:r w:rsidRPr="00520B39">
        <w:rPr>
          <w:sz w:val="24"/>
          <w:szCs w:val="24"/>
          <w:u w:val="single"/>
        </w:rPr>
        <w:t>:</w:t>
      </w:r>
    </w:p>
    <w:p w:rsidR="00202E7C" w:rsidRDefault="00202E7C" w:rsidP="00202E7C">
      <w:pPr>
        <w:jc w:val="both"/>
      </w:pPr>
      <w:r>
        <w:t>The General Body shall consist of all the students of RGUKT. It shall consider the Annual Report and the budget presented by the Executive Committee during annual day submitted by the Finance Dept and review, the activities of the Association for the purpose of formulating a programme of action for the ensuing year. Helping hand</w:t>
      </w:r>
      <w:r w:rsidR="003A0718">
        <w:t>s</w:t>
      </w:r>
      <w:r>
        <w:t xml:space="preserve"> class </w:t>
      </w:r>
      <w:r w:rsidR="00B9233C" w:rsidRPr="00B9233C">
        <w:t>representative</w:t>
      </w:r>
      <w:r w:rsidR="003A0718">
        <w:t>s</w:t>
      </w:r>
      <w:r w:rsidR="00BD193E">
        <w:t xml:space="preserve"> </w:t>
      </w:r>
      <w:r>
        <w:t xml:space="preserve">also a part of general body but they have chance to be </w:t>
      </w:r>
      <w:r w:rsidR="003A0718">
        <w:t xml:space="preserve">get elected </w:t>
      </w:r>
      <w:r>
        <w:t xml:space="preserve">an EC member. </w:t>
      </w:r>
    </w:p>
    <w:p w:rsidR="00202E7C" w:rsidRPr="00520B39" w:rsidRDefault="00202E7C" w:rsidP="00202E7C">
      <w:pPr>
        <w:tabs>
          <w:tab w:val="left" w:pos="3315"/>
        </w:tabs>
        <w:rPr>
          <w:sz w:val="24"/>
          <w:szCs w:val="24"/>
          <w:u w:val="single"/>
        </w:rPr>
      </w:pPr>
      <w:r w:rsidRPr="00520B39">
        <w:rPr>
          <w:b/>
          <w:sz w:val="24"/>
          <w:szCs w:val="24"/>
          <w:u w:val="single"/>
        </w:rPr>
        <w:t>Article 3</w:t>
      </w:r>
      <w:r w:rsidRPr="00520B39">
        <w:rPr>
          <w:sz w:val="24"/>
          <w:szCs w:val="24"/>
          <w:u w:val="single"/>
        </w:rPr>
        <w:t xml:space="preserve">: </w:t>
      </w:r>
      <w:r w:rsidRPr="00520B39">
        <w:rPr>
          <w:b/>
          <w:sz w:val="24"/>
          <w:szCs w:val="24"/>
          <w:u w:val="single"/>
        </w:rPr>
        <w:t>The Executive Committee:</w:t>
      </w:r>
    </w:p>
    <w:p w:rsidR="00202E7C" w:rsidRDefault="00202E7C" w:rsidP="00202E7C">
      <w:pPr>
        <w:tabs>
          <w:tab w:val="left" w:pos="3315"/>
        </w:tabs>
      </w:pPr>
      <w:r>
        <w:t>The Executive committee shall consist of:</w:t>
      </w:r>
    </w:p>
    <w:p w:rsidR="00B9233C" w:rsidRDefault="00B9233C" w:rsidP="00202E7C">
      <w:pPr>
        <w:pStyle w:val="ListParagraph"/>
        <w:numPr>
          <w:ilvl w:val="0"/>
          <w:numId w:val="2"/>
        </w:numPr>
        <w:tabs>
          <w:tab w:val="left" w:pos="3315"/>
        </w:tabs>
        <w:ind w:left="851" w:hanging="284"/>
      </w:pPr>
      <w:r>
        <w:t>A President (Faculty Member)</w:t>
      </w:r>
    </w:p>
    <w:p w:rsidR="00B9233C" w:rsidRDefault="00A6075D" w:rsidP="00202E7C">
      <w:pPr>
        <w:pStyle w:val="ListParagraph"/>
        <w:numPr>
          <w:ilvl w:val="0"/>
          <w:numId w:val="2"/>
        </w:numPr>
        <w:tabs>
          <w:tab w:val="left" w:pos="3315"/>
        </w:tabs>
        <w:ind w:left="851" w:hanging="284"/>
      </w:pPr>
      <w:r>
        <w:t>A Vice-President (E3</w:t>
      </w:r>
      <w:r w:rsidR="00B9233C">
        <w:t xml:space="preserve"> Student)</w:t>
      </w:r>
    </w:p>
    <w:p w:rsidR="00B9233C" w:rsidRDefault="00B9233C" w:rsidP="00202E7C">
      <w:pPr>
        <w:pStyle w:val="ListParagraph"/>
        <w:numPr>
          <w:ilvl w:val="0"/>
          <w:numId w:val="2"/>
        </w:numPr>
        <w:tabs>
          <w:tab w:val="left" w:pos="3315"/>
        </w:tabs>
        <w:ind w:left="851" w:hanging="284"/>
      </w:pPr>
      <w:r>
        <w:t>A General Secretary (Faculty Member)</w:t>
      </w:r>
    </w:p>
    <w:p w:rsidR="00B9233C" w:rsidRDefault="00B9233C" w:rsidP="00202E7C">
      <w:pPr>
        <w:pStyle w:val="ListParagraph"/>
        <w:numPr>
          <w:ilvl w:val="0"/>
          <w:numId w:val="2"/>
        </w:numPr>
        <w:tabs>
          <w:tab w:val="left" w:pos="3315"/>
        </w:tabs>
        <w:ind w:left="851" w:hanging="284"/>
      </w:pPr>
      <w:r>
        <w:t>Four Joint Secretaries (Faculty Member)</w:t>
      </w:r>
    </w:p>
    <w:p w:rsidR="00B9233C" w:rsidRDefault="00B9233C" w:rsidP="00202E7C">
      <w:pPr>
        <w:pStyle w:val="ListParagraph"/>
        <w:numPr>
          <w:ilvl w:val="0"/>
          <w:numId w:val="2"/>
        </w:numPr>
        <w:tabs>
          <w:tab w:val="left" w:pos="3315"/>
        </w:tabs>
        <w:ind w:left="851" w:hanging="284"/>
      </w:pPr>
      <w:r>
        <w:t>A Treasurer (Faculty Member)</w:t>
      </w:r>
    </w:p>
    <w:p w:rsidR="00B9233C" w:rsidRDefault="007B2946" w:rsidP="00202E7C">
      <w:pPr>
        <w:pStyle w:val="ListParagraph"/>
        <w:numPr>
          <w:ilvl w:val="0"/>
          <w:numId w:val="2"/>
        </w:numPr>
        <w:tabs>
          <w:tab w:val="left" w:pos="3315"/>
        </w:tabs>
        <w:ind w:left="851" w:hanging="284"/>
      </w:pPr>
      <w:r>
        <w:t xml:space="preserve"> Joint Treasurer</w:t>
      </w:r>
      <w:r w:rsidR="00B9233C">
        <w:t xml:space="preserve"> (E3 Student)</w:t>
      </w:r>
    </w:p>
    <w:p w:rsidR="00202E7C" w:rsidRDefault="00B9233C" w:rsidP="00202E7C">
      <w:pPr>
        <w:pStyle w:val="ListParagraph"/>
        <w:numPr>
          <w:ilvl w:val="0"/>
          <w:numId w:val="2"/>
        </w:numPr>
        <w:tabs>
          <w:tab w:val="left" w:pos="3315"/>
        </w:tabs>
        <w:ind w:left="851" w:hanging="284"/>
      </w:pPr>
      <w:r>
        <w:t xml:space="preserve">10 Executive student members </w:t>
      </w:r>
    </w:p>
    <w:p w:rsidR="005740B9" w:rsidRPr="00520B39" w:rsidRDefault="00F32A41" w:rsidP="005740B9">
      <w:pPr>
        <w:tabs>
          <w:tab w:val="left" w:pos="3315"/>
        </w:tabs>
        <w:rPr>
          <w:b/>
          <w:sz w:val="24"/>
          <w:szCs w:val="24"/>
          <w:u w:val="single"/>
        </w:rPr>
      </w:pPr>
      <w:r>
        <w:rPr>
          <w:b/>
          <w:noProof/>
          <w:sz w:val="24"/>
          <w:szCs w:val="24"/>
          <w:u w:val="single"/>
        </w:rPr>
        <w:pict>
          <v:group id="_x0000_s1093" style="position:absolute;margin-left:-39pt;margin-top:19.6pt;width:544.5pt;height:292pt;z-index:251784192" coordorigin="165,10846" coordsize="10890,5840">
            <v:group id="_x0000_s1071" style="position:absolute;left:8709;top:14466;width:1749;height:990" coordorigin="2274,14637" coordsize="2241,990">
              <v:rect id="_x0000_s1072" style="position:absolute;left:2274;top:14637;width:2241;height:990"/>
              <v:shapetype id="_x0000_t202" coordsize="21600,21600" o:spt="202" path="m,l,21600r21600,l21600,xe">
                <v:stroke joinstyle="miter"/>
                <v:path gradientshapeok="t" o:connecttype="rect"/>
              </v:shapetype>
              <v:shape id="_x0000_s1073" type="#_x0000_t202" style="position:absolute;left:2355;top:14739;width:2072;height:751" stroked="f">
                <v:textbox style="mso-next-textbox:#_x0000_s1073">
                  <w:txbxContent>
                    <w:p w:rsidR="00102335" w:rsidRDefault="00102335" w:rsidP="00102335">
                      <w:pPr>
                        <w:jc w:val="center"/>
                      </w:pPr>
                      <w:r>
                        <w:t>Joint Secretary Web Dept</w:t>
                      </w:r>
                    </w:p>
                  </w:txbxContent>
                </v:textbox>
              </v:shape>
            </v:group>
            <v:group id="_x0000_s1084" style="position:absolute;left:165;top:10846;width:10890;height:4739" coordorigin="165,10846" coordsize="10890,4739">
              <v:group id="_x0000_s1027" style="position:absolute;left:4350;top:10846;width:1887;height:809" coordorigin="4965,3345" coordsize="2805,780">
                <v:oval id="_x0000_s1028" style="position:absolute;left:4965;top:3345;width:2805;height:780"/>
                <v:shape id="_x0000_s1029" type="#_x0000_t202" style="position:absolute;left:5505;top:3555;width:1770;height:450" stroked="f">
                  <v:textbox style="mso-next-textbox:#_x0000_s1029">
                    <w:txbxContent>
                      <w:p w:rsidR="005740B9" w:rsidRDefault="005740B9" w:rsidP="005740B9">
                        <w:pPr>
                          <w:jc w:val="center"/>
                        </w:pPr>
                        <w:r>
                          <w:t>President</w:t>
                        </w:r>
                      </w:p>
                    </w:txbxContent>
                  </v:textbox>
                </v:shape>
              </v:group>
              <v:group id="_x0000_s1030" style="position:absolute;left:285;top:13021;width:1755;height:888" coordorigin="4965,3345" coordsize="2805,780">
                <v:oval id="_x0000_s1031" style="position:absolute;left:4965;top:3345;width:2805;height:780"/>
                <v:shape id="_x0000_s1032" type="#_x0000_t202" style="position:absolute;left:5505;top:3555;width:1770;height:450" stroked="f">
                  <v:textbox style="mso-next-textbox:#_x0000_s1032">
                    <w:txbxContent>
                      <w:p w:rsidR="005740B9" w:rsidRDefault="00AB09DD" w:rsidP="00AB09DD">
                        <w:pPr>
                          <w:jc w:val="center"/>
                        </w:pPr>
                        <w:r>
                          <w:t>Treasurer</w:t>
                        </w:r>
                      </w:p>
                    </w:txbxContent>
                  </v:textbox>
                </v:shape>
              </v:group>
              <v:group id="_x0000_s1036" style="position:absolute;left:8622;top:10846;width:2433;height:1439" coordorigin="4965,3345" coordsize="2805,780">
                <v:oval id="_x0000_s1037" style="position:absolute;left:4965;top:3345;width:2805;height:780"/>
                <v:shape id="_x0000_s1038" type="#_x0000_t202" style="position:absolute;left:5505;top:3555;width:1770;height:450" stroked="f">
                  <v:textbox style="mso-next-textbox:#_x0000_s1038">
                    <w:txbxContent>
                      <w:p w:rsidR="005740B9" w:rsidRDefault="005740B9" w:rsidP="005740B9">
                        <w:pPr>
                          <w:spacing w:after="0"/>
                          <w:jc w:val="center"/>
                        </w:pPr>
                        <w:r>
                          <w:t>Vice President</w:t>
                        </w:r>
                      </w:p>
                    </w:txbxContent>
                  </v:textbox>
                </v:shape>
              </v:group>
              <v:shapetype id="_x0000_t32" coordsize="21600,21600" o:spt="32" o:oned="t" path="m,l21600,21600e" filled="f">
                <v:path arrowok="t" fillok="f" o:connecttype="none"/>
                <o:lock v:ext="edit" shapetype="t"/>
              </v:shapetype>
              <v:shape id="_x0000_s1039" type="#_x0000_t32" style="position:absolute;left:1155;top:11270;width:3195;height:1751;flip:x" o:connectortype="straight">
                <v:stroke endarrow="block"/>
              </v:shape>
              <v:shape id="_x0000_s1040" type="#_x0000_t32" style="position:absolute;left:5430;top:11655;width:0;height:300" o:connectortype="straight">
                <v:stroke endarrow="block"/>
              </v:shape>
              <v:shape id="_x0000_s1041" type="#_x0000_t32" style="position:absolute;left:6237;top:11270;width:2385;height:146" o:connectortype="straight">
                <v:stroke endarrow="block"/>
              </v:shape>
              <v:group id="_x0000_s1042" style="position:absolute;left:4209;top:11970;width:2445;height:1340" coordorigin="4965,3345" coordsize="2805,780">
                <v:oval id="_x0000_s1043" style="position:absolute;left:4965;top:3345;width:2805;height:780"/>
                <v:shape id="_x0000_s1044" type="#_x0000_t202" style="position:absolute;left:5505;top:3555;width:1770;height:450" stroked="f">
                  <v:textbox style="mso-next-textbox:#_x0000_s1044">
                    <w:txbxContent>
                      <w:p w:rsidR="00AB09DD" w:rsidRDefault="00AB09DD" w:rsidP="00AB09DD">
                        <w:pPr>
                          <w:jc w:val="center"/>
                        </w:pPr>
                        <w:r>
                          <w:t>General Secretary</w:t>
                        </w:r>
                      </w:p>
                    </w:txbxContent>
                  </v:textbox>
                </v:shape>
              </v:group>
              <v:group id="_x0000_s1045" style="position:absolute;left:165;top:14433;width:1920;height:1152" coordorigin="4965,3345" coordsize="2805,780">
                <v:oval id="_x0000_s1046" style="position:absolute;left:4965;top:3345;width:2805;height:780"/>
                <v:shape id="_x0000_s1047" type="#_x0000_t202" style="position:absolute;left:5505;top:3555;width:1770;height:450" stroked="f">
                  <v:textbox style="mso-next-textbox:#_x0000_s1047">
                    <w:txbxContent>
                      <w:p w:rsidR="00AB09DD" w:rsidRDefault="00AB09DD" w:rsidP="00AB09DD">
                        <w:pPr>
                          <w:spacing w:after="0"/>
                          <w:jc w:val="center"/>
                        </w:pPr>
                        <w:r>
                          <w:t xml:space="preserve">Joint </w:t>
                        </w:r>
                      </w:p>
                      <w:p w:rsidR="00AB09DD" w:rsidRDefault="00AB09DD" w:rsidP="00AB09DD">
                        <w:pPr>
                          <w:jc w:val="center"/>
                        </w:pPr>
                        <w:r>
                          <w:t>Treasurer</w:t>
                        </w:r>
                      </w:p>
                    </w:txbxContent>
                  </v:textbox>
                </v:shape>
              </v:group>
              <v:shape id="_x0000_s1048" type="#_x0000_t32" style="position:absolute;left:1124;top:13909;width:1;height:512" o:connectortype="straight">
                <v:stroke endarrow="block"/>
              </v:shape>
              <v:group id="_x0000_s1064" style="position:absolute;left:2274;top:14472;width:1749;height:990" coordorigin="2274,14637" coordsize="2241,990">
                <v:rect id="_x0000_s1049" style="position:absolute;left:2274;top:14637;width:2241;height:990"/>
                <v:shape id="_x0000_s1053" type="#_x0000_t202" style="position:absolute;left:2355;top:14739;width:2072;height:751" stroked="f">
                  <v:textbox style="mso-next-textbox:#_x0000_s1053">
                    <w:txbxContent>
                      <w:p w:rsidR="00AB09DD" w:rsidRDefault="00AB09DD" w:rsidP="00AB09DD">
                        <w:pPr>
                          <w:jc w:val="center"/>
                        </w:pPr>
                        <w:r>
                          <w:t>Joint Secretary Internal cares</w:t>
                        </w:r>
                      </w:p>
                    </w:txbxContent>
                  </v:textbox>
                </v:shape>
              </v:group>
              <v:group id="_x0000_s1065" style="position:absolute;left:4194;top:14472;width:1749;height:990" coordorigin="2274,14637" coordsize="2241,990">
                <v:rect id="_x0000_s1066" style="position:absolute;left:2274;top:14637;width:2241;height:990"/>
                <v:shape id="_x0000_s1067" type="#_x0000_t202" style="position:absolute;left:2355;top:14739;width:2072;height:751" stroked="f">
                  <v:textbox style="mso-next-textbox:#_x0000_s1067">
                    <w:txbxContent>
                      <w:p w:rsidR="00AB09DD" w:rsidRDefault="00AB09DD" w:rsidP="00AB09DD">
                        <w:pPr>
                          <w:jc w:val="center"/>
                        </w:pPr>
                        <w:r>
                          <w:t>Joint Secretary Health Dept</w:t>
                        </w:r>
                      </w:p>
                    </w:txbxContent>
                  </v:textbox>
                </v:shape>
              </v:group>
              <v:group id="_x0000_s1068" style="position:absolute;left:6090;top:14466;width:2445;height:990" coordorigin="2274,14637" coordsize="2241,990">
                <v:rect id="_x0000_s1069" style="position:absolute;left:2274;top:14637;width:2241;height:990"/>
                <v:shape id="_x0000_s1070" type="#_x0000_t202" style="position:absolute;left:2355;top:14739;width:2072;height:751" stroked="f">
                  <v:textbox style="mso-next-textbox:#_x0000_s1070">
                    <w:txbxContent>
                      <w:p w:rsidR="00102335" w:rsidRDefault="00102335" w:rsidP="00102335">
                        <w:pPr>
                          <w:spacing w:after="0"/>
                          <w:jc w:val="center"/>
                        </w:pPr>
                        <w:r>
                          <w:t xml:space="preserve">Joint Secretary </w:t>
                        </w:r>
                      </w:p>
                      <w:p w:rsidR="00102335" w:rsidRDefault="00102335" w:rsidP="00102335">
                        <w:pPr>
                          <w:jc w:val="center"/>
                        </w:pPr>
                        <w:r>
                          <w:t>Public Relation Dept</w:t>
                        </w:r>
                      </w:p>
                    </w:txbxContent>
                  </v:textbox>
                </v:shape>
              </v:group>
              <v:group id="_x0000_s1080" style="position:absolute;left:2940;top:13310;width:6705;height:1162" coordorigin="2940,13475" coordsize="6705,1162">
                <v:shape id="_x0000_s1074" type="#_x0000_t32" style="position:absolute;left:5535;top:13475;width:0;height:385" o:connectortype="straight"/>
                <v:shape id="_x0000_s1075" type="#_x0000_t32" style="position:absolute;left:2940;top:13877;width:6705;height:0" o:connectortype="straight"/>
                <v:shape id="_x0000_s1076" type="#_x0000_t32" style="position:absolute;left:2940;top:13877;width:0;height:754" o:connectortype="straight">
                  <v:stroke endarrow="block"/>
                </v:shape>
                <v:shape id="_x0000_s1077" type="#_x0000_t32" style="position:absolute;left:5130;top:13877;width:0;height:754" o:connectortype="straight">
                  <v:stroke endarrow="block"/>
                </v:shape>
                <v:shape id="_x0000_s1078" type="#_x0000_t32" style="position:absolute;left:7230;top:13868;width:0;height:754" o:connectortype="straight">
                  <v:stroke endarrow="block"/>
                </v:shape>
                <v:shape id="_x0000_s1079" type="#_x0000_t32" style="position:absolute;left:9645;top:13883;width:0;height:754" o:connectortype="straight">
                  <v:stroke endarrow="block"/>
                </v:shape>
              </v:group>
            </v:group>
            <v:group id="_x0000_s1085" style="position:absolute;left:2034;top:15696;width:1983;height:990" coordorigin="2274,14637" coordsize="2241,990">
              <v:rect id="_x0000_s1086" style="position:absolute;left:2274;top:14637;width:2241;height:990"/>
              <v:shape id="_x0000_s1087" type="#_x0000_t202" style="position:absolute;left:2355;top:14739;width:2072;height:751" stroked="f">
                <v:textbox style="mso-next-textbox:#_x0000_s1087">
                  <w:txbxContent>
                    <w:p w:rsidR="007B2946" w:rsidRDefault="00740286" w:rsidP="007B2946">
                      <w:pPr>
                        <w:jc w:val="center"/>
                      </w:pPr>
                      <w:r>
                        <w:t>E4</w:t>
                      </w:r>
                      <w:r w:rsidR="007B2946">
                        <w:t>,E2,E1,P1&amp; P2 EC Members</w:t>
                      </w:r>
                    </w:p>
                  </w:txbxContent>
                </v:textbox>
              </v:shape>
            </v:group>
            <v:group id="_x0000_s1088" style="position:absolute;left:4179;top:15675;width:2031;height:990" coordorigin="2274,14637" coordsize="2241,990">
              <v:rect id="_x0000_s1089" style="position:absolute;left:2274;top:14637;width:2241;height:990"/>
              <v:shape id="_x0000_s1090" type="#_x0000_t202" style="position:absolute;left:2355;top:14739;width:2072;height:751" stroked="f">
                <v:textbox style="mso-next-textbox:#_x0000_s1090">
                  <w:txbxContent>
                    <w:p w:rsidR="007B2946" w:rsidRDefault="007B2946" w:rsidP="007B2946">
                      <w:pPr>
                        <w:jc w:val="center"/>
                      </w:pPr>
                      <w:r>
                        <w:t>E4,E2,E1,P1&amp; P2 EC Members</w:t>
                      </w:r>
                    </w:p>
                    <w:p w:rsidR="007B2946" w:rsidRPr="007B2946" w:rsidRDefault="007B2946" w:rsidP="007B2946"/>
                  </w:txbxContent>
                </v:textbox>
              </v:shape>
            </v:group>
            <v:shape id="_x0000_s1091" type="#_x0000_t32" style="position:absolute;left:2940;top:15462;width:0;height:213" o:connectortype="straight">
              <v:stroke endarrow="block"/>
            </v:shape>
            <v:shape id="_x0000_s1092" type="#_x0000_t32" style="position:absolute;left:5160;top:15474;width:0;height:213" o:connectortype="straight">
              <v:stroke endarrow="block"/>
            </v:shape>
          </v:group>
        </w:pict>
      </w:r>
      <w:r w:rsidR="005740B9" w:rsidRPr="00520B39">
        <w:rPr>
          <w:b/>
          <w:sz w:val="24"/>
          <w:szCs w:val="24"/>
          <w:u w:val="single"/>
        </w:rPr>
        <w:t>Article 4: Structure of Executive Committee</w:t>
      </w: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Default="005740B9" w:rsidP="005740B9">
      <w:pPr>
        <w:tabs>
          <w:tab w:val="left" w:pos="3315"/>
        </w:tabs>
        <w:rPr>
          <w:b/>
          <w:u w:val="single"/>
        </w:rPr>
      </w:pPr>
    </w:p>
    <w:p w:rsidR="005740B9" w:rsidRPr="005740B9" w:rsidRDefault="005740B9" w:rsidP="005740B9">
      <w:pPr>
        <w:tabs>
          <w:tab w:val="left" w:pos="3315"/>
        </w:tabs>
        <w:rPr>
          <w:b/>
        </w:rPr>
      </w:pPr>
    </w:p>
    <w:p w:rsidR="00202E7C" w:rsidRPr="00520B39" w:rsidRDefault="00202E7C" w:rsidP="00520B39">
      <w:pPr>
        <w:tabs>
          <w:tab w:val="left" w:pos="3315"/>
        </w:tabs>
        <w:rPr>
          <w:b/>
          <w:sz w:val="24"/>
          <w:szCs w:val="24"/>
          <w:u w:val="single"/>
        </w:rPr>
      </w:pPr>
      <w:r w:rsidRPr="00520B39">
        <w:rPr>
          <w:b/>
          <w:sz w:val="24"/>
          <w:szCs w:val="24"/>
          <w:u w:val="single"/>
        </w:rPr>
        <w:lastRenderedPageBreak/>
        <w:t xml:space="preserve">Article </w:t>
      </w:r>
      <w:r w:rsidR="00A55B63" w:rsidRPr="00520B39">
        <w:rPr>
          <w:b/>
          <w:sz w:val="24"/>
          <w:szCs w:val="24"/>
          <w:u w:val="single"/>
        </w:rPr>
        <w:t>5</w:t>
      </w:r>
      <w:r w:rsidRPr="00520B39">
        <w:rPr>
          <w:sz w:val="24"/>
          <w:szCs w:val="24"/>
          <w:u w:val="single"/>
        </w:rPr>
        <w:t>:</w:t>
      </w:r>
      <w:r w:rsidRPr="00520B39">
        <w:rPr>
          <w:b/>
          <w:sz w:val="24"/>
          <w:szCs w:val="24"/>
          <w:u w:val="single"/>
        </w:rPr>
        <w:t xml:space="preserve"> Powers and Functions of the Members </w:t>
      </w:r>
      <w:r w:rsidR="00B9233C" w:rsidRPr="00520B39">
        <w:rPr>
          <w:b/>
          <w:sz w:val="24"/>
          <w:szCs w:val="24"/>
          <w:u w:val="single"/>
        </w:rPr>
        <w:t>of</w:t>
      </w:r>
      <w:r w:rsidR="007B2946" w:rsidRPr="00520B39">
        <w:rPr>
          <w:b/>
          <w:sz w:val="24"/>
          <w:szCs w:val="24"/>
          <w:u w:val="single"/>
        </w:rPr>
        <w:t>the</w:t>
      </w:r>
      <w:r w:rsidRPr="00520B39">
        <w:rPr>
          <w:b/>
          <w:sz w:val="24"/>
          <w:szCs w:val="24"/>
          <w:u w:val="single"/>
        </w:rPr>
        <w:t xml:space="preserve"> Executive Committee:</w:t>
      </w:r>
    </w:p>
    <w:p w:rsidR="00202E7C" w:rsidRDefault="00202E7C" w:rsidP="00B9233C">
      <w:pPr>
        <w:pStyle w:val="ListParagraph"/>
        <w:numPr>
          <w:ilvl w:val="0"/>
          <w:numId w:val="4"/>
        </w:numPr>
        <w:tabs>
          <w:tab w:val="left" w:pos="3315"/>
        </w:tabs>
        <w:jc w:val="both"/>
      </w:pPr>
      <w:r>
        <w:t>The Executive authority of the association shall be vested in the Executive Committee. The Executive Committee with 2/3</w:t>
      </w:r>
      <w:r w:rsidRPr="00B9233C">
        <w:rPr>
          <w:vertAlign w:val="superscript"/>
        </w:rPr>
        <w:t>rd</w:t>
      </w:r>
      <w:r>
        <w:t xml:space="preserve"> of majority will decide the </w:t>
      </w:r>
      <w:r w:rsidR="00B9233C">
        <w:t xml:space="preserve">any </w:t>
      </w:r>
      <w:r>
        <w:t>matters</w:t>
      </w:r>
      <w:r w:rsidR="00B9233C">
        <w:t>.</w:t>
      </w:r>
      <w:r>
        <w:t xml:space="preserve"> The committee shall also have the power to make necessary rules and regulations subject to the provisions of this constitution.</w:t>
      </w:r>
    </w:p>
    <w:p w:rsidR="005740B9" w:rsidRDefault="005740B9" w:rsidP="005740B9">
      <w:pPr>
        <w:pStyle w:val="ListParagraph"/>
        <w:tabs>
          <w:tab w:val="left" w:pos="3315"/>
        </w:tabs>
        <w:jc w:val="both"/>
      </w:pPr>
    </w:p>
    <w:p w:rsidR="00202E7C" w:rsidRDefault="00202E7C" w:rsidP="00B9233C">
      <w:pPr>
        <w:pStyle w:val="ListParagraph"/>
        <w:numPr>
          <w:ilvl w:val="0"/>
          <w:numId w:val="4"/>
        </w:numPr>
        <w:tabs>
          <w:tab w:val="left" w:pos="734"/>
        </w:tabs>
        <w:jc w:val="both"/>
      </w:pPr>
      <w:r w:rsidRPr="00520B39">
        <w:rPr>
          <w:b/>
        </w:rPr>
        <w:t>i)</w:t>
      </w:r>
      <w:r w:rsidRPr="00B9233C">
        <w:rPr>
          <w:b/>
        </w:rPr>
        <w:t>The President</w:t>
      </w:r>
      <w:r>
        <w:t>: He/ She shall preside over the meetings of the Executive Committee and General Body and shall exercise general supervision over the Association in the formulation of its policies and programmes and for coordination of its activities.</w:t>
      </w:r>
    </w:p>
    <w:p w:rsidR="00B9233C" w:rsidRDefault="00B9233C" w:rsidP="00B9233C">
      <w:pPr>
        <w:pStyle w:val="ListParagraph"/>
        <w:tabs>
          <w:tab w:val="left" w:pos="3315"/>
        </w:tabs>
        <w:jc w:val="both"/>
      </w:pPr>
    </w:p>
    <w:p w:rsidR="00B9233C" w:rsidRDefault="00202E7C" w:rsidP="00B9233C">
      <w:pPr>
        <w:pStyle w:val="ListParagraph"/>
        <w:tabs>
          <w:tab w:val="left" w:pos="3315"/>
        </w:tabs>
        <w:jc w:val="both"/>
      </w:pPr>
      <w:r w:rsidRPr="00520B39">
        <w:rPr>
          <w:b/>
        </w:rPr>
        <w:t>ii)</w:t>
      </w:r>
      <w:r w:rsidRPr="00B9233C">
        <w:rPr>
          <w:b/>
        </w:rPr>
        <w:t>The Vice President</w:t>
      </w:r>
      <w:r>
        <w:t>:  He/ She shall assist the President in the discharge of his functions. In the absence of the president or in the case of the office of the president falling vacant for any reason, the Executive committee shall nominate Vice-President to officiate as President.</w:t>
      </w:r>
    </w:p>
    <w:p w:rsidR="005740B9" w:rsidRDefault="005740B9" w:rsidP="00B9233C">
      <w:pPr>
        <w:pStyle w:val="ListParagraph"/>
        <w:tabs>
          <w:tab w:val="left" w:pos="3315"/>
        </w:tabs>
        <w:jc w:val="both"/>
      </w:pPr>
    </w:p>
    <w:p w:rsidR="00B9233C" w:rsidRDefault="00202E7C" w:rsidP="00B9233C">
      <w:pPr>
        <w:pStyle w:val="ListParagraph"/>
        <w:tabs>
          <w:tab w:val="left" w:pos="3315"/>
        </w:tabs>
        <w:jc w:val="both"/>
      </w:pPr>
      <w:r w:rsidRPr="00520B39">
        <w:rPr>
          <w:b/>
        </w:rPr>
        <w:t>iii)</w:t>
      </w:r>
      <w:r w:rsidRPr="00B9233C">
        <w:rPr>
          <w:b/>
        </w:rPr>
        <w:t xml:space="preserve"> The General Secretary</w:t>
      </w:r>
      <w:r>
        <w:t>: He/ She shall in consultation with the President convene the meetings of the Executive committee, and The General Body and shall maintain the minutes of those meetings. He/ She shall be incharge of all the Correspondence and records of the Association and shall be responsible for their safe custody. He/ She shall also perform such other duties and functions as may be assigned to him</w:t>
      </w:r>
      <w:r w:rsidR="00BD193E">
        <w:t>/her</w:t>
      </w:r>
      <w:r>
        <w:t xml:space="preserve"> by the Executive committee, and the general Body.</w:t>
      </w:r>
    </w:p>
    <w:p w:rsidR="00B9233C" w:rsidRDefault="008F7229" w:rsidP="00B9233C">
      <w:pPr>
        <w:pStyle w:val="ListParagraph"/>
        <w:tabs>
          <w:tab w:val="left" w:pos="3315"/>
        </w:tabs>
        <w:jc w:val="both"/>
        <w:rPr>
          <w:b/>
        </w:rPr>
      </w:pPr>
      <w:r w:rsidRPr="008F7229">
        <w:rPr>
          <w:b/>
        </w:rPr>
        <w:t xml:space="preserve">[Every month GS will conduct the meeting with JS of all the dept in presence of president and JS will </w:t>
      </w:r>
      <w:r w:rsidR="00BD193E" w:rsidRPr="008F7229">
        <w:rPr>
          <w:b/>
        </w:rPr>
        <w:t>hand over</w:t>
      </w:r>
      <w:r w:rsidRPr="008F7229">
        <w:rPr>
          <w:b/>
        </w:rPr>
        <w:t xml:space="preserve"> the every month details about finance and activity to GS</w:t>
      </w:r>
      <w:r>
        <w:rPr>
          <w:b/>
        </w:rPr>
        <w:t xml:space="preserve">, copy of details need to give </w:t>
      </w:r>
      <w:r w:rsidRPr="008F7229">
        <w:rPr>
          <w:b/>
        </w:rPr>
        <w:t>Web Dept</w:t>
      </w:r>
      <w:r>
        <w:rPr>
          <w:b/>
        </w:rPr>
        <w:t xml:space="preserve"> for </w:t>
      </w:r>
      <w:r w:rsidRPr="008F7229">
        <w:rPr>
          <w:b/>
        </w:rPr>
        <w:t>necessary action after completion of president sign]</w:t>
      </w:r>
    </w:p>
    <w:p w:rsidR="008F7229" w:rsidRPr="008F7229" w:rsidRDefault="008F7229" w:rsidP="00B9233C">
      <w:pPr>
        <w:pStyle w:val="ListParagraph"/>
        <w:tabs>
          <w:tab w:val="left" w:pos="3315"/>
        </w:tabs>
        <w:jc w:val="both"/>
        <w:rPr>
          <w:b/>
        </w:rPr>
      </w:pPr>
    </w:p>
    <w:p w:rsidR="00202E7C" w:rsidRDefault="00B9233C" w:rsidP="00B9233C">
      <w:pPr>
        <w:pStyle w:val="ListParagraph"/>
        <w:tabs>
          <w:tab w:val="left" w:pos="3315"/>
        </w:tabs>
        <w:jc w:val="both"/>
      </w:pPr>
      <w:r>
        <w:t>i</w:t>
      </w:r>
      <w:r w:rsidRPr="00B9233C">
        <w:t xml:space="preserve">v) </w:t>
      </w:r>
      <w:r w:rsidR="00202E7C" w:rsidRPr="00B9233C">
        <w:rPr>
          <w:b/>
        </w:rPr>
        <w:t xml:space="preserve">The Joint </w:t>
      </w:r>
      <w:r w:rsidRPr="00B9233C">
        <w:rPr>
          <w:b/>
        </w:rPr>
        <w:t>Secretaries</w:t>
      </w:r>
      <w:r>
        <w:t>:</w:t>
      </w:r>
      <w:r w:rsidR="00202E7C">
        <w:t xml:space="preserve"> They shall assist the General Secretary in the discharge of his </w:t>
      </w:r>
      <w:r w:rsidR="007C19A8">
        <w:t xml:space="preserve">/her </w:t>
      </w:r>
      <w:r w:rsidR="00202E7C">
        <w:t>functions. In the event of absence of General Secretary or of the office of General Secretary falling vacant for any reason, The Executive Committee shall nominate one of the Joint Secretaries to officiate as the General Secretary with 2/3</w:t>
      </w:r>
      <w:r w:rsidR="00202E7C" w:rsidRPr="00B9233C">
        <w:rPr>
          <w:vertAlign w:val="superscript"/>
        </w:rPr>
        <w:t>rd</w:t>
      </w:r>
      <w:r w:rsidR="00594F8E">
        <w:t>majority of Executive Committee</w:t>
      </w:r>
      <w:r w:rsidR="00AD358D">
        <w:t>.</w:t>
      </w:r>
    </w:p>
    <w:p w:rsidR="00B9233C" w:rsidRDefault="00B9233C" w:rsidP="00B9233C">
      <w:pPr>
        <w:pStyle w:val="ListParagraph"/>
        <w:tabs>
          <w:tab w:val="left" w:pos="3315"/>
        </w:tabs>
        <w:jc w:val="both"/>
      </w:pPr>
    </w:p>
    <w:p w:rsidR="00202E7C" w:rsidRPr="00FD25FB" w:rsidRDefault="00202E7C" w:rsidP="00B9233C">
      <w:pPr>
        <w:pStyle w:val="ListParagraph"/>
        <w:tabs>
          <w:tab w:val="left" w:pos="3315"/>
        </w:tabs>
        <w:jc w:val="both"/>
        <w:rPr>
          <w:b/>
        </w:rPr>
      </w:pPr>
      <w:r>
        <w:t xml:space="preserve">v) </w:t>
      </w:r>
      <w:r w:rsidRPr="00B9233C">
        <w:rPr>
          <w:b/>
        </w:rPr>
        <w:t xml:space="preserve">The </w:t>
      </w:r>
      <w:r w:rsidR="00B9233C" w:rsidRPr="00B9233C">
        <w:rPr>
          <w:b/>
        </w:rPr>
        <w:t>Treasurer</w:t>
      </w:r>
      <w:r w:rsidR="00B9233C">
        <w:t>:</w:t>
      </w:r>
      <w:r>
        <w:t xml:space="preserve"> He/ She shall maintain the accounts of the association and submit them to the Executive Committee from time to time. He/ She shall deposit all the amounts accruing to the Association in a Nationalized Bank approved by the Executive Committee. </w:t>
      </w:r>
      <w:r w:rsidRPr="00FD25FB">
        <w:rPr>
          <w:b/>
        </w:rPr>
        <w:t xml:space="preserve">All the withdrawals from the Bank shall be made under the joint signatures of any two of the </w:t>
      </w:r>
      <w:r w:rsidR="00FD25FB" w:rsidRPr="00FD25FB">
        <w:rPr>
          <w:b/>
        </w:rPr>
        <w:t xml:space="preserve">President or Vice president and </w:t>
      </w:r>
      <w:r w:rsidRPr="00FD25FB">
        <w:rPr>
          <w:b/>
        </w:rPr>
        <w:t>Treasurer</w:t>
      </w:r>
      <w:r w:rsidR="00FD25FB" w:rsidRPr="00FD25FB">
        <w:rPr>
          <w:b/>
        </w:rPr>
        <w:t xml:space="preserve"> or Joint Treasurers</w:t>
      </w:r>
      <w:r w:rsidRPr="00FD25FB">
        <w:rPr>
          <w:b/>
        </w:rPr>
        <w:t>.</w:t>
      </w:r>
      <w:r w:rsidR="00FD25FB" w:rsidRPr="00FD25FB">
        <w:rPr>
          <w:b/>
        </w:rPr>
        <w:t xml:space="preserve"> Ensure that minimum one faculty member and one student should be there. </w:t>
      </w:r>
    </w:p>
    <w:p w:rsidR="00FD25FB" w:rsidRDefault="00FD25FB" w:rsidP="00FD25FB">
      <w:pPr>
        <w:pStyle w:val="ListParagraph"/>
        <w:tabs>
          <w:tab w:val="left" w:pos="3315"/>
        </w:tabs>
        <w:jc w:val="both"/>
      </w:pPr>
    </w:p>
    <w:p w:rsidR="00202E7C" w:rsidRDefault="00202E7C" w:rsidP="00FD25FB">
      <w:pPr>
        <w:pStyle w:val="ListParagraph"/>
        <w:tabs>
          <w:tab w:val="left" w:pos="3315"/>
        </w:tabs>
        <w:jc w:val="both"/>
      </w:pPr>
      <w:r>
        <w:t xml:space="preserve">vi) </w:t>
      </w:r>
      <w:r w:rsidRPr="00FD25FB">
        <w:rPr>
          <w:b/>
        </w:rPr>
        <w:t>Joint Treasurers</w:t>
      </w:r>
      <w:r w:rsidR="00FD25FB">
        <w:t>: He/She</w:t>
      </w:r>
      <w:r>
        <w:t xml:space="preserve"> shall assist the Treasurer in the discharge of his/her functions. In the event of absence of Treasurer or of the office of Treasurer falling vacant fo</w:t>
      </w:r>
      <w:r w:rsidR="00FD25FB">
        <w:t xml:space="preserve">r any reason, the Executive committee shall nominate Joint Treasurers to officiate as the Treasurer. </w:t>
      </w:r>
    </w:p>
    <w:p w:rsidR="00202E7C" w:rsidRDefault="00202E7C" w:rsidP="00202E7C">
      <w:pPr>
        <w:pStyle w:val="Default"/>
        <w:jc w:val="both"/>
        <w:rPr>
          <w:rFonts w:asciiTheme="minorHAnsi" w:hAnsiTheme="minorHAnsi"/>
          <w:sz w:val="22"/>
          <w:szCs w:val="22"/>
        </w:rPr>
      </w:pPr>
    </w:p>
    <w:p w:rsidR="008F7229" w:rsidRDefault="008F7229" w:rsidP="00202E7C">
      <w:pPr>
        <w:pStyle w:val="Default"/>
        <w:jc w:val="both"/>
        <w:rPr>
          <w:rFonts w:asciiTheme="minorHAnsi" w:hAnsiTheme="minorHAnsi"/>
          <w:sz w:val="22"/>
          <w:szCs w:val="22"/>
        </w:rPr>
      </w:pPr>
    </w:p>
    <w:p w:rsidR="008F7229" w:rsidRDefault="008F7229" w:rsidP="00202E7C">
      <w:pPr>
        <w:pStyle w:val="Default"/>
        <w:jc w:val="both"/>
        <w:rPr>
          <w:rFonts w:asciiTheme="minorHAnsi" w:hAnsiTheme="minorHAnsi"/>
          <w:sz w:val="22"/>
          <w:szCs w:val="22"/>
        </w:rPr>
      </w:pPr>
    </w:p>
    <w:p w:rsidR="008F7229" w:rsidRDefault="008F7229" w:rsidP="00202E7C">
      <w:pPr>
        <w:pStyle w:val="Default"/>
        <w:jc w:val="both"/>
        <w:rPr>
          <w:rFonts w:asciiTheme="minorHAnsi" w:hAnsiTheme="minorHAnsi"/>
          <w:sz w:val="22"/>
          <w:szCs w:val="22"/>
        </w:rPr>
      </w:pPr>
    </w:p>
    <w:p w:rsidR="00202E7C" w:rsidRDefault="00202E7C" w:rsidP="00202E7C">
      <w:pPr>
        <w:tabs>
          <w:tab w:val="left" w:pos="3315"/>
        </w:tabs>
        <w:rPr>
          <w:b/>
          <w:sz w:val="24"/>
          <w:szCs w:val="24"/>
          <w:u w:val="single"/>
        </w:rPr>
      </w:pPr>
      <w:r w:rsidRPr="00520B39">
        <w:rPr>
          <w:b/>
          <w:sz w:val="24"/>
          <w:szCs w:val="24"/>
          <w:u w:val="single"/>
        </w:rPr>
        <w:t xml:space="preserve">Article </w:t>
      </w:r>
      <w:r w:rsidR="002473D3">
        <w:rPr>
          <w:b/>
          <w:sz w:val="24"/>
          <w:szCs w:val="24"/>
          <w:u w:val="single"/>
        </w:rPr>
        <w:t>6</w:t>
      </w:r>
      <w:r w:rsidRPr="00520B39">
        <w:rPr>
          <w:sz w:val="24"/>
          <w:szCs w:val="24"/>
          <w:u w:val="single"/>
        </w:rPr>
        <w:t>:</w:t>
      </w:r>
      <w:r w:rsidRPr="00520B39">
        <w:rPr>
          <w:b/>
          <w:sz w:val="24"/>
          <w:szCs w:val="24"/>
          <w:u w:val="single"/>
        </w:rPr>
        <w:t xml:space="preserve"> Mode of Elections:</w:t>
      </w:r>
    </w:p>
    <w:p w:rsidR="002473D3" w:rsidRDefault="002473D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B625F3" w:rsidRDefault="00B625F3" w:rsidP="00202E7C">
      <w:pPr>
        <w:tabs>
          <w:tab w:val="left" w:pos="3315"/>
        </w:tabs>
        <w:rPr>
          <w:b/>
          <w:sz w:val="24"/>
          <w:szCs w:val="24"/>
          <w:u w:val="single"/>
        </w:rPr>
      </w:pPr>
    </w:p>
    <w:p w:rsidR="002473D3" w:rsidRPr="00520B39" w:rsidRDefault="002473D3" w:rsidP="00202E7C">
      <w:pPr>
        <w:tabs>
          <w:tab w:val="left" w:pos="3315"/>
        </w:tabs>
        <w:rPr>
          <w:sz w:val="24"/>
          <w:szCs w:val="24"/>
          <w:u w:val="single"/>
        </w:rPr>
      </w:pPr>
    </w:p>
    <w:p w:rsidR="00202E7C" w:rsidRPr="00520B39" w:rsidRDefault="00202E7C" w:rsidP="00202E7C">
      <w:pPr>
        <w:tabs>
          <w:tab w:val="left" w:pos="3315"/>
        </w:tabs>
        <w:rPr>
          <w:sz w:val="24"/>
          <w:szCs w:val="24"/>
          <w:u w:val="single"/>
        </w:rPr>
      </w:pPr>
      <w:r w:rsidRPr="00520B39">
        <w:rPr>
          <w:b/>
          <w:sz w:val="24"/>
          <w:szCs w:val="24"/>
          <w:u w:val="single"/>
        </w:rPr>
        <w:t xml:space="preserve">Article </w:t>
      </w:r>
      <w:r w:rsidR="002473D3">
        <w:rPr>
          <w:b/>
          <w:sz w:val="24"/>
          <w:szCs w:val="24"/>
          <w:u w:val="single"/>
        </w:rPr>
        <w:t>7</w:t>
      </w:r>
      <w:r w:rsidRPr="00520B39">
        <w:rPr>
          <w:sz w:val="24"/>
          <w:szCs w:val="24"/>
          <w:u w:val="single"/>
        </w:rPr>
        <w:t xml:space="preserve">: </w:t>
      </w:r>
      <w:r w:rsidRPr="00520B39">
        <w:rPr>
          <w:b/>
          <w:sz w:val="24"/>
          <w:szCs w:val="24"/>
          <w:u w:val="single"/>
        </w:rPr>
        <w:t xml:space="preserve">Amendment </w:t>
      </w:r>
      <w:r w:rsidR="005740B9" w:rsidRPr="00520B39">
        <w:rPr>
          <w:b/>
          <w:sz w:val="24"/>
          <w:szCs w:val="24"/>
          <w:u w:val="single"/>
        </w:rPr>
        <w:t>of</w:t>
      </w:r>
      <w:r w:rsidR="006A3C8A">
        <w:rPr>
          <w:b/>
          <w:sz w:val="24"/>
          <w:szCs w:val="24"/>
          <w:u w:val="single"/>
        </w:rPr>
        <w:t xml:space="preserve"> </w:t>
      </w:r>
      <w:r w:rsidR="005740B9" w:rsidRPr="00520B39">
        <w:rPr>
          <w:b/>
          <w:sz w:val="24"/>
          <w:szCs w:val="24"/>
          <w:u w:val="single"/>
        </w:rPr>
        <w:t>the</w:t>
      </w:r>
      <w:r w:rsidRPr="00520B39">
        <w:rPr>
          <w:b/>
          <w:sz w:val="24"/>
          <w:szCs w:val="24"/>
          <w:u w:val="single"/>
        </w:rPr>
        <w:t xml:space="preserve"> Constitution</w:t>
      </w:r>
      <w:r w:rsidRPr="00520B39">
        <w:rPr>
          <w:sz w:val="24"/>
          <w:szCs w:val="24"/>
          <w:u w:val="single"/>
        </w:rPr>
        <w:t>:</w:t>
      </w:r>
    </w:p>
    <w:p w:rsidR="00FD25FB" w:rsidRDefault="00202E7C" w:rsidP="00FD25FB">
      <w:pPr>
        <w:pStyle w:val="ListParagraph"/>
        <w:numPr>
          <w:ilvl w:val="0"/>
          <w:numId w:val="13"/>
        </w:numPr>
        <w:tabs>
          <w:tab w:val="left" w:pos="3315"/>
        </w:tabs>
        <w:ind w:hanging="316"/>
        <w:jc w:val="both"/>
      </w:pPr>
      <w:r>
        <w:t>The Executive Committee</w:t>
      </w:r>
      <w:r w:rsidR="00FD25FB">
        <w:t xml:space="preserve"> member</w:t>
      </w:r>
      <w:r>
        <w:t xml:space="preserve"> may propose amendments to any provision of this constitution</w:t>
      </w:r>
      <w:r w:rsidR="00FD25FB">
        <w:t xml:space="preserve"> and </w:t>
      </w:r>
      <w:r w:rsidR="005740B9">
        <w:t>the</w:t>
      </w:r>
      <w:r w:rsidR="00FD25FB">
        <w:t xml:space="preserve"> amendment to the constitution shall be affected by a vote of 2/3</w:t>
      </w:r>
      <w:r w:rsidR="00FD25FB" w:rsidRPr="00FD25FB">
        <w:rPr>
          <w:vertAlign w:val="superscript"/>
        </w:rPr>
        <w:t>rd</w:t>
      </w:r>
      <w:r w:rsidR="00FD25FB">
        <w:t xml:space="preserve"> majority</w:t>
      </w:r>
      <w:r w:rsidR="005740B9">
        <w:t xml:space="preserve"> of Executive committee members.</w:t>
      </w:r>
    </w:p>
    <w:p w:rsidR="00FD25FB" w:rsidRDefault="00FD25FB" w:rsidP="00FD25FB">
      <w:pPr>
        <w:pStyle w:val="ListParagraph"/>
        <w:tabs>
          <w:tab w:val="left" w:pos="3315"/>
        </w:tabs>
        <w:ind w:left="458"/>
        <w:jc w:val="both"/>
      </w:pPr>
    </w:p>
    <w:p w:rsidR="005740B9" w:rsidRDefault="00202E7C" w:rsidP="0060790E">
      <w:pPr>
        <w:pStyle w:val="ListParagraph"/>
        <w:numPr>
          <w:ilvl w:val="0"/>
          <w:numId w:val="13"/>
        </w:numPr>
        <w:tabs>
          <w:tab w:val="left" w:pos="3315"/>
        </w:tabs>
        <w:ind w:hanging="316"/>
        <w:jc w:val="both"/>
      </w:pPr>
      <w:r>
        <w:t>The amendments to the constitution may also be proposed by any member in writing specifying the reasons and the text of proposed amendment along with the signature of atleast</w:t>
      </w:r>
      <w:r w:rsidR="006747E2">
        <w:t xml:space="preserve"> </w:t>
      </w:r>
      <w:r w:rsidR="005740B9">
        <w:t>fifty members of the general body</w:t>
      </w:r>
      <w:r>
        <w:t xml:space="preserve">, and communicated to the </w:t>
      </w:r>
      <w:r w:rsidR="005740B9">
        <w:t>respective JointSecretary. The concern Joint</w:t>
      </w:r>
      <w:r>
        <w:t xml:space="preserve"> Secretary shall forthwith place the proposed amendment before the Executive committee </w:t>
      </w:r>
      <w:r w:rsidR="005740B9">
        <w:t>in consult with General Secretary</w:t>
      </w:r>
      <w:r>
        <w:t>.</w:t>
      </w:r>
      <w:r w:rsidR="005740B9">
        <w:t xml:space="preserve"> The amendment to the constitution shall be affected by a vote of 2/3</w:t>
      </w:r>
      <w:r w:rsidR="005740B9" w:rsidRPr="00B625F3">
        <w:rPr>
          <w:vertAlign w:val="superscript"/>
        </w:rPr>
        <w:t>rd</w:t>
      </w:r>
      <w:r w:rsidR="005740B9">
        <w:t xml:space="preserve"> majority of executive committee members.</w:t>
      </w:r>
      <w:bookmarkStart w:id="0" w:name="_GoBack"/>
      <w:bookmarkEnd w:id="0"/>
    </w:p>
    <w:sectPr w:rsidR="005740B9" w:rsidSect="00607FBD">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296A80"/>
    <w:multiLevelType w:val="hybridMultilevel"/>
    <w:tmpl w:val="017AF2A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9A34214"/>
    <w:multiLevelType w:val="hybridMultilevel"/>
    <w:tmpl w:val="8C562C34"/>
    <w:lvl w:ilvl="0" w:tplc="40090017">
      <w:start w:val="1"/>
      <w:numFmt w:val="lowerLetter"/>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2">
    <w:nsid w:val="28F32DE5"/>
    <w:multiLevelType w:val="hybridMultilevel"/>
    <w:tmpl w:val="E4C4BC74"/>
    <w:lvl w:ilvl="0" w:tplc="40090017">
      <w:start w:val="1"/>
      <w:numFmt w:val="lowerLetter"/>
      <w:lvlText w:val="%1)"/>
      <w:lvlJc w:val="left"/>
      <w:pPr>
        <w:ind w:left="960" w:hanging="360"/>
      </w:pPr>
    </w:lvl>
    <w:lvl w:ilvl="1" w:tplc="40090019" w:tentative="1">
      <w:start w:val="1"/>
      <w:numFmt w:val="lowerLetter"/>
      <w:lvlText w:val="%2."/>
      <w:lvlJc w:val="left"/>
      <w:pPr>
        <w:ind w:left="1680" w:hanging="360"/>
      </w:pPr>
    </w:lvl>
    <w:lvl w:ilvl="2" w:tplc="4009001B" w:tentative="1">
      <w:start w:val="1"/>
      <w:numFmt w:val="lowerRoman"/>
      <w:lvlText w:val="%3."/>
      <w:lvlJc w:val="right"/>
      <w:pPr>
        <w:ind w:left="2400" w:hanging="180"/>
      </w:pPr>
    </w:lvl>
    <w:lvl w:ilvl="3" w:tplc="4009000F" w:tentative="1">
      <w:start w:val="1"/>
      <w:numFmt w:val="decimal"/>
      <w:lvlText w:val="%4."/>
      <w:lvlJc w:val="left"/>
      <w:pPr>
        <w:ind w:left="3120" w:hanging="360"/>
      </w:pPr>
    </w:lvl>
    <w:lvl w:ilvl="4" w:tplc="40090019" w:tentative="1">
      <w:start w:val="1"/>
      <w:numFmt w:val="lowerLetter"/>
      <w:lvlText w:val="%5."/>
      <w:lvlJc w:val="left"/>
      <w:pPr>
        <w:ind w:left="3840" w:hanging="360"/>
      </w:pPr>
    </w:lvl>
    <w:lvl w:ilvl="5" w:tplc="4009001B" w:tentative="1">
      <w:start w:val="1"/>
      <w:numFmt w:val="lowerRoman"/>
      <w:lvlText w:val="%6."/>
      <w:lvlJc w:val="right"/>
      <w:pPr>
        <w:ind w:left="4560" w:hanging="180"/>
      </w:pPr>
    </w:lvl>
    <w:lvl w:ilvl="6" w:tplc="4009000F" w:tentative="1">
      <w:start w:val="1"/>
      <w:numFmt w:val="decimal"/>
      <w:lvlText w:val="%7."/>
      <w:lvlJc w:val="left"/>
      <w:pPr>
        <w:ind w:left="5280" w:hanging="360"/>
      </w:pPr>
    </w:lvl>
    <w:lvl w:ilvl="7" w:tplc="40090019" w:tentative="1">
      <w:start w:val="1"/>
      <w:numFmt w:val="lowerLetter"/>
      <w:lvlText w:val="%8."/>
      <w:lvlJc w:val="left"/>
      <w:pPr>
        <w:ind w:left="6000" w:hanging="360"/>
      </w:pPr>
    </w:lvl>
    <w:lvl w:ilvl="8" w:tplc="4009001B" w:tentative="1">
      <w:start w:val="1"/>
      <w:numFmt w:val="lowerRoman"/>
      <w:lvlText w:val="%9."/>
      <w:lvlJc w:val="right"/>
      <w:pPr>
        <w:ind w:left="6720" w:hanging="180"/>
      </w:pPr>
    </w:lvl>
  </w:abstractNum>
  <w:abstractNum w:abstractNumId="3">
    <w:nsid w:val="2AE72AD6"/>
    <w:multiLevelType w:val="hybridMultilevel"/>
    <w:tmpl w:val="E822F064"/>
    <w:lvl w:ilvl="0" w:tplc="AE94F04A">
      <w:start w:val="1"/>
      <w:numFmt w:val="lowerRoman"/>
      <w:lvlText w:val="%1)"/>
      <w:lvlJc w:val="left"/>
      <w:pPr>
        <w:ind w:left="111" w:hanging="720"/>
      </w:pPr>
      <w:rPr>
        <w:rFonts w:hint="default"/>
      </w:rPr>
    </w:lvl>
    <w:lvl w:ilvl="1" w:tplc="40090019" w:tentative="1">
      <w:start w:val="1"/>
      <w:numFmt w:val="lowerLetter"/>
      <w:lvlText w:val="%2."/>
      <w:lvlJc w:val="left"/>
      <w:pPr>
        <w:ind w:left="471" w:hanging="360"/>
      </w:pPr>
    </w:lvl>
    <w:lvl w:ilvl="2" w:tplc="4009001B" w:tentative="1">
      <w:start w:val="1"/>
      <w:numFmt w:val="lowerRoman"/>
      <w:lvlText w:val="%3."/>
      <w:lvlJc w:val="right"/>
      <w:pPr>
        <w:ind w:left="1191" w:hanging="180"/>
      </w:pPr>
    </w:lvl>
    <w:lvl w:ilvl="3" w:tplc="4009000F" w:tentative="1">
      <w:start w:val="1"/>
      <w:numFmt w:val="decimal"/>
      <w:lvlText w:val="%4."/>
      <w:lvlJc w:val="left"/>
      <w:pPr>
        <w:ind w:left="1911" w:hanging="360"/>
      </w:pPr>
    </w:lvl>
    <w:lvl w:ilvl="4" w:tplc="40090019" w:tentative="1">
      <w:start w:val="1"/>
      <w:numFmt w:val="lowerLetter"/>
      <w:lvlText w:val="%5."/>
      <w:lvlJc w:val="left"/>
      <w:pPr>
        <w:ind w:left="2631" w:hanging="360"/>
      </w:pPr>
    </w:lvl>
    <w:lvl w:ilvl="5" w:tplc="4009001B" w:tentative="1">
      <w:start w:val="1"/>
      <w:numFmt w:val="lowerRoman"/>
      <w:lvlText w:val="%6."/>
      <w:lvlJc w:val="right"/>
      <w:pPr>
        <w:ind w:left="3351" w:hanging="180"/>
      </w:pPr>
    </w:lvl>
    <w:lvl w:ilvl="6" w:tplc="4009000F" w:tentative="1">
      <w:start w:val="1"/>
      <w:numFmt w:val="decimal"/>
      <w:lvlText w:val="%7."/>
      <w:lvlJc w:val="left"/>
      <w:pPr>
        <w:ind w:left="4071" w:hanging="360"/>
      </w:pPr>
    </w:lvl>
    <w:lvl w:ilvl="7" w:tplc="40090019" w:tentative="1">
      <w:start w:val="1"/>
      <w:numFmt w:val="lowerLetter"/>
      <w:lvlText w:val="%8."/>
      <w:lvlJc w:val="left"/>
      <w:pPr>
        <w:ind w:left="4791" w:hanging="360"/>
      </w:pPr>
    </w:lvl>
    <w:lvl w:ilvl="8" w:tplc="4009001B" w:tentative="1">
      <w:start w:val="1"/>
      <w:numFmt w:val="lowerRoman"/>
      <w:lvlText w:val="%9."/>
      <w:lvlJc w:val="right"/>
      <w:pPr>
        <w:ind w:left="5511" w:hanging="180"/>
      </w:pPr>
    </w:lvl>
  </w:abstractNum>
  <w:abstractNum w:abstractNumId="4">
    <w:nsid w:val="2BAB7DD1"/>
    <w:multiLevelType w:val="hybridMultilevel"/>
    <w:tmpl w:val="29E80FD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D183BFE"/>
    <w:multiLevelType w:val="hybridMultilevel"/>
    <w:tmpl w:val="6CD4909C"/>
    <w:lvl w:ilvl="0" w:tplc="AE94F0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60319D3"/>
    <w:multiLevelType w:val="hybridMultilevel"/>
    <w:tmpl w:val="1F26536A"/>
    <w:lvl w:ilvl="0" w:tplc="7EC01E12">
      <w:start w:val="1"/>
      <w:numFmt w:val="lowerRoman"/>
      <w:lvlText w:val="%1)"/>
      <w:lvlJc w:val="left"/>
      <w:pPr>
        <w:ind w:left="632" w:hanging="720"/>
      </w:pPr>
      <w:rPr>
        <w:rFonts w:hint="default"/>
      </w:rPr>
    </w:lvl>
    <w:lvl w:ilvl="1" w:tplc="40090019" w:tentative="1">
      <w:start w:val="1"/>
      <w:numFmt w:val="lowerLetter"/>
      <w:lvlText w:val="%2."/>
      <w:lvlJc w:val="left"/>
      <w:pPr>
        <w:ind w:left="992" w:hanging="360"/>
      </w:pPr>
    </w:lvl>
    <w:lvl w:ilvl="2" w:tplc="4009001B" w:tentative="1">
      <w:start w:val="1"/>
      <w:numFmt w:val="lowerRoman"/>
      <w:lvlText w:val="%3."/>
      <w:lvlJc w:val="right"/>
      <w:pPr>
        <w:ind w:left="1712" w:hanging="180"/>
      </w:pPr>
    </w:lvl>
    <w:lvl w:ilvl="3" w:tplc="4009000F" w:tentative="1">
      <w:start w:val="1"/>
      <w:numFmt w:val="decimal"/>
      <w:lvlText w:val="%4."/>
      <w:lvlJc w:val="left"/>
      <w:pPr>
        <w:ind w:left="2432" w:hanging="360"/>
      </w:pPr>
    </w:lvl>
    <w:lvl w:ilvl="4" w:tplc="40090019" w:tentative="1">
      <w:start w:val="1"/>
      <w:numFmt w:val="lowerLetter"/>
      <w:lvlText w:val="%5."/>
      <w:lvlJc w:val="left"/>
      <w:pPr>
        <w:ind w:left="3152" w:hanging="360"/>
      </w:pPr>
    </w:lvl>
    <w:lvl w:ilvl="5" w:tplc="4009001B" w:tentative="1">
      <w:start w:val="1"/>
      <w:numFmt w:val="lowerRoman"/>
      <w:lvlText w:val="%6."/>
      <w:lvlJc w:val="right"/>
      <w:pPr>
        <w:ind w:left="3872" w:hanging="180"/>
      </w:pPr>
    </w:lvl>
    <w:lvl w:ilvl="6" w:tplc="4009000F" w:tentative="1">
      <w:start w:val="1"/>
      <w:numFmt w:val="decimal"/>
      <w:lvlText w:val="%7."/>
      <w:lvlJc w:val="left"/>
      <w:pPr>
        <w:ind w:left="4592" w:hanging="360"/>
      </w:pPr>
    </w:lvl>
    <w:lvl w:ilvl="7" w:tplc="40090019" w:tentative="1">
      <w:start w:val="1"/>
      <w:numFmt w:val="lowerLetter"/>
      <w:lvlText w:val="%8."/>
      <w:lvlJc w:val="left"/>
      <w:pPr>
        <w:ind w:left="5312" w:hanging="360"/>
      </w:pPr>
    </w:lvl>
    <w:lvl w:ilvl="8" w:tplc="4009001B" w:tentative="1">
      <w:start w:val="1"/>
      <w:numFmt w:val="lowerRoman"/>
      <w:lvlText w:val="%9."/>
      <w:lvlJc w:val="right"/>
      <w:pPr>
        <w:ind w:left="6032" w:hanging="180"/>
      </w:pPr>
    </w:lvl>
  </w:abstractNum>
  <w:abstractNum w:abstractNumId="7">
    <w:nsid w:val="4B732E77"/>
    <w:multiLevelType w:val="hybridMultilevel"/>
    <w:tmpl w:val="76540FF2"/>
    <w:lvl w:ilvl="0" w:tplc="AE94F0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B990452"/>
    <w:multiLevelType w:val="hybridMultilevel"/>
    <w:tmpl w:val="7754585A"/>
    <w:lvl w:ilvl="0" w:tplc="AE94F04A">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587B2432"/>
    <w:multiLevelType w:val="hybridMultilevel"/>
    <w:tmpl w:val="B2923614"/>
    <w:lvl w:ilvl="0" w:tplc="AE94F0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12A6404"/>
    <w:multiLevelType w:val="hybridMultilevel"/>
    <w:tmpl w:val="8CDAEA84"/>
    <w:lvl w:ilvl="0" w:tplc="4009000F">
      <w:start w:val="1"/>
      <w:numFmt w:val="decimal"/>
      <w:lvlText w:val="%1."/>
      <w:lvlJc w:val="left"/>
      <w:pPr>
        <w:ind w:left="1245" w:hanging="360"/>
      </w:pPr>
    </w:lvl>
    <w:lvl w:ilvl="1" w:tplc="40090019" w:tentative="1">
      <w:start w:val="1"/>
      <w:numFmt w:val="lowerLetter"/>
      <w:lvlText w:val="%2."/>
      <w:lvlJc w:val="left"/>
      <w:pPr>
        <w:ind w:left="1965" w:hanging="360"/>
      </w:pPr>
    </w:lvl>
    <w:lvl w:ilvl="2" w:tplc="4009001B" w:tentative="1">
      <w:start w:val="1"/>
      <w:numFmt w:val="lowerRoman"/>
      <w:lvlText w:val="%3."/>
      <w:lvlJc w:val="right"/>
      <w:pPr>
        <w:ind w:left="2685" w:hanging="180"/>
      </w:pPr>
    </w:lvl>
    <w:lvl w:ilvl="3" w:tplc="4009000F" w:tentative="1">
      <w:start w:val="1"/>
      <w:numFmt w:val="decimal"/>
      <w:lvlText w:val="%4."/>
      <w:lvlJc w:val="left"/>
      <w:pPr>
        <w:ind w:left="3405" w:hanging="360"/>
      </w:pPr>
    </w:lvl>
    <w:lvl w:ilvl="4" w:tplc="40090019" w:tentative="1">
      <w:start w:val="1"/>
      <w:numFmt w:val="lowerLetter"/>
      <w:lvlText w:val="%5."/>
      <w:lvlJc w:val="left"/>
      <w:pPr>
        <w:ind w:left="4125" w:hanging="360"/>
      </w:pPr>
    </w:lvl>
    <w:lvl w:ilvl="5" w:tplc="4009001B" w:tentative="1">
      <w:start w:val="1"/>
      <w:numFmt w:val="lowerRoman"/>
      <w:lvlText w:val="%6."/>
      <w:lvlJc w:val="right"/>
      <w:pPr>
        <w:ind w:left="4845" w:hanging="180"/>
      </w:pPr>
    </w:lvl>
    <w:lvl w:ilvl="6" w:tplc="4009000F" w:tentative="1">
      <w:start w:val="1"/>
      <w:numFmt w:val="decimal"/>
      <w:lvlText w:val="%7."/>
      <w:lvlJc w:val="left"/>
      <w:pPr>
        <w:ind w:left="5565" w:hanging="360"/>
      </w:pPr>
    </w:lvl>
    <w:lvl w:ilvl="7" w:tplc="40090019" w:tentative="1">
      <w:start w:val="1"/>
      <w:numFmt w:val="lowerLetter"/>
      <w:lvlText w:val="%8."/>
      <w:lvlJc w:val="left"/>
      <w:pPr>
        <w:ind w:left="6285" w:hanging="360"/>
      </w:pPr>
    </w:lvl>
    <w:lvl w:ilvl="8" w:tplc="4009001B" w:tentative="1">
      <w:start w:val="1"/>
      <w:numFmt w:val="lowerRoman"/>
      <w:lvlText w:val="%9."/>
      <w:lvlJc w:val="right"/>
      <w:pPr>
        <w:ind w:left="7005" w:hanging="180"/>
      </w:pPr>
    </w:lvl>
  </w:abstractNum>
  <w:abstractNum w:abstractNumId="11">
    <w:nsid w:val="6DA062C2"/>
    <w:multiLevelType w:val="hybridMultilevel"/>
    <w:tmpl w:val="11880BD6"/>
    <w:lvl w:ilvl="0" w:tplc="AE94F04A">
      <w:start w:val="1"/>
      <w:numFmt w:val="lowerRoman"/>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12">
    <w:nsid w:val="7F6A545A"/>
    <w:multiLevelType w:val="hybridMultilevel"/>
    <w:tmpl w:val="965CB79A"/>
    <w:lvl w:ilvl="0" w:tplc="AE94F0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4"/>
  </w:num>
  <w:num w:numId="5">
    <w:abstractNumId w:val="1"/>
  </w:num>
  <w:num w:numId="6">
    <w:abstractNumId w:val="2"/>
  </w:num>
  <w:num w:numId="7">
    <w:abstractNumId w:val="0"/>
  </w:num>
  <w:num w:numId="8">
    <w:abstractNumId w:val="8"/>
  </w:num>
  <w:num w:numId="9">
    <w:abstractNumId w:val="12"/>
  </w:num>
  <w:num w:numId="10">
    <w:abstractNumId w:val="11"/>
  </w:num>
  <w:num w:numId="11">
    <w:abstractNumId w:val="7"/>
  </w:num>
  <w:num w:numId="12">
    <w:abstractNumId w:val="9"/>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02E7C"/>
    <w:rsid w:val="00102335"/>
    <w:rsid w:val="00202E7C"/>
    <w:rsid w:val="002473D3"/>
    <w:rsid w:val="003A0718"/>
    <w:rsid w:val="00520B39"/>
    <w:rsid w:val="005740B9"/>
    <w:rsid w:val="00594F8E"/>
    <w:rsid w:val="006017C7"/>
    <w:rsid w:val="006747E2"/>
    <w:rsid w:val="006A3C8A"/>
    <w:rsid w:val="00740286"/>
    <w:rsid w:val="007B2946"/>
    <w:rsid w:val="007C19A8"/>
    <w:rsid w:val="008F7229"/>
    <w:rsid w:val="00A55B63"/>
    <w:rsid w:val="00A6075D"/>
    <w:rsid w:val="00AB09DD"/>
    <w:rsid w:val="00AD358D"/>
    <w:rsid w:val="00B625F3"/>
    <w:rsid w:val="00B9233C"/>
    <w:rsid w:val="00BD193E"/>
    <w:rsid w:val="00E9615D"/>
    <w:rsid w:val="00EF121A"/>
    <w:rsid w:val="00F32A41"/>
    <w:rsid w:val="00FD2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3" type="connector" idref="#_x0000_s1040"/>
        <o:r id="V:Rule14" type="connector" idref="#_x0000_s1041"/>
        <o:r id="V:Rule15" type="connector" idref="#_x0000_s1039"/>
        <o:r id="V:Rule16" type="connector" idref="#_x0000_s1077"/>
        <o:r id="V:Rule17" type="connector" idref="#_x0000_s1076"/>
        <o:r id="V:Rule18" type="connector" idref="#_x0000_s1074"/>
        <o:r id="V:Rule19" type="connector" idref="#_x0000_s1048"/>
        <o:r id="V:Rule20" type="connector" idref="#_x0000_s1092"/>
        <o:r id="V:Rule21" type="connector" idref="#_x0000_s1075"/>
        <o:r id="V:Rule22" type="connector" idref="#_x0000_s1091"/>
        <o:r id="V:Rule23" type="connector" idref="#_x0000_s1079"/>
        <o:r id="V:Rule24"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E7C"/>
    <w:pPr>
      <w:ind w:left="720"/>
      <w:contextualSpacing/>
    </w:pPr>
    <w:rPr>
      <w:rFonts w:eastAsiaTheme="minorHAnsi"/>
      <w:lang w:val="en-GB" w:eastAsia="en-US"/>
    </w:rPr>
  </w:style>
  <w:style w:type="paragraph" w:customStyle="1" w:styleId="Default">
    <w:name w:val="Default"/>
    <w:rsid w:val="00202E7C"/>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700</Words>
  <Characters>3991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Raiyani</dc:creator>
  <cp:keywords/>
  <dc:description/>
  <cp:lastModifiedBy>Radhi</cp:lastModifiedBy>
  <cp:revision>17</cp:revision>
  <dcterms:created xsi:type="dcterms:W3CDTF">2014-03-04T17:23:00Z</dcterms:created>
  <dcterms:modified xsi:type="dcterms:W3CDTF">2014-03-28T17:19:00Z</dcterms:modified>
</cp:coreProperties>
</file>