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E3C7EF" w14:textId="73633D2F" w:rsidR="004A4BF7" w:rsidRPr="00C63ABB" w:rsidRDefault="00C63ABB">
      <w:pPr>
        <w:rPr>
          <w:b/>
          <w:bCs/>
          <w:color w:val="C00000"/>
          <w:lang w:val="en-GB"/>
        </w:rPr>
      </w:pPr>
      <w:r w:rsidRPr="00C63ABB">
        <w:rPr>
          <w:b/>
          <w:bCs/>
          <w:color w:val="C00000"/>
          <w:lang w:val="en-GB"/>
        </w:rPr>
        <w:t>HỌ TÊN</w:t>
      </w:r>
      <w:r>
        <w:rPr>
          <w:b/>
          <w:bCs/>
          <w:color w:val="C00000"/>
          <w:lang w:val="en-GB"/>
        </w:rPr>
        <w:tab/>
      </w:r>
      <w:r w:rsidRPr="00C63ABB">
        <w:rPr>
          <w:b/>
          <w:bCs/>
          <w:color w:val="C00000"/>
          <w:lang w:val="en-GB"/>
        </w:rPr>
        <w:t>: NGUYỄN XUÂN TRỰC</w:t>
      </w:r>
    </w:p>
    <w:p w14:paraId="63CE771B" w14:textId="412F212C" w:rsidR="00C63ABB" w:rsidRPr="00C63ABB" w:rsidRDefault="00C63ABB">
      <w:pPr>
        <w:rPr>
          <w:b/>
          <w:bCs/>
          <w:color w:val="C00000"/>
          <w:lang w:val="en-GB"/>
        </w:rPr>
      </w:pPr>
      <w:r w:rsidRPr="00C63ABB">
        <w:rPr>
          <w:b/>
          <w:bCs/>
          <w:color w:val="C00000"/>
          <w:lang w:val="en-GB"/>
        </w:rPr>
        <w:t>MSSV</w:t>
      </w:r>
      <w:r>
        <w:rPr>
          <w:b/>
          <w:bCs/>
          <w:color w:val="C00000"/>
          <w:lang w:val="en-GB"/>
        </w:rPr>
        <w:tab/>
      </w:r>
      <w:r w:rsidRPr="00C63ABB">
        <w:rPr>
          <w:b/>
          <w:bCs/>
          <w:color w:val="C00000"/>
          <w:lang w:val="en-GB"/>
        </w:rPr>
        <w:t>: 1513804</w:t>
      </w:r>
    </w:p>
    <w:p w14:paraId="2AD1E2E3" w14:textId="48185A71" w:rsidR="00C63ABB" w:rsidRDefault="00C63ABB" w:rsidP="00C63ABB">
      <w:pPr>
        <w:jc w:val="center"/>
        <w:rPr>
          <w:color w:val="C00000"/>
          <w:lang w:val="en-GB"/>
        </w:rPr>
      </w:pPr>
      <w:r w:rsidRPr="00C63ABB">
        <w:rPr>
          <w:color w:val="C00000"/>
          <w:lang w:val="en-GB"/>
        </w:rPr>
        <w:t>==================o0o</w:t>
      </w:r>
      <w:r w:rsidRPr="00C63ABB">
        <w:rPr>
          <w:color w:val="C00000"/>
          <w:lang w:val="en-GB"/>
        </w:rPr>
        <w:t>==================</w:t>
      </w:r>
    </w:p>
    <w:p w14:paraId="69528980" w14:textId="1E71D549" w:rsidR="00C63ABB" w:rsidRDefault="00C63ABB" w:rsidP="00C63ABB">
      <w:pPr>
        <w:jc w:val="center"/>
        <w:rPr>
          <w:color w:val="C00000"/>
          <w:lang w:val="en-GB"/>
        </w:rPr>
      </w:pPr>
    </w:p>
    <w:p w14:paraId="10100692" w14:textId="05F7B126" w:rsidR="00C63ABB" w:rsidRPr="00FC1491" w:rsidRDefault="00FC1491" w:rsidP="00C63ABB">
      <w:pPr>
        <w:jc w:val="both"/>
        <w:rPr>
          <w:color w:val="0070C0"/>
          <w:lang w:val="en-GB"/>
        </w:rPr>
      </w:pPr>
      <w:r w:rsidRPr="00FC1491">
        <w:rPr>
          <w:color w:val="0070C0"/>
          <w:lang w:val="en-GB"/>
        </w:rPr>
        <w:t xml:space="preserve">1) </w:t>
      </w:r>
      <w:r w:rsidRPr="00FC1491">
        <w:rPr>
          <w:color w:val="0070C0"/>
          <w:lang w:val="en-GB"/>
        </w:rPr>
        <w:t>Select the first ICMP Echo Request message sent by your computer, and expand the Internet Protocol part of the packet in the packet details window.</w:t>
      </w:r>
    </w:p>
    <w:p w14:paraId="0A53C192" w14:textId="22BCB4C7" w:rsidR="00FC1491" w:rsidRPr="00FC1491" w:rsidRDefault="00FC1491" w:rsidP="00FC1491">
      <w:pPr>
        <w:jc w:val="center"/>
        <w:rPr>
          <w:b/>
          <w:bCs/>
          <w:color w:val="0070C0"/>
          <w:u w:val="single"/>
          <w:lang w:val="en-GB"/>
        </w:rPr>
      </w:pPr>
      <w:r w:rsidRPr="00FC1491">
        <w:rPr>
          <w:b/>
          <w:bCs/>
          <w:color w:val="0070C0"/>
          <w:u w:val="single"/>
          <w:lang w:val="en-GB"/>
        </w:rPr>
        <w:t>SOLUTION</w:t>
      </w:r>
    </w:p>
    <w:p w14:paraId="3C70092A" w14:textId="6DCE9273" w:rsidR="00FC1491" w:rsidRDefault="00FC1491" w:rsidP="00FC1491">
      <w:pPr>
        <w:jc w:val="both"/>
        <w:rPr>
          <w:color w:val="0070C0"/>
          <w:lang w:val="en-GB"/>
        </w:rPr>
      </w:pPr>
      <w:r>
        <w:rPr>
          <w:noProof/>
          <w:color w:val="0070C0"/>
          <w:lang w:val="en-GB"/>
        </w:rPr>
        <w:drawing>
          <wp:inline distT="0" distB="0" distL="0" distR="0" wp14:anchorId="0C9D848B" wp14:editId="19495B97">
            <wp:extent cx="5730240" cy="2872740"/>
            <wp:effectExtent l="19050" t="19050" r="2286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0240" cy="2872740"/>
                    </a:xfrm>
                    <a:prstGeom prst="rect">
                      <a:avLst/>
                    </a:prstGeom>
                    <a:noFill/>
                    <a:ln>
                      <a:solidFill>
                        <a:schemeClr val="tx1"/>
                      </a:solidFill>
                    </a:ln>
                  </pic:spPr>
                </pic:pic>
              </a:graphicData>
            </a:graphic>
          </wp:inline>
        </w:drawing>
      </w:r>
    </w:p>
    <w:p w14:paraId="5D297935" w14:textId="7EEAB07A" w:rsidR="00FC1491" w:rsidRDefault="00FC1491" w:rsidP="007967EA">
      <w:pPr>
        <w:jc w:val="both"/>
        <w:rPr>
          <w:lang w:val="en-GB"/>
        </w:rPr>
      </w:pPr>
      <w:r w:rsidRPr="00FC1491">
        <w:rPr>
          <w:lang w:val="en-GB"/>
        </w:rPr>
        <w:t>According to the figure 1, the IP address of my computer is</w:t>
      </w:r>
      <w:r w:rsidR="007967EA">
        <w:rPr>
          <w:lang w:val="en-GB"/>
        </w:rPr>
        <w:t xml:space="preserve"> 192.168.1.102</w:t>
      </w:r>
    </w:p>
    <w:p w14:paraId="0C812FFC" w14:textId="531A8D2B" w:rsidR="007967EA" w:rsidRDefault="007967EA" w:rsidP="007967EA">
      <w:pPr>
        <w:jc w:val="both"/>
        <w:rPr>
          <w:lang w:val="en-GB"/>
        </w:rPr>
      </w:pPr>
    </w:p>
    <w:p w14:paraId="3CA6946C" w14:textId="4B846135" w:rsidR="007967EA" w:rsidRPr="007967EA" w:rsidRDefault="007967EA" w:rsidP="007967EA">
      <w:pPr>
        <w:jc w:val="both"/>
        <w:rPr>
          <w:color w:val="0070C0"/>
          <w:lang w:val="en-GB"/>
        </w:rPr>
      </w:pPr>
      <w:r w:rsidRPr="007967EA">
        <w:rPr>
          <w:color w:val="0070C0"/>
          <w:lang w:val="en-GB"/>
        </w:rPr>
        <w:t xml:space="preserve">2) </w:t>
      </w:r>
      <w:r w:rsidRPr="007967EA">
        <w:rPr>
          <w:color w:val="0070C0"/>
          <w:lang w:val="en-GB"/>
        </w:rPr>
        <w:t>Within the IP packet header, what is the value in the upper layer protocol field?</w:t>
      </w:r>
    </w:p>
    <w:p w14:paraId="068DE0FD" w14:textId="77777777" w:rsidR="007967EA" w:rsidRPr="00FC1491" w:rsidRDefault="007967EA" w:rsidP="007967EA">
      <w:pPr>
        <w:jc w:val="center"/>
        <w:rPr>
          <w:b/>
          <w:bCs/>
          <w:color w:val="0070C0"/>
          <w:u w:val="single"/>
          <w:lang w:val="en-GB"/>
        </w:rPr>
      </w:pPr>
      <w:r w:rsidRPr="00FC1491">
        <w:rPr>
          <w:b/>
          <w:bCs/>
          <w:color w:val="0070C0"/>
          <w:u w:val="single"/>
          <w:lang w:val="en-GB"/>
        </w:rPr>
        <w:t>SOLUTION</w:t>
      </w:r>
    </w:p>
    <w:p w14:paraId="309211B9" w14:textId="5D5C5643" w:rsidR="007967EA" w:rsidRDefault="007967EA" w:rsidP="007967EA">
      <w:pPr>
        <w:jc w:val="both"/>
        <w:rPr>
          <w:lang w:val="en-GB"/>
        </w:rPr>
      </w:pPr>
      <w:r w:rsidRPr="007967EA">
        <w:rPr>
          <w:lang w:val="en-GB"/>
        </w:rPr>
        <w:t xml:space="preserve">According to the figure 1, within the IP packet header, the value in the upper layer protocol field is </w:t>
      </w:r>
      <w:r>
        <w:rPr>
          <w:lang w:val="en-GB"/>
        </w:rPr>
        <w:t>ICMP (1).</w:t>
      </w:r>
    </w:p>
    <w:p w14:paraId="3A662A46" w14:textId="7C70826A" w:rsidR="007967EA" w:rsidRDefault="007967EA" w:rsidP="007967EA">
      <w:pPr>
        <w:jc w:val="both"/>
        <w:rPr>
          <w:lang w:val="en-GB"/>
        </w:rPr>
      </w:pPr>
    </w:p>
    <w:p w14:paraId="03480530" w14:textId="156DB1A3" w:rsidR="007967EA" w:rsidRPr="007967EA" w:rsidRDefault="007967EA" w:rsidP="007967EA">
      <w:pPr>
        <w:jc w:val="both"/>
        <w:rPr>
          <w:color w:val="0070C0"/>
          <w:lang w:val="en-GB"/>
        </w:rPr>
      </w:pPr>
      <w:r w:rsidRPr="007967EA">
        <w:rPr>
          <w:color w:val="0070C0"/>
          <w:lang w:val="en-GB"/>
        </w:rPr>
        <w:t xml:space="preserve">3) </w:t>
      </w:r>
      <w:r w:rsidRPr="007967EA">
        <w:rPr>
          <w:color w:val="0070C0"/>
          <w:lang w:val="en-GB"/>
        </w:rPr>
        <w:t>How many bytes are in the IP header? How many bytes are in the payload of the IP datagram? Explain how you determined the number of payload bytes.</w:t>
      </w:r>
    </w:p>
    <w:p w14:paraId="1352AA8D" w14:textId="77777777" w:rsidR="007967EA" w:rsidRPr="00FC1491" w:rsidRDefault="007967EA" w:rsidP="007967EA">
      <w:pPr>
        <w:jc w:val="center"/>
        <w:rPr>
          <w:b/>
          <w:bCs/>
          <w:color w:val="0070C0"/>
          <w:u w:val="single"/>
          <w:lang w:val="en-GB"/>
        </w:rPr>
      </w:pPr>
      <w:r w:rsidRPr="00FC1491">
        <w:rPr>
          <w:b/>
          <w:bCs/>
          <w:color w:val="0070C0"/>
          <w:u w:val="single"/>
          <w:lang w:val="en-GB"/>
        </w:rPr>
        <w:t>SOLUTION</w:t>
      </w:r>
    </w:p>
    <w:p w14:paraId="2C448059" w14:textId="28E67B71" w:rsidR="007967EA" w:rsidRDefault="007967EA" w:rsidP="007967EA">
      <w:pPr>
        <w:jc w:val="both"/>
        <w:rPr>
          <w:lang w:val="en-GB"/>
        </w:rPr>
      </w:pPr>
      <w:r w:rsidRPr="007967EA">
        <w:rPr>
          <w:lang w:val="en-GB"/>
        </w:rPr>
        <w:t xml:space="preserve">According to the figure 1, the header length is 20 bytes and the total length is </w:t>
      </w:r>
      <w:r>
        <w:rPr>
          <w:lang w:val="en-GB"/>
        </w:rPr>
        <w:t>84</w:t>
      </w:r>
      <w:r w:rsidRPr="007967EA">
        <w:rPr>
          <w:lang w:val="en-GB"/>
        </w:rPr>
        <w:t xml:space="preserve"> bytes. Therefore, the payload of the IP datagram should be </w:t>
      </w:r>
      <w:r>
        <w:rPr>
          <w:lang w:val="en-GB"/>
        </w:rPr>
        <w:t>64</w:t>
      </w:r>
      <w:r w:rsidRPr="007967EA">
        <w:rPr>
          <w:lang w:val="en-GB"/>
        </w:rPr>
        <w:t xml:space="preserve"> bytes (</w:t>
      </w:r>
      <w:r>
        <w:rPr>
          <w:lang w:val="en-GB"/>
        </w:rPr>
        <w:t>84</w:t>
      </w:r>
      <w:r w:rsidRPr="007967EA">
        <w:rPr>
          <w:lang w:val="en-GB"/>
        </w:rPr>
        <w:t xml:space="preserve"> bytes – 20 bytes).</w:t>
      </w:r>
    </w:p>
    <w:p w14:paraId="2D1A6B9A" w14:textId="699ECCB5" w:rsidR="007967EA" w:rsidRDefault="007967EA" w:rsidP="007967EA">
      <w:pPr>
        <w:jc w:val="both"/>
        <w:rPr>
          <w:lang w:val="en-GB"/>
        </w:rPr>
      </w:pPr>
    </w:p>
    <w:p w14:paraId="0C202CD3" w14:textId="48374109" w:rsidR="007967EA" w:rsidRPr="007967EA" w:rsidRDefault="007967EA" w:rsidP="007967EA">
      <w:pPr>
        <w:jc w:val="both"/>
        <w:rPr>
          <w:color w:val="0070C0"/>
          <w:lang w:val="en-GB"/>
        </w:rPr>
      </w:pPr>
      <w:r w:rsidRPr="007967EA">
        <w:rPr>
          <w:color w:val="0070C0"/>
          <w:lang w:val="en-GB"/>
        </w:rPr>
        <w:lastRenderedPageBreak/>
        <w:t xml:space="preserve">4) </w:t>
      </w:r>
      <w:r w:rsidRPr="007967EA">
        <w:rPr>
          <w:color w:val="0070C0"/>
          <w:lang w:val="en-GB"/>
        </w:rPr>
        <w:t>Has this IP datagram been fragmented? Explain how you determined whether or not the datagram has been fragmented.</w:t>
      </w:r>
    </w:p>
    <w:p w14:paraId="285CB2AD" w14:textId="11FB6330" w:rsidR="007967EA" w:rsidRPr="00FC1491" w:rsidRDefault="007967EA" w:rsidP="007967EA">
      <w:pPr>
        <w:jc w:val="center"/>
        <w:rPr>
          <w:b/>
          <w:bCs/>
          <w:color w:val="0070C0"/>
          <w:u w:val="single"/>
          <w:lang w:val="en-GB"/>
        </w:rPr>
      </w:pPr>
      <w:r w:rsidRPr="00FC1491">
        <w:rPr>
          <w:b/>
          <w:bCs/>
          <w:color w:val="0070C0"/>
          <w:u w:val="single"/>
          <w:lang w:val="en-GB"/>
        </w:rPr>
        <w:t>SOLUTION</w:t>
      </w:r>
    </w:p>
    <w:p w14:paraId="0AC6DE59" w14:textId="4759D39F" w:rsidR="007967EA" w:rsidRDefault="007967EA" w:rsidP="007967EA">
      <w:pPr>
        <w:jc w:val="both"/>
        <w:rPr>
          <w:lang w:val="en-GB"/>
        </w:rPr>
      </w:pPr>
      <w:r w:rsidRPr="007967EA">
        <w:rPr>
          <w:lang w:val="en-GB"/>
        </w:rPr>
        <w:t>According to the figure 1, under flags section, the more fragments bit = 0, so the data is not fragmented.</w:t>
      </w:r>
    </w:p>
    <w:p w14:paraId="5C1854AD" w14:textId="2C75497D" w:rsidR="007967EA" w:rsidRDefault="007967EA" w:rsidP="007967EA">
      <w:pPr>
        <w:jc w:val="both"/>
        <w:rPr>
          <w:lang w:val="en-GB"/>
        </w:rPr>
      </w:pPr>
    </w:p>
    <w:p w14:paraId="2A9115AE" w14:textId="6C54AFD4" w:rsidR="007967EA" w:rsidRPr="007967EA" w:rsidRDefault="007967EA" w:rsidP="007967EA">
      <w:pPr>
        <w:jc w:val="both"/>
        <w:rPr>
          <w:color w:val="0070C0"/>
          <w:lang w:val="en-GB"/>
        </w:rPr>
      </w:pPr>
      <w:r w:rsidRPr="007967EA">
        <w:rPr>
          <w:color w:val="0070C0"/>
          <w:lang w:val="en-GB"/>
        </w:rPr>
        <w:t xml:space="preserve">5) </w:t>
      </w:r>
      <w:r w:rsidRPr="007967EA">
        <w:rPr>
          <w:color w:val="0070C0"/>
          <w:lang w:val="en-GB"/>
        </w:rPr>
        <w:t>Which fields in the IP datagram always change from one datagram to the next within this series of ICMP messages sent by your computer?</w:t>
      </w:r>
    </w:p>
    <w:p w14:paraId="22E34440" w14:textId="77777777" w:rsidR="007967EA" w:rsidRPr="00FC1491" w:rsidRDefault="007967EA" w:rsidP="007967EA">
      <w:pPr>
        <w:jc w:val="center"/>
        <w:rPr>
          <w:b/>
          <w:bCs/>
          <w:color w:val="0070C0"/>
          <w:u w:val="single"/>
          <w:lang w:val="en-GB"/>
        </w:rPr>
      </w:pPr>
      <w:r w:rsidRPr="00FC1491">
        <w:rPr>
          <w:b/>
          <w:bCs/>
          <w:color w:val="0070C0"/>
          <w:u w:val="single"/>
          <w:lang w:val="en-GB"/>
        </w:rPr>
        <w:t>SOLUTION</w:t>
      </w:r>
    </w:p>
    <w:p w14:paraId="07EA59DF" w14:textId="7926F8FC" w:rsidR="007967EA" w:rsidRDefault="007967EA" w:rsidP="007967EA">
      <w:pPr>
        <w:jc w:val="both"/>
        <w:rPr>
          <w:lang w:val="en-GB"/>
        </w:rPr>
      </w:pPr>
      <w:r>
        <w:rPr>
          <w:noProof/>
          <w:lang w:val="en-GB"/>
        </w:rPr>
        <w:drawing>
          <wp:inline distT="0" distB="0" distL="0" distR="0" wp14:anchorId="4CE34242" wp14:editId="34CB5FCD">
            <wp:extent cx="5722620" cy="2872740"/>
            <wp:effectExtent l="19050" t="19050" r="1143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2872740"/>
                    </a:xfrm>
                    <a:prstGeom prst="rect">
                      <a:avLst/>
                    </a:prstGeom>
                    <a:noFill/>
                    <a:ln>
                      <a:solidFill>
                        <a:schemeClr val="tx1"/>
                      </a:solidFill>
                    </a:ln>
                  </pic:spPr>
                </pic:pic>
              </a:graphicData>
            </a:graphic>
          </wp:inline>
        </w:drawing>
      </w:r>
    </w:p>
    <w:p w14:paraId="672AE09E" w14:textId="7FE0BB19" w:rsidR="007967EA" w:rsidRDefault="007967EA" w:rsidP="007967EA">
      <w:pPr>
        <w:jc w:val="both"/>
        <w:rPr>
          <w:lang w:val="en-GB"/>
        </w:rPr>
      </w:pPr>
      <w:r>
        <w:rPr>
          <w:noProof/>
          <w:lang w:val="en-GB"/>
        </w:rPr>
        <w:drawing>
          <wp:inline distT="0" distB="0" distL="0" distR="0" wp14:anchorId="23956369" wp14:editId="2CC4403A">
            <wp:extent cx="5730240" cy="2987040"/>
            <wp:effectExtent l="19050" t="19050" r="2286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solidFill>
                        <a:schemeClr val="tx1"/>
                      </a:solidFill>
                    </a:ln>
                  </pic:spPr>
                </pic:pic>
              </a:graphicData>
            </a:graphic>
          </wp:inline>
        </w:drawing>
      </w:r>
    </w:p>
    <w:p w14:paraId="6B76999A" w14:textId="768994C0" w:rsidR="007967EA" w:rsidRDefault="007967EA" w:rsidP="007967EA">
      <w:pPr>
        <w:jc w:val="both"/>
        <w:rPr>
          <w:lang w:val="en-GB"/>
        </w:rPr>
      </w:pPr>
      <w:r w:rsidRPr="007967EA">
        <w:rPr>
          <w:lang w:val="en-GB"/>
        </w:rPr>
        <w:lastRenderedPageBreak/>
        <w:t>According to above two screenshots, identification, Time to live and Header checksum always change.</w:t>
      </w:r>
    </w:p>
    <w:p w14:paraId="171C8529" w14:textId="3C2D2FAA" w:rsidR="007967EA" w:rsidRDefault="007967EA" w:rsidP="007967EA">
      <w:pPr>
        <w:jc w:val="both"/>
        <w:rPr>
          <w:lang w:val="en-GB"/>
        </w:rPr>
      </w:pPr>
    </w:p>
    <w:p w14:paraId="2C8A6852" w14:textId="4628A864" w:rsidR="007967EA" w:rsidRPr="007967EA" w:rsidRDefault="007967EA" w:rsidP="007967EA">
      <w:pPr>
        <w:jc w:val="both"/>
        <w:rPr>
          <w:color w:val="0070C0"/>
          <w:lang w:val="en-GB"/>
        </w:rPr>
      </w:pPr>
      <w:r w:rsidRPr="007967EA">
        <w:rPr>
          <w:color w:val="0070C0"/>
          <w:lang w:val="en-GB"/>
        </w:rPr>
        <w:t xml:space="preserve">6) </w:t>
      </w:r>
      <w:r w:rsidRPr="007967EA">
        <w:rPr>
          <w:color w:val="0070C0"/>
          <w:lang w:val="en-GB"/>
        </w:rPr>
        <w:t>Which fields stay constant? Which of the fields must stay constant? Which fields must change? Why?</w:t>
      </w:r>
    </w:p>
    <w:p w14:paraId="7E092DAE" w14:textId="77777777" w:rsidR="007967EA" w:rsidRPr="00FC1491" w:rsidRDefault="007967EA" w:rsidP="007967EA">
      <w:pPr>
        <w:jc w:val="center"/>
        <w:rPr>
          <w:b/>
          <w:bCs/>
          <w:color w:val="0070C0"/>
          <w:u w:val="single"/>
          <w:lang w:val="en-GB"/>
        </w:rPr>
      </w:pPr>
      <w:r w:rsidRPr="00FC1491">
        <w:rPr>
          <w:b/>
          <w:bCs/>
          <w:color w:val="0070C0"/>
          <w:u w:val="single"/>
          <w:lang w:val="en-GB"/>
        </w:rPr>
        <w:t>SOLUTION</w:t>
      </w:r>
    </w:p>
    <w:p w14:paraId="3B7DD685" w14:textId="77777777" w:rsidR="007967EA" w:rsidRPr="007967EA" w:rsidRDefault="007967EA" w:rsidP="007967EA">
      <w:pPr>
        <w:jc w:val="both"/>
        <w:rPr>
          <w:lang w:val="en-GB"/>
        </w:rPr>
      </w:pPr>
      <w:r w:rsidRPr="007967EA">
        <w:rPr>
          <w:lang w:val="en-GB"/>
        </w:rPr>
        <w:t>The fields that stay constant are: Version (since we are using IPv4), header length (since these are UDP packets), source IP (since all packets are sent from my computer), destination IP (since we are sending to the same host), Differentiated Services (since all packets are UDP), Upper Layer Protocol (since these are UDP packets)</w:t>
      </w:r>
    </w:p>
    <w:p w14:paraId="659B785E" w14:textId="77777777" w:rsidR="007967EA" w:rsidRPr="007967EA" w:rsidRDefault="007967EA" w:rsidP="007967EA">
      <w:pPr>
        <w:jc w:val="both"/>
        <w:rPr>
          <w:lang w:val="en-GB"/>
        </w:rPr>
      </w:pPr>
      <w:r w:rsidRPr="007967EA">
        <w:rPr>
          <w:lang w:val="en-GB"/>
        </w:rPr>
        <w:t>The fields that must stay constant are: Version (since we are using IPv4), header length (since these are UDP packets), source IP (since all packets are sent from my computer), destination IP (since we are sending to the same host), Differentiated Services (since all packets are UDP), Upper Layer Protocol (since these are UDP packets)</w:t>
      </w:r>
    </w:p>
    <w:p w14:paraId="20D0DF5E" w14:textId="10E185E3" w:rsidR="007967EA" w:rsidRDefault="007967EA" w:rsidP="007967EA">
      <w:pPr>
        <w:jc w:val="both"/>
        <w:rPr>
          <w:lang w:val="en-GB"/>
        </w:rPr>
      </w:pPr>
      <w:r w:rsidRPr="007967EA">
        <w:rPr>
          <w:lang w:val="en-GB"/>
        </w:rPr>
        <w:t>The fields that must change are: Identification (IP packets have different ids), Time to live (traceroute increments each packet), Header checksum (since header changes)</w:t>
      </w:r>
    </w:p>
    <w:p w14:paraId="36D9FCA7" w14:textId="63BE6C6E" w:rsidR="00AB728B" w:rsidRDefault="00AB728B" w:rsidP="007967EA">
      <w:pPr>
        <w:jc w:val="both"/>
        <w:rPr>
          <w:lang w:val="en-GB"/>
        </w:rPr>
      </w:pPr>
    </w:p>
    <w:p w14:paraId="1B52A908" w14:textId="332FCC63" w:rsidR="00AB728B" w:rsidRPr="00AB728B" w:rsidRDefault="00AB728B" w:rsidP="007967EA">
      <w:pPr>
        <w:jc w:val="both"/>
        <w:rPr>
          <w:color w:val="0070C0"/>
          <w:lang w:val="en-GB"/>
        </w:rPr>
      </w:pPr>
      <w:r w:rsidRPr="00AB728B">
        <w:rPr>
          <w:color w:val="0070C0"/>
          <w:lang w:val="en-GB"/>
        </w:rPr>
        <w:t xml:space="preserve">7) </w:t>
      </w:r>
      <w:r w:rsidRPr="00AB728B">
        <w:rPr>
          <w:color w:val="0070C0"/>
          <w:lang w:val="en-GB"/>
        </w:rPr>
        <w:t>Describe the pattern you see in the values in the Identification field of the IP datagram</w:t>
      </w:r>
    </w:p>
    <w:p w14:paraId="4BC0B3AD" w14:textId="0ACAAE7F" w:rsidR="00AB728B" w:rsidRPr="00AB728B" w:rsidRDefault="00AB728B" w:rsidP="007967EA">
      <w:pPr>
        <w:jc w:val="both"/>
        <w:rPr>
          <w:color w:val="0070C0"/>
          <w:lang w:val="en-GB"/>
        </w:rPr>
      </w:pPr>
      <w:r w:rsidRPr="00AB728B">
        <w:rPr>
          <w:color w:val="0070C0"/>
          <w:lang w:val="en-GB"/>
        </w:rPr>
        <w:t xml:space="preserve">8) </w:t>
      </w:r>
      <w:r w:rsidRPr="00AB728B">
        <w:rPr>
          <w:color w:val="0070C0"/>
          <w:lang w:val="en-GB"/>
        </w:rPr>
        <w:t>What is the value in the Identification field and the TTL field?</w:t>
      </w:r>
    </w:p>
    <w:p w14:paraId="1874C030" w14:textId="3C24ADCD" w:rsidR="00AB728B" w:rsidRDefault="00AB728B" w:rsidP="00AB728B">
      <w:pPr>
        <w:jc w:val="center"/>
        <w:rPr>
          <w:b/>
          <w:bCs/>
          <w:color w:val="0070C0"/>
          <w:u w:val="single"/>
          <w:lang w:val="en-GB"/>
        </w:rPr>
      </w:pPr>
      <w:r w:rsidRPr="00FC1491">
        <w:rPr>
          <w:b/>
          <w:bCs/>
          <w:color w:val="0070C0"/>
          <w:u w:val="single"/>
          <w:lang w:val="en-GB"/>
        </w:rPr>
        <w:t>SOLUTION</w:t>
      </w:r>
    </w:p>
    <w:p w14:paraId="662C6577" w14:textId="3CED934F" w:rsidR="00AB728B" w:rsidRPr="00FC1491" w:rsidRDefault="00AB728B" w:rsidP="00AB728B">
      <w:pPr>
        <w:jc w:val="center"/>
        <w:rPr>
          <w:b/>
          <w:bCs/>
          <w:color w:val="0070C0"/>
          <w:u w:val="single"/>
          <w:lang w:val="en-GB"/>
        </w:rPr>
      </w:pPr>
      <w:r>
        <w:rPr>
          <w:b/>
          <w:bCs/>
          <w:noProof/>
          <w:color w:val="0070C0"/>
          <w:u w:val="single"/>
          <w:lang w:val="en-GB"/>
        </w:rPr>
        <w:drawing>
          <wp:inline distT="0" distB="0" distL="0" distR="0" wp14:anchorId="475DBD66" wp14:editId="06B8F5C4">
            <wp:extent cx="5722620" cy="2979420"/>
            <wp:effectExtent l="19050" t="1905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2979420"/>
                    </a:xfrm>
                    <a:prstGeom prst="rect">
                      <a:avLst/>
                    </a:prstGeom>
                    <a:noFill/>
                    <a:ln>
                      <a:solidFill>
                        <a:schemeClr val="tx2"/>
                      </a:solidFill>
                    </a:ln>
                  </pic:spPr>
                </pic:pic>
              </a:graphicData>
            </a:graphic>
          </wp:inline>
        </w:drawing>
      </w:r>
    </w:p>
    <w:p w14:paraId="1C950505" w14:textId="4F57FB91" w:rsidR="00AB728B" w:rsidRDefault="00AB728B" w:rsidP="007967EA">
      <w:pPr>
        <w:jc w:val="both"/>
        <w:rPr>
          <w:lang w:val="en-GB"/>
        </w:rPr>
      </w:pPr>
      <w:r w:rsidRPr="00AB728B">
        <w:rPr>
          <w:lang w:val="en-GB"/>
        </w:rPr>
        <w:t xml:space="preserve">According to above screenshot, Identification: </w:t>
      </w:r>
      <w:r>
        <w:rPr>
          <w:lang w:val="en-GB"/>
        </w:rPr>
        <w:t>13008</w:t>
      </w:r>
      <w:r w:rsidRPr="00AB728B">
        <w:rPr>
          <w:lang w:val="en-GB"/>
        </w:rPr>
        <w:t xml:space="preserve">, TTL: </w:t>
      </w:r>
      <w:r>
        <w:rPr>
          <w:lang w:val="en-GB"/>
        </w:rPr>
        <w:t>1</w:t>
      </w:r>
    </w:p>
    <w:p w14:paraId="7D5ACDA0" w14:textId="68682680" w:rsidR="00AB728B" w:rsidRPr="00AB728B" w:rsidRDefault="00AB728B" w:rsidP="007967EA">
      <w:pPr>
        <w:jc w:val="both"/>
        <w:rPr>
          <w:color w:val="0070C0"/>
          <w:lang w:val="en-GB"/>
        </w:rPr>
      </w:pPr>
      <w:r w:rsidRPr="00AB728B">
        <w:rPr>
          <w:color w:val="0070C0"/>
          <w:lang w:val="en-GB"/>
        </w:rPr>
        <w:lastRenderedPageBreak/>
        <w:t xml:space="preserve">9) </w:t>
      </w:r>
      <w:r w:rsidRPr="00AB728B">
        <w:rPr>
          <w:color w:val="0070C0"/>
          <w:lang w:val="en-GB"/>
        </w:rPr>
        <w:t>Do these values remain unchanged for all of the ICMP TTL-exceeded replies sent to your computer by the nearest (first hop) router? Why?</w:t>
      </w:r>
    </w:p>
    <w:p w14:paraId="3FF205ED" w14:textId="77777777" w:rsidR="00AB728B" w:rsidRDefault="00AB728B" w:rsidP="00AB728B">
      <w:pPr>
        <w:jc w:val="center"/>
        <w:rPr>
          <w:b/>
          <w:bCs/>
          <w:color w:val="0070C0"/>
          <w:u w:val="single"/>
          <w:lang w:val="en-GB"/>
        </w:rPr>
      </w:pPr>
      <w:r w:rsidRPr="00FC1491">
        <w:rPr>
          <w:b/>
          <w:bCs/>
          <w:color w:val="0070C0"/>
          <w:u w:val="single"/>
          <w:lang w:val="en-GB"/>
        </w:rPr>
        <w:t>SOLUTION</w:t>
      </w:r>
    </w:p>
    <w:p w14:paraId="05CB5AE6" w14:textId="77777777" w:rsidR="00AB728B" w:rsidRPr="00AB728B" w:rsidRDefault="00AB728B" w:rsidP="00AB728B">
      <w:pPr>
        <w:jc w:val="both"/>
        <w:rPr>
          <w:lang w:val="en-GB"/>
        </w:rPr>
      </w:pPr>
      <w:r w:rsidRPr="00AB728B">
        <w:rPr>
          <w:lang w:val="en-GB"/>
        </w:rPr>
        <w:t>The values of identification field changes for all the ICMP TTL‐exceeded replies since the identification field is a unique value. If two or more IP datagrams have the same identification value, then it means that these IP datagrams are fragments of a single large IP datagram.</w:t>
      </w:r>
    </w:p>
    <w:p w14:paraId="7E99DD14" w14:textId="656ACF64" w:rsidR="00AB728B" w:rsidRDefault="00AB728B" w:rsidP="00AB728B">
      <w:pPr>
        <w:jc w:val="both"/>
        <w:rPr>
          <w:lang w:val="en-GB"/>
        </w:rPr>
      </w:pPr>
      <w:r w:rsidRPr="00AB728B">
        <w:rPr>
          <w:lang w:val="en-GB"/>
        </w:rPr>
        <w:t>The TTL field was unchanged since the TTL for the nearest router is always the same (Windown, TTL 1).</w:t>
      </w:r>
    </w:p>
    <w:p w14:paraId="0A20D70B" w14:textId="4DA3251D" w:rsidR="007967EA" w:rsidRDefault="007967EA" w:rsidP="00FC1491">
      <w:pPr>
        <w:jc w:val="both"/>
        <w:rPr>
          <w:lang w:val="en-GB"/>
        </w:rPr>
      </w:pPr>
    </w:p>
    <w:p w14:paraId="06D3B80F" w14:textId="0BC3D267" w:rsidR="00AB728B" w:rsidRPr="00AB728B" w:rsidRDefault="00AB728B" w:rsidP="00FC1491">
      <w:pPr>
        <w:jc w:val="both"/>
        <w:rPr>
          <w:color w:val="0070C0"/>
          <w:lang w:val="en-GB"/>
        </w:rPr>
      </w:pPr>
      <w:r w:rsidRPr="00AB728B">
        <w:rPr>
          <w:color w:val="0070C0"/>
          <w:lang w:val="en-GB"/>
        </w:rPr>
        <w:t xml:space="preserve">10) </w:t>
      </w:r>
      <w:r w:rsidRPr="00AB728B">
        <w:rPr>
          <w:color w:val="0070C0"/>
          <w:lang w:val="en-GB"/>
        </w:rPr>
        <w:t>Find the first ICMP Echo Request message that was sent by your computer after you changed the Packet Size in pingplotter to be 2000. Has that message been fragmented across more than one IP datagram?</w:t>
      </w:r>
    </w:p>
    <w:p w14:paraId="6B725A44" w14:textId="77777777" w:rsidR="00AB728B" w:rsidRDefault="00AB728B" w:rsidP="00AB728B">
      <w:pPr>
        <w:jc w:val="center"/>
        <w:rPr>
          <w:b/>
          <w:bCs/>
          <w:color w:val="0070C0"/>
          <w:u w:val="single"/>
          <w:lang w:val="en-GB"/>
        </w:rPr>
      </w:pPr>
      <w:r w:rsidRPr="00FC1491">
        <w:rPr>
          <w:b/>
          <w:bCs/>
          <w:color w:val="0070C0"/>
          <w:u w:val="single"/>
          <w:lang w:val="en-GB"/>
        </w:rPr>
        <w:t>SOLUTION</w:t>
      </w:r>
    </w:p>
    <w:p w14:paraId="726B7B0D" w14:textId="77777777" w:rsidR="00AB728B" w:rsidRPr="00FC1491" w:rsidRDefault="00AB728B" w:rsidP="00FC1491">
      <w:pPr>
        <w:jc w:val="both"/>
        <w:rPr>
          <w:lang w:val="en-GB"/>
        </w:rPr>
      </w:pPr>
    </w:p>
    <w:sectPr w:rsidR="00AB728B" w:rsidRPr="00FC14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BB"/>
    <w:rsid w:val="00181F83"/>
    <w:rsid w:val="00237419"/>
    <w:rsid w:val="00274E30"/>
    <w:rsid w:val="002F1C91"/>
    <w:rsid w:val="004A4BF7"/>
    <w:rsid w:val="004B554B"/>
    <w:rsid w:val="005F1AA5"/>
    <w:rsid w:val="00690A43"/>
    <w:rsid w:val="007967EA"/>
    <w:rsid w:val="00904A4C"/>
    <w:rsid w:val="009B41A1"/>
    <w:rsid w:val="00AB728B"/>
    <w:rsid w:val="00B64D2C"/>
    <w:rsid w:val="00C63ABB"/>
    <w:rsid w:val="00FC14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8CAC4"/>
  <w15:chartTrackingRefBased/>
  <w15:docId w15:val="{446A7347-B902-432E-822A-FBCA833D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NGỌC DUYÊN ANH</dc:creator>
  <cp:keywords/>
  <dc:description/>
  <cp:lastModifiedBy>ĐẶNG NGỌC DUYÊN ANH</cp:lastModifiedBy>
  <cp:revision>1</cp:revision>
  <dcterms:created xsi:type="dcterms:W3CDTF">2020-10-26T00:10:00Z</dcterms:created>
  <dcterms:modified xsi:type="dcterms:W3CDTF">2020-10-26T01:19:00Z</dcterms:modified>
</cp:coreProperties>
</file>