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44B7D">
      <w:pPr>
        <w:shd w:val="clear" w:color="auto" w:fill="FFFFFF" w:themeFill="background1"/>
        <w:jc w:val="center"/>
        <w:rPr>
          <w:b/>
          <w:sz w:val="36"/>
          <w:szCs w:val="36"/>
          <w:lang w:val="vi-VN"/>
        </w:rPr>
      </w:pPr>
      <w:r>
        <w:rPr>
          <w:b/>
          <w:sz w:val="36"/>
          <w:szCs w:val="36"/>
          <w:lang w:val="vi-VN"/>
        </w:rPr>
        <w:t>ĐẠI HỌC QUỐC GIA</w:t>
      </w:r>
    </w:p>
    <w:p w14:paraId="79444B7E">
      <w:pPr>
        <w:shd w:val="clear" w:color="auto" w:fill="FFFFFF" w:themeFill="background1"/>
        <w:jc w:val="center"/>
        <w:rPr>
          <w:b/>
          <w:sz w:val="36"/>
          <w:szCs w:val="36"/>
          <w:lang w:val="vi-VN"/>
        </w:rPr>
      </w:pPr>
      <w:r>
        <w:rPr>
          <w:b/>
          <w:sz w:val="36"/>
          <w:szCs w:val="36"/>
          <w:lang w:val="vi-VN"/>
        </w:rPr>
        <w:t>ĐẠI HỌC BÁCH KHOA TP HỒ CHÍ MINH</w:t>
      </w:r>
    </w:p>
    <w:p w14:paraId="79444B7F">
      <w:pPr>
        <w:shd w:val="clear" w:color="auto" w:fill="FFFFFF" w:themeFill="background1"/>
        <w:jc w:val="center"/>
        <w:rPr>
          <w:rStyle w:val="24"/>
          <w:sz w:val="32"/>
          <w:szCs w:val="32"/>
        </w:rPr>
      </w:pPr>
      <w:r>
        <w:rPr>
          <w:rStyle w:val="24"/>
          <w:sz w:val="32"/>
          <w:szCs w:val="32"/>
        </w:rPr>
        <w:sym w:font="Wingdings" w:char="F09A"/>
      </w:r>
      <w:r>
        <w:rPr>
          <w:rStyle w:val="24"/>
          <w:sz w:val="32"/>
          <w:szCs w:val="32"/>
        </w:rPr>
        <w:sym w:font="Wingdings" w:char="F09E"/>
      </w:r>
      <w:r>
        <w:rPr>
          <w:rStyle w:val="24"/>
          <w:sz w:val="32"/>
          <w:szCs w:val="32"/>
        </w:rPr>
        <w:sym w:font="Wingdings" w:char="F09E"/>
      </w:r>
      <w:r>
        <w:rPr>
          <w:rStyle w:val="24"/>
          <w:sz w:val="32"/>
          <w:szCs w:val="32"/>
        </w:rPr>
        <w:sym w:font="Wingdings" w:char="F09E"/>
      </w:r>
      <w:r>
        <w:rPr>
          <w:rStyle w:val="24"/>
          <w:sz w:val="32"/>
          <w:szCs w:val="32"/>
        </w:rPr>
        <w:sym w:font="Wingdings" w:char="F052"/>
      </w:r>
      <w:r>
        <w:rPr>
          <w:rStyle w:val="24"/>
          <w:sz w:val="32"/>
          <w:szCs w:val="32"/>
        </w:rPr>
        <w:sym w:font="Wingdings" w:char="F09E"/>
      </w:r>
      <w:r>
        <w:rPr>
          <w:rStyle w:val="24"/>
          <w:sz w:val="32"/>
          <w:szCs w:val="32"/>
        </w:rPr>
        <w:sym w:font="Wingdings" w:char="F09E"/>
      </w:r>
      <w:r>
        <w:rPr>
          <w:rStyle w:val="24"/>
          <w:sz w:val="32"/>
          <w:szCs w:val="32"/>
        </w:rPr>
        <w:sym w:font="Wingdings" w:char="F09E"/>
      </w:r>
      <w:r>
        <w:rPr>
          <w:rStyle w:val="24"/>
          <w:sz w:val="32"/>
          <w:szCs w:val="32"/>
        </w:rPr>
        <w:sym w:font="Wingdings" w:char="F09B"/>
      </w:r>
    </w:p>
    <w:p w14:paraId="79444B80">
      <w:pPr>
        <w:shd w:val="clear" w:color="auto" w:fill="FFFFFF" w:themeFill="background1"/>
        <w:jc w:val="center"/>
        <w:rPr>
          <w:rStyle w:val="24"/>
          <w:sz w:val="28"/>
          <w:szCs w:val="28"/>
        </w:rPr>
      </w:pPr>
      <w:r>
        <w:drawing>
          <wp:anchor distT="0" distB="0" distL="114300" distR="114300" simplePos="0" relativeHeight="251659264" behindDoc="0" locked="0" layoutInCell="1" allowOverlap="1">
            <wp:simplePos x="0" y="0"/>
            <wp:positionH relativeFrom="margin">
              <wp:align>center</wp:align>
            </wp:positionH>
            <wp:positionV relativeFrom="paragraph">
              <wp:posOffset>10795</wp:posOffset>
            </wp:positionV>
            <wp:extent cx="1828800" cy="1761490"/>
            <wp:effectExtent l="0" t="0" r="0" b="0"/>
            <wp:wrapSquare wrapText="bothSides"/>
            <wp:docPr id="1" name="Picture 1" descr="Tập tin:Logo-hcmut.sv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ập tin:Logo-hcmut.svg – Wikipedia tiếng Việ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828800" cy="1761490"/>
                    </a:xfrm>
                    <a:prstGeom prst="rect">
                      <a:avLst/>
                    </a:prstGeom>
                    <a:noFill/>
                    <a:ln>
                      <a:noFill/>
                    </a:ln>
                  </pic:spPr>
                </pic:pic>
              </a:graphicData>
            </a:graphic>
          </wp:anchor>
        </w:drawing>
      </w:r>
    </w:p>
    <w:p w14:paraId="79444B81">
      <w:pPr>
        <w:shd w:val="clear" w:color="auto" w:fill="FFFFFF" w:themeFill="background1"/>
        <w:jc w:val="center"/>
        <w:rPr>
          <w:szCs w:val="28"/>
          <w:lang w:val="vi-VN"/>
        </w:rPr>
      </w:pPr>
    </w:p>
    <w:p w14:paraId="79444B82">
      <w:pPr>
        <w:shd w:val="clear" w:color="auto" w:fill="FFFFFF" w:themeFill="background1"/>
        <w:jc w:val="center"/>
        <w:rPr>
          <w:szCs w:val="28"/>
          <w:lang w:val="vi-VN"/>
        </w:rPr>
      </w:pPr>
    </w:p>
    <w:p w14:paraId="79444B83">
      <w:pPr>
        <w:shd w:val="clear" w:color="auto" w:fill="FFFFFF" w:themeFill="background1"/>
        <w:spacing w:line="360" w:lineRule="auto"/>
        <w:jc w:val="center"/>
        <w:rPr>
          <w:szCs w:val="28"/>
          <w:lang w:val="vi-VN"/>
        </w:rPr>
      </w:pPr>
    </w:p>
    <w:p w14:paraId="79444B84">
      <w:pPr>
        <w:shd w:val="clear" w:color="auto" w:fill="FFFFFF" w:themeFill="background1"/>
        <w:spacing w:line="360" w:lineRule="auto"/>
        <w:rPr>
          <w:szCs w:val="28"/>
        </w:rPr>
      </w:pPr>
    </w:p>
    <w:p w14:paraId="79444B85">
      <w:pPr>
        <w:shd w:val="clear" w:color="auto" w:fill="FFFFFF" w:themeFill="background1"/>
        <w:spacing w:line="360" w:lineRule="auto"/>
        <w:jc w:val="center"/>
        <w:rPr>
          <w:sz w:val="8"/>
          <w:szCs w:val="8"/>
          <w:lang w:val="vi-VN"/>
        </w:rPr>
      </w:pPr>
    </w:p>
    <w:p w14:paraId="79444B86">
      <w:pPr>
        <w:spacing w:line="360" w:lineRule="auto"/>
        <w:jc w:val="center"/>
        <w:rPr>
          <w:b/>
          <w:sz w:val="36"/>
          <w:szCs w:val="36"/>
        </w:rPr>
      </w:pPr>
      <w:r>
        <w:rPr>
          <w:b/>
          <w:sz w:val="36"/>
          <w:szCs w:val="36"/>
          <w:lang w:val="vi-VN"/>
        </w:rPr>
        <w:t>BÀI TẬP LỚN</w:t>
      </w:r>
      <w:r>
        <w:rPr>
          <w:b/>
          <w:sz w:val="36"/>
          <w:szCs w:val="36"/>
        </w:rPr>
        <w:t xml:space="preserve"> 1</w:t>
      </w:r>
      <w:r>
        <w:rPr>
          <w:b/>
          <w:sz w:val="36"/>
          <w:szCs w:val="36"/>
          <w:lang w:val="vi-VN"/>
        </w:rPr>
        <w:t xml:space="preserve"> MÔN </w:t>
      </w:r>
      <w:r>
        <w:rPr>
          <w:b/>
          <w:sz w:val="36"/>
          <w:szCs w:val="36"/>
        </w:rPr>
        <w:t>TIẾP THỊ CĂN BẢN</w:t>
      </w:r>
    </w:p>
    <w:p w14:paraId="79444B87">
      <w:pPr>
        <w:spacing w:after="0" w:line="360" w:lineRule="auto"/>
        <w:jc w:val="center"/>
        <w:rPr>
          <w:rFonts w:eastAsia="Calibri"/>
          <w:b/>
          <w:bCs/>
          <w:i/>
          <w:iCs/>
          <w:color w:val="5B9BD5" w:themeColor="accent1"/>
          <w:szCs w:val="28"/>
          <w:u w:val="single"/>
          <w:lang w:val="vi-VN"/>
          <w14:textFill>
            <w14:solidFill>
              <w14:schemeClr w14:val="accent1"/>
            </w14:solidFill>
          </w14:textFill>
        </w:rPr>
      </w:pPr>
      <w:r>
        <w:rPr>
          <w:rFonts w:eastAsia="Calibri"/>
          <w:b/>
          <w:bCs/>
          <w:i/>
          <w:iCs/>
          <w:color w:val="5B9BD5" w:themeColor="accent1"/>
          <w:szCs w:val="28"/>
          <w:u w:val="single"/>
          <w:lang w:val="vi-VN"/>
          <w14:textFill>
            <w14:solidFill>
              <w14:schemeClr w14:val="accent1"/>
            </w14:solidFill>
          </w14:textFill>
        </w:rPr>
        <w:t>ĐỀ TÀI:</w:t>
      </w:r>
    </w:p>
    <w:p w14:paraId="74E62818">
      <w:pPr>
        <w:spacing w:after="0" w:line="360" w:lineRule="auto"/>
        <w:jc w:val="center"/>
        <w:rPr>
          <w:rFonts w:eastAsia="Calibri"/>
          <w:b/>
          <w:bCs/>
          <w:i w:val="0"/>
          <w:iCs w:val="0"/>
          <w:color w:val="FF0000"/>
          <w:sz w:val="40"/>
          <w:szCs w:val="40"/>
        </w:rPr>
      </w:pPr>
      <w:bookmarkStart w:id="0" w:name="_GoBack"/>
      <w:r>
        <w:rPr>
          <w:rFonts w:eastAsia="Calibri"/>
          <w:b/>
          <w:bCs/>
          <w:i w:val="0"/>
          <w:iCs w:val="0"/>
          <w:color w:val="FF0000"/>
          <w:sz w:val="40"/>
          <w:szCs w:val="40"/>
        </w:rPr>
        <w:t>HOẠT ĐỘNG NGOẠI KHÓA CỦA SINH VIÊN BÁCH KHOA</w:t>
      </w:r>
    </w:p>
    <w:bookmarkEnd w:id="0"/>
    <w:p w14:paraId="79444B89">
      <w:pPr>
        <w:spacing w:after="0" w:line="360" w:lineRule="auto"/>
        <w:jc w:val="center"/>
        <w:rPr>
          <w:rStyle w:val="24"/>
          <w:bCs/>
          <w:color w:val="auto"/>
          <w:sz w:val="32"/>
          <w:szCs w:val="32"/>
        </w:rPr>
      </w:pPr>
      <w:r>
        <w:rPr>
          <w:rFonts w:eastAsia="Calibri"/>
          <w:b/>
          <w:bCs/>
          <w:color w:val="FF0000"/>
          <w:sz w:val="32"/>
          <w:szCs w:val="32"/>
          <w:lang w:val="vi-VN"/>
        </w:rPr>
        <w:t xml:space="preserve"> </w:t>
      </w:r>
      <w:r>
        <w:rPr>
          <w:rFonts w:eastAsia="Calibri"/>
          <w:b/>
          <w:bCs/>
          <w:color w:val="FF0000"/>
          <w:sz w:val="32"/>
          <w:szCs w:val="32"/>
          <w:lang w:val="nb-NO"/>
        </w:rPr>
        <w:t xml:space="preserve"> </w:t>
      </w:r>
      <w:r>
        <w:rPr>
          <w:rStyle w:val="24"/>
          <w:bCs/>
          <w:color w:val="auto"/>
          <w:sz w:val="32"/>
          <w:szCs w:val="32"/>
          <w:lang w:val="vi-VN"/>
        </w:rPr>
        <w:t xml:space="preserve">LỚP </w:t>
      </w:r>
      <w:r>
        <w:rPr>
          <w:rStyle w:val="24"/>
          <w:bCs/>
          <w:color w:val="auto"/>
          <w:sz w:val="32"/>
          <w:szCs w:val="32"/>
        </w:rPr>
        <w:t>L02</w:t>
      </w:r>
      <w:r>
        <w:rPr>
          <w:rStyle w:val="24"/>
          <w:bCs/>
          <w:color w:val="auto"/>
          <w:sz w:val="32"/>
          <w:szCs w:val="32"/>
          <w:lang w:val="vi-VN"/>
        </w:rPr>
        <w:t xml:space="preserve"> --- NHÓM </w:t>
      </w:r>
      <w:r>
        <w:rPr>
          <w:rStyle w:val="24"/>
          <w:bCs/>
          <w:color w:val="auto"/>
          <w:sz w:val="32"/>
          <w:szCs w:val="32"/>
        </w:rPr>
        <w:t>6</w:t>
      </w:r>
      <w:r>
        <w:rPr>
          <w:rStyle w:val="24"/>
          <w:bCs/>
          <w:color w:val="auto"/>
          <w:sz w:val="32"/>
          <w:szCs w:val="32"/>
          <w:lang w:val="vi-VN"/>
        </w:rPr>
        <w:t xml:space="preserve"> --- HK 2</w:t>
      </w:r>
      <w:r>
        <w:rPr>
          <w:rStyle w:val="24"/>
          <w:bCs/>
          <w:color w:val="auto"/>
          <w:sz w:val="32"/>
          <w:szCs w:val="32"/>
        </w:rPr>
        <w:t>42</w:t>
      </w:r>
    </w:p>
    <w:p w14:paraId="79444B8A">
      <w:pPr>
        <w:spacing w:after="0" w:line="360" w:lineRule="auto"/>
        <w:jc w:val="center"/>
        <w:rPr>
          <w:rStyle w:val="24"/>
          <w:rFonts w:ascii="Times New Roman" w:hAnsi="Times New Roman" w:eastAsia="Calibri"/>
          <w:b/>
          <w:bCs/>
          <w:color w:val="FF0000"/>
          <w:sz w:val="32"/>
          <w:szCs w:val="32"/>
          <w:lang w:val="vi-VN"/>
        </w:rPr>
      </w:pPr>
    </w:p>
    <w:p w14:paraId="79444B8B">
      <w:pPr>
        <w:spacing w:line="240" w:lineRule="auto"/>
        <w:jc w:val="center"/>
        <w:rPr>
          <w:rStyle w:val="24"/>
          <w:b/>
          <w:color w:val="auto"/>
          <w:sz w:val="30"/>
          <w:szCs w:val="32"/>
        </w:rPr>
      </w:pPr>
      <w:r>
        <w:rPr>
          <w:rStyle w:val="24"/>
          <w:b/>
          <w:color w:val="auto"/>
          <w:sz w:val="30"/>
          <w:szCs w:val="32"/>
          <w:lang w:val="vi-VN"/>
        </w:rPr>
        <w:t xml:space="preserve">NGÀY NỘP: </w:t>
      </w:r>
      <w:r>
        <w:rPr>
          <w:rStyle w:val="24"/>
          <w:b/>
          <w:color w:val="auto"/>
          <w:sz w:val="30"/>
          <w:szCs w:val="32"/>
        </w:rPr>
        <w:t>14</w:t>
      </w:r>
      <w:r>
        <w:rPr>
          <w:rStyle w:val="24"/>
          <w:b/>
          <w:color w:val="auto"/>
          <w:sz w:val="30"/>
          <w:szCs w:val="32"/>
          <w:lang w:val="vi-VN"/>
        </w:rPr>
        <w:t>/</w:t>
      </w:r>
      <w:r>
        <w:rPr>
          <w:rStyle w:val="24"/>
          <w:b/>
          <w:color w:val="auto"/>
          <w:sz w:val="30"/>
          <w:szCs w:val="32"/>
        </w:rPr>
        <w:t>04</w:t>
      </w:r>
      <w:r>
        <w:rPr>
          <w:rStyle w:val="24"/>
          <w:b/>
          <w:color w:val="auto"/>
          <w:sz w:val="30"/>
          <w:szCs w:val="32"/>
          <w:lang w:val="vi-VN"/>
        </w:rPr>
        <w:t>/202</w:t>
      </w:r>
      <w:r>
        <w:rPr>
          <w:rStyle w:val="24"/>
          <w:b/>
          <w:color w:val="auto"/>
          <w:sz w:val="30"/>
          <w:szCs w:val="32"/>
        </w:rPr>
        <w:t>5</w:t>
      </w:r>
    </w:p>
    <w:p w14:paraId="79444B8C">
      <w:pPr>
        <w:spacing w:after="0" w:line="240" w:lineRule="auto"/>
        <w:jc w:val="center"/>
        <w:rPr>
          <w:rFonts w:eastAsia="Times New Roman" w:cs="Times New Roman"/>
          <w:b/>
          <w:color w:val="000000"/>
          <w:sz w:val="24"/>
          <w:szCs w:val="28"/>
        </w:rPr>
      </w:pPr>
      <w:r>
        <w:rPr>
          <w:rFonts w:eastAsia="Times New Roman" w:cs="Times New Roman"/>
          <w:b/>
          <w:color w:val="000000"/>
          <w:szCs w:val="28"/>
          <w:lang w:val="vi-VN"/>
        </w:rPr>
        <w:t>Giảng viên hướng dẫn: T</w:t>
      </w:r>
      <w:r>
        <w:rPr>
          <w:rFonts w:eastAsia="Times New Roman" w:cs="Times New Roman"/>
          <w:b/>
          <w:color w:val="000000"/>
          <w:szCs w:val="28"/>
        </w:rPr>
        <w:t>hs</w:t>
      </w:r>
      <w:r>
        <w:rPr>
          <w:rFonts w:eastAsia="Times New Roman" w:cs="Times New Roman"/>
          <w:b/>
          <w:color w:val="000000"/>
          <w:szCs w:val="28"/>
          <w:lang w:val="vi-VN"/>
        </w:rPr>
        <w:t xml:space="preserve">. </w:t>
      </w:r>
      <w:r>
        <w:rPr>
          <w:rFonts w:eastAsia="Times New Roman" w:cs="Times New Roman"/>
          <w:b/>
          <w:color w:val="000000"/>
          <w:szCs w:val="28"/>
        </w:rPr>
        <w:t>Dương Thị Ngọc Liên</w:t>
      </w:r>
    </w:p>
    <w:tbl>
      <w:tblPr>
        <w:tblStyle w:val="18"/>
        <w:tblpPr w:leftFromText="180" w:rightFromText="180" w:vertAnchor="text" w:horzAnchor="margin" w:tblpY="45"/>
        <w:tblW w:w="93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8"/>
        <w:gridCol w:w="2551"/>
        <w:gridCol w:w="2548"/>
      </w:tblGrid>
      <w:tr w14:paraId="79444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4238" w:type="dxa"/>
            <w:tcBorders>
              <w:top w:val="double" w:color="auto" w:sz="4" w:space="0"/>
              <w:left w:val="double" w:color="auto" w:sz="4" w:space="0"/>
              <w:bottom w:val="double" w:color="auto" w:sz="4" w:space="0"/>
              <w:right w:val="double" w:color="auto" w:sz="4" w:space="0"/>
            </w:tcBorders>
            <w:shd w:val="clear" w:color="auto" w:fill="D8D8D8" w:themeFill="background1" w:themeFillShade="D9"/>
            <w:vAlign w:val="center"/>
          </w:tcPr>
          <w:p w14:paraId="79444B8D">
            <w:pPr>
              <w:spacing w:after="0" w:line="240" w:lineRule="auto"/>
              <w:jc w:val="center"/>
              <w:rPr>
                <w:b/>
                <w:szCs w:val="28"/>
                <w:lang w:val="vi-VN"/>
              </w:rPr>
            </w:pPr>
            <w:r>
              <w:rPr>
                <w:b/>
                <w:szCs w:val="28"/>
                <w:lang w:val="vi-VN"/>
              </w:rPr>
              <w:t>Sinh viên thực hiện</w:t>
            </w:r>
          </w:p>
        </w:tc>
        <w:tc>
          <w:tcPr>
            <w:tcW w:w="2551" w:type="dxa"/>
            <w:tcBorders>
              <w:top w:val="double" w:color="auto" w:sz="4" w:space="0"/>
              <w:left w:val="double" w:color="auto" w:sz="4" w:space="0"/>
              <w:bottom w:val="double" w:color="auto" w:sz="4" w:space="0"/>
              <w:right w:val="double" w:color="auto" w:sz="4" w:space="0"/>
            </w:tcBorders>
            <w:shd w:val="clear" w:color="auto" w:fill="D8D8D8" w:themeFill="background1" w:themeFillShade="D9"/>
            <w:vAlign w:val="center"/>
          </w:tcPr>
          <w:p w14:paraId="79444B8E">
            <w:pPr>
              <w:spacing w:after="0" w:line="240" w:lineRule="auto"/>
              <w:jc w:val="center"/>
              <w:rPr>
                <w:b/>
                <w:szCs w:val="28"/>
                <w:lang w:val="vi-VN"/>
              </w:rPr>
            </w:pPr>
            <w:r>
              <w:rPr>
                <w:b/>
                <w:szCs w:val="28"/>
                <w:lang w:val="vi-VN"/>
              </w:rPr>
              <w:t>Mã số sinh viên</w:t>
            </w:r>
          </w:p>
        </w:tc>
        <w:tc>
          <w:tcPr>
            <w:tcW w:w="2548" w:type="dxa"/>
            <w:tcBorders>
              <w:top w:val="double" w:color="auto" w:sz="4" w:space="0"/>
              <w:left w:val="double" w:color="auto" w:sz="4" w:space="0"/>
              <w:bottom w:val="double" w:color="auto" w:sz="4" w:space="0"/>
              <w:right w:val="double" w:color="auto" w:sz="4" w:space="0"/>
            </w:tcBorders>
            <w:shd w:val="clear" w:color="auto" w:fill="D8D8D8" w:themeFill="background1" w:themeFillShade="D9"/>
            <w:vAlign w:val="center"/>
          </w:tcPr>
          <w:p w14:paraId="79444B8F">
            <w:pPr>
              <w:spacing w:after="0" w:line="240" w:lineRule="auto"/>
              <w:jc w:val="center"/>
              <w:rPr>
                <w:b/>
                <w:szCs w:val="28"/>
                <w:lang w:val="vi-VN"/>
              </w:rPr>
            </w:pPr>
            <w:r>
              <w:rPr>
                <w:b/>
                <w:szCs w:val="28"/>
                <w:lang w:val="vi-VN"/>
              </w:rPr>
              <w:t>Điểm số</w:t>
            </w:r>
          </w:p>
        </w:tc>
      </w:tr>
      <w:tr w14:paraId="79444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4238" w:type="dxa"/>
            <w:tcBorders>
              <w:top w:val="double" w:color="auto" w:sz="4" w:space="0"/>
              <w:left w:val="double" w:color="auto" w:sz="4" w:space="0"/>
              <w:bottom w:val="double" w:color="auto" w:sz="4" w:space="0"/>
              <w:right w:val="double" w:color="auto" w:sz="4" w:space="0"/>
            </w:tcBorders>
            <w:vAlign w:val="center"/>
          </w:tcPr>
          <w:p w14:paraId="79444B91">
            <w:pPr>
              <w:spacing w:after="0" w:line="240" w:lineRule="auto"/>
              <w:jc w:val="center"/>
              <w:rPr>
                <w:szCs w:val="28"/>
                <w:lang w:val="vi-VN"/>
              </w:rPr>
            </w:pPr>
            <w:r>
              <w:rPr>
                <w:szCs w:val="28"/>
              </w:rPr>
              <w:t>Trần Yên Trân</w:t>
            </w:r>
          </w:p>
        </w:tc>
        <w:tc>
          <w:tcPr>
            <w:tcW w:w="2551" w:type="dxa"/>
            <w:tcBorders>
              <w:top w:val="double" w:color="auto" w:sz="4" w:space="0"/>
              <w:left w:val="double" w:color="auto" w:sz="4" w:space="0"/>
              <w:bottom w:val="double" w:color="auto" w:sz="4" w:space="0"/>
              <w:right w:val="double" w:color="auto" w:sz="4" w:space="0"/>
            </w:tcBorders>
            <w:vAlign w:val="center"/>
          </w:tcPr>
          <w:p w14:paraId="79444B92">
            <w:pPr>
              <w:spacing w:after="0" w:line="240" w:lineRule="auto"/>
              <w:jc w:val="center"/>
              <w:rPr>
                <w:szCs w:val="28"/>
                <w:lang w:val="vi-VN"/>
              </w:rPr>
            </w:pPr>
            <w:r>
              <w:rPr>
                <w:szCs w:val="28"/>
              </w:rPr>
              <w:t>2413595</w:t>
            </w:r>
          </w:p>
        </w:tc>
        <w:tc>
          <w:tcPr>
            <w:tcW w:w="2548" w:type="dxa"/>
            <w:tcBorders>
              <w:top w:val="double" w:color="auto" w:sz="4" w:space="0"/>
              <w:left w:val="double" w:color="auto" w:sz="4" w:space="0"/>
              <w:bottom w:val="double" w:color="auto" w:sz="4" w:space="0"/>
              <w:right w:val="double" w:color="auto" w:sz="4" w:space="0"/>
            </w:tcBorders>
            <w:vAlign w:val="center"/>
          </w:tcPr>
          <w:p w14:paraId="79444B93">
            <w:pPr>
              <w:spacing w:after="0" w:line="240" w:lineRule="auto"/>
              <w:jc w:val="center"/>
              <w:rPr>
                <w:b/>
                <w:szCs w:val="28"/>
                <w:lang w:val="vi-VN"/>
              </w:rPr>
            </w:pPr>
          </w:p>
        </w:tc>
      </w:tr>
      <w:tr w14:paraId="7944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4238" w:type="dxa"/>
            <w:tcBorders>
              <w:top w:val="double" w:color="auto" w:sz="4" w:space="0"/>
              <w:left w:val="double" w:color="auto" w:sz="4" w:space="0"/>
              <w:bottom w:val="double" w:color="auto" w:sz="4" w:space="0"/>
              <w:right w:val="double" w:color="auto" w:sz="4" w:space="0"/>
            </w:tcBorders>
            <w:vAlign w:val="center"/>
          </w:tcPr>
          <w:p w14:paraId="79444B95">
            <w:pPr>
              <w:spacing w:after="0" w:line="240" w:lineRule="auto"/>
              <w:jc w:val="center"/>
              <w:rPr>
                <w:szCs w:val="28"/>
                <w:lang w:val="vi-VN"/>
              </w:rPr>
            </w:pPr>
            <w:r>
              <w:rPr>
                <w:szCs w:val="28"/>
              </w:rPr>
              <w:t>Đoàn Ngọc Trâm Anh</w:t>
            </w:r>
          </w:p>
        </w:tc>
        <w:tc>
          <w:tcPr>
            <w:tcW w:w="2551" w:type="dxa"/>
            <w:tcBorders>
              <w:top w:val="double" w:color="auto" w:sz="4" w:space="0"/>
              <w:left w:val="double" w:color="auto" w:sz="4" w:space="0"/>
              <w:bottom w:val="double" w:color="auto" w:sz="4" w:space="0"/>
              <w:right w:val="double" w:color="auto" w:sz="4" w:space="0"/>
            </w:tcBorders>
            <w:vAlign w:val="center"/>
          </w:tcPr>
          <w:p w14:paraId="79444B96">
            <w:pPr>
              <w:spacing w:after="0" w:line="240" w:lineRule="auto"/>
              <w:jc w:val="center"/>
              <w:rPr>
                <w:szCs w:val="28"/>
                <w:lang w:val="vi-VN"/>
              </w:rPr>
            </w:pPr>
            <w:r>
              <w:rPr>
                <w:szCs w:val="28"/>
              </w:rPr>
              <w:t>2410067</w:t>
            </w:r>
          </w:p>
        </w:tc>
        <w:tc>
          <w:tcPr>
            <w:tcW w:w="2548" w:type="dxa"/>
            <w:tcBorders>
              <w:top w:val="double" w:color="auto" w:sz="4" w:space="0"/>
              <w:left w:val="double" w:color="auto" w:sz="4" w:space="0"/>
              <w:bottom w:val="double" w:color="auto" w:sz="4" w:space="0"/>
              <w:right w:val="double" w:color="auto" w:sz="4" w:space="0"/>
            </w:tcBorders>
            <w:vAlign w:val="center"/>
          </w:tcPr>
          <w:p w14:paraId="79444B97">
            <w:pPr>
              <w:spacing w:after="0" w:line="240" w:lineRule="auto"/>
              <w:jc w:val="center"/>
              <w:rPr>
                <w:b/>
                <w:szCs w:val="28"/>
                <w:lang w:val="vi-VN"/>
              </w:rPr>
            </w:pPr>
          </w:p>
        </w:tc>
      </w:tr>
      <w:tr w14:paraId="79444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4238" w:type="dxa"/>
            <w:tcBorders>
              <w:top w:val="double" w:color="auto" w:sz="4" w:space="0"/>
              <w:left w:val="double" w:color="auto" w:sz="4" w:space="0"/>
              <w:bottom w:val="double" w:color="auto" w:sz="4" w:space="0"/>
              <w:right w:val="double" w:color="auto" w:sz="4" w:space="0"/>
            </w:tcBorders>
            <w:vAlign w:val="center"/>
          </w:tcPr>
          <w:p w14:paraId="79444B99">
            <w:pPr>
              <w:spacing w:after="0" w:line="240" w:lineRule="auto"/>
              <w:jc w:val="center"/>
              <w:rPr>
                <w:szCs w:val="28"/>
                <w:lang w:val="vi-VN"/>
              </w:rPr>
            </w:pPr>
            <w:r>
              <w:rPr>
                <w:szCs w:val="28"/>
              </w:rPr>
              <w:t>Phạm Công Võ</w:t>
            </w:r>
          </w:p>
        </w:tc>
        <w:tc>
          <w:tcPr>
            <w:tcW w:w="2551" w:type="dxa"/>
            <w:tcBorders>
              <w:top w:val="double" w:color="auto" w:sz="4" w:space="0"/>
              <w:left w:val="double" w:color="auto" w:sz="4" w:space="0"/>
              <w:bottom w:val="double" w:color="auto" w:sz="4" w:space="0"/>
              <w:right w:val="double" w:color="auto" w:sz="4" w:space="0"/>
            </w:tcBorders>
            <w:vAlign w:val="center"/>
          </w:tcPr>
          <w:p w14:paraId="79444B9A">
            <w:pPr>
              <w:spacing w:after="0" w:line="240" w:lineRule="auto"/>
              <w:jc w:val="center"/>
              <w:rPr>
                <w:szCs w:val="28"/>
                <w:lang w:val="vi-VN"/>
              </w:rPr>
            </w:pPr>
            <w:r>
              <w:rPr>
                <w:szCs w:val="28"/>
                <w:lang w:val="vi-VN"/>
              </w:rPr>
              <w:t>2313946</w:t>
            </w:r>
          </w:p>
        </w:tc>
        <w:tc>
          <w:tcPr>
            <w:tcW w:w="2548" w:type="dxa"/>
            <w:tcBorders>
              <w:top w:val="double" w:color="auto" w:sz="4" w:space="0"/>
              <w:left w:val="double" w:color="auto" w:sz="4" w:space="0"/>
              <w:bottom w:val="double" w:color="auto" w:sz="4" w:space="0"/>
              <w:right w:val="double" w:color="auto" w:sz="4" w:space="0"/>
            </w:tcBorders>
            <w:vAlign w:val="center"/>
          </w:tcPr>
          <w:p w14:paraId="79444B9B">
            <w:pPr>
              <w:spacing w:after="0" w:line="240" w:lineRule="auto"/>
              <w:jc w:val="center"/>
              <w:rPr>
                <w:b/>
                <w:szCs w:val="28"/>
                <w:lang w:val="vi-VN"/>
              </w:rPr>
            </w:pPr>
          </w:p>
        </w:tc>
      </w:tr>
      <w:tr w14:paraId="79444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4238" w:type="dxa"/>
            <w:tcBorders>
              <w:top w:val="double" w:color="auto" w:sz="4" w:space="0"/>
              <w:left w:val="double" w:color="auto" w:sz="4" w:space="0"/>
              <w:bottom w:val="double" w:color="auto" w:sz="4" w:space="0"/>
              <w:right w:val="double" w:color="auto" w:sz="4" w:space="0"/>
            </w:tcBorders>
            <w:vAlign w:val="center"/>
          </w:tcPr>
          <w:p w14:paraId="79444B9D">
            <w:pPr>
              <w:spacing w:after="0" w:line="240" w:lineRule="auto"/>
              <w:jc w:val="center"/>
              <w:rPr>
                <w:szCs w:val="28"/>
                <w:lang w:val="vi-VN"/>
              </w:rPr>
            </w:pPr>
            <w:r>
              <w:rPr>
                <w:szCs w:val="28"/>
              </w:rPr>
              <w:t>Võ Ngọc Lan Nhi</w:t>
            </w:r>
          </w:p>
        </w:tc>
        <w:tc>
          <w:tcPr>
            <w:tcW w:w="2551" w:type="dxa"/>
            <w:tcBorders>
              <w:top w:val="double" w:color="auto" w:sz="4" w:space="0"/>
              <w:left w:val="double" w:color="auto" w:sz="4" w:space="0"/>
              <w:bottom w:val="double" w:color="auto" w:sz="4" w:space="0"/>
              <w:right w:val="double" w:color="auto" w:sz="4" w:space="0"/>
            </w:tcBorders>
            <w:vAlign w:val="center"/>
          </w:tcPr>
          <w:p w14:paraId="79444B9E">
            <w:pPr>
              <w:spacing w:after="0" w:line="240" w:lineRule="auto"/>
              <w:jc w:val="center"/>
              <w:rPr>
                <w:szCs w:val="28"/>
                <w:lang w:val="vi-VN"/>
              </w:rPr>
            </w:pPr>
            <w:r>
              <w:rPr>
                <w:szCs w:val="28"/>
              </w:rPr>
              <w:t>2312515</w:t>
            </w:r>
          </w:p>
        </w:tc>
        <w:tc>
          <w:tcPr>
            <w:tcW w:w="2548" w:type="dxa"/>
            <w:tcBorders>
              <w:top w:val="double" w:color="auto" w:sz="4" w:space="0"/>
              <w:left w:val="double" w:color="auto" w:sz="4" w:space="0"/>
              <w:bottom w:val="double" w:color="auto" w:sz="4" w:space="0"/>
              <w:right w:val="double" w:color="auto" w:sz="4" w:space="0"/>
            </w:tcBorders>
            <w:vAlign w:val="center"/>
          </w:tcPr>
          <w:p w14:paraId="79444B9F">
            <w:pPr>
              <w:spacing w:after="0" w:line="240" w:lineRule="auto"/>
              <w:jc w:val="center"/>
              <w:rPr>
                <w:b/>
                <w:szCs w:val="28"/>
                <w:lang w:val="vi-VN"/>
              </w:rPr>
            </w:pPr>
          </w:p>
        </w:tc>
      </w:tr>
      <w:tr w14:paraId="79444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4238" w:type="dxa"/>
            <w:tcBorders>
              <w:top w:val="double" w:color="auto" w:sz="4" w:space="0"/>
              <w:left w:val="double" w:color="auto" w:sz="4" w:space="0"/>
              <w:bottom w:val="double" w:color="auto" w:sz="4" w:space="0"/>
              <w:right w:val="double" w:color="auto" w:sz="4" w:space="0"/>
            </w:tcBorders>
            <w:vAlign w:val="center"/>
          </w:tcPr>
          <w:p w14:paraId="79444BA1">
            <w:pPr>
              <w:spacing w:after="0" w:line="240" w:lineRule="auto"/>
              <w:jc w:val="center"/>
              <w:rPr>
                <w:szCs w:val="28"/>
                <w:lang w:val="vi-VN"/>
              </w:rPr>
            </w:pPr>
            <w:r>
              <w:rPr>
                <w:szCs w:val="28"/>
              </w:rPr>
              <w:t>Lê Nguyễn Thanh Ngọc</w:t>
            </w:r>
          </w:p>
        </w:tc>
        <w:tc>
          <w:tcPr>
            <w:tcW w:w="2551" w:type="dxa"/>
            <w:tcBorders>
              <w:top w:val="double" w:color="auto" w:sz="4" w:space="0"/>
              <w:left w:val="double" w:color="auto" w:sz="4" w:space="0"/>
              <w:bottom w:val="double" w:color="auto" w:sz="4" w:space="0"/>
              <w:right w:val="double" w:color="auto" w:sz="4" w:space="0"/>
            </w:tcBorders>
            <w:vAlign w:val="center"/>
          </w:tcPr>
          <w:p w14:paraId="79444BA2">
            <w:pPr>
              <w:spacing w:after="0" w:line="240" w:lineRule="auto"/>
              <w:jc w:val="center"/>
              <w:rPr>
                <w:szCs w:val="28"/>
                <w:lang w:val="vi-VN"/>
              </w:rPr>
            </w:pPr>
            <w:r>
              <w:rPr>
                <w:szCs w:val="28"/>
              </w:rPr>
              <w:t>2412289</w:t>
            </w:r>
          </w:p>
        </w:tc>
        <w:tc>
          <w:tcPr>
            <w:tcW w:w="2548" w:type="dxa"/>
            <w:tcBorders>
              <w:top w:val="double" w:color="auto" w:sz="4" w:space="0"/>
              <w:left w:val="double" w:color="auto" w:sz="4" w:space="0"/>
              <w:bottom w:val="double" w:color="auto" w:sz="4" w:space="0"/>
              <w:right w:val="double" w:color="auto" w:sz="4" w:space="0"/>
            </w:tcBorders>
            <w:vAlign w:val="center"/>
          </w:tcPr>
          <w:p w14:paraId="79444BA3">
            <w:pPr>
              <w:spacing w:after="0" w:line="240" w:lineRule="auto"/>
              <w:jc w:val="center"/>
              <w:rPr>
                <w:b/>
                <w:szCs w:val="28"/>
                <w:lang w:val="vi-VN"/>
              </w:rPr>
            </w:pPr>
          </w:p>
        </w:tc>
      </w:tr>
      <w:tr w14:paraId="79444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4238" w:type="dxa"/>
            <w:tcBorders>
              <w:top w:val="double" w:color="auto" w:sz="4" w:space="0"/>
              <w:left w:val="double" w:color="auto" w:sz="4" w:space="0"/>
              <w:bottom w:val="double" w:color="auto" w:sz="4" w:space="0"/>
              <w:right w:val="double" w:color="auto" w:sz="4" w:space="0"/>
            </w:tcBorders>
            <w:vAlign w:val="center"/>
          </w:tcPr>
          <w:p w14:paraId="79444BA5">
            <w:pPr>
              <w:spacing w:after="0" w:line="240" w:lineRule="auto"/>
              <w:jc w:val="center"/>
              <w:rPr>
                <w:szCs w:val="28"/>
              </w:rPr>
            </w:pPr>
            <w:r>
              <w:rPr>
                <w:szCs w:val="28"/>
                <w:lang w:val="vi-VN"/>
              </w:rPr>
              <w:t>Trần Ngọc Phương Vy</w:t>
            </w:r>
          </w:p>
        </w:tc>
        <w:tc>
          <w:tcPr>
            <w:tcW w:w="2551" w:type="dxa"/>
            <w:tcBorders>
              <w:top w:val="double" w:color="auto" w:sz="4" w:space="0"/>
              <w:left w:val="double" w:color="auto" w:sz="4" w:space="0"/>
              <w:bottom w:val="double" w:color="auto" w:sz="4" w:space="0"/>
              <w:right w:val="double" w:color="auto" w:sz="4" w:space="0"/>
            </w:tcBorders>
            <w:vAlign w:val="center"/>
          </w:tcPr>
          <w:p w14:paraId="79444BA6">
            <w:pPr>
              <w:spacing w:after="0" w:line="240" w:lineRule="auto"/>
              <w:jc w:val="center"/>
              <w:rPr>
                <w:szCs w:val="28"/>
              </w:rPr>
            </w:pPr>
            <w:r>
              <w:rPr>
                <w:szCs w:val="28"/>
                <w:lang w:val="vi-VN"/>
              </w:rPr>
              <w:t>2012462</w:t>
            </w:r>
          </w:p>
        </w:tc>
        <w:tc>
          <w:tcPr>
            <w:tcW w:w="2548" w:type="dxa"/>
            <w:tcBorders>
              <w:top w:val="double" w:color="auto" w:sz="4" w:space="0"/>
              <w:left w:val="double" w:color="auto" w:sz="4" w:space="0"/>
              <w:bottom w:val="double" w:color="auto" w:sz="4" w:space="0"/>
              <w:right w:val="double" w:color="auto" w:sz="4" w:space="0"/>
            </w:tcBorders>
            <w:vAlign w:val="center"/>
          </w:tcPr>
          <w:p w14:paraId="79444BA7">
            <w:pPr>
              <w:spacing w:after="0" w:line="240" w:lineRule="auto"/>
              <w:jc w:val="center"/>
              <w:rPr>
                <w:b/>
                <w:szCs w:val="28"/>
                <w:lang w:val="vi-VN"/>
              </w:rPr>
            </w:pPr>
          </w:p>
        </w:tc>
      </w:tr>
    </w:tbl>
    <w:p w14:paraId="79444BA9">
      <w:pPr>
        <w:tabs>
          <w:tab w:val="left" w:pos="3075"/>
        </w:tabs>
        <w:jc w:val="center"/>
        <w:rPr>
          <w:rFonts w:eastAsia="Times New Roman" w:cs="Times New Roman"/>
          <w:b/>
          <w:color w:val="000000"/>
          <w:sz w:val="26"/>
          <w:szCs w:val="26"/>
        </w:rPr>
        <w:sectPr>
          <w:footerReference r:id="rId5" w:type="default"/>
          <w:pgSz w:w="11907" w:h="16840"/>
          <w:pgMar w:top="1418" w:right="1418" w:bottom="1418" w:left="1418" w:header="720" w:footer="720" w:gutter="0"/>
          <w:pgBorders w:display="firstPage" w:offsetFrom="page">
            <w:top w:val="twistedLines1" w:color="2E75B5" w:themeColor="accent1" w:themeShade="BF" w:sz="18" w:space="25"/>
            <w:left w:val="twistedLines1" w:color="2E75B5" w:themeColor="accent1" w:themeShade="BF" w:sz="18" w:space="30"/>
            <w:bottom w:val="twistedLines1" w:color="2E75B5" w:themeColor="accent1" w:themeShade="BF" w:sz="18" w:space="25"/>
            <w:right w:val="twistedLines1" w:color="2E75B5" w:themeColor="accent1" w:themeShade="BF" w:sz="18" w:space="20"/>
          </w:pgBorders>
          <w:pgNumType w:fmt="lowerRoman" w:start="1"/>
          <w:cols w:space="720" w:num="1"/>
          <w:docGrid w:linePitch="360" w:charSpace="0"/>
        </w:sectPr>
      </w:pPr>
      <w:r>
        <w:rPr>
          <w:i/>
          <w:szCs w:val="28"/>
          <w:lang w:val="vi-VN"/>
        </w:rPr>
        <w:t>Thành phố Hồ Chí Minh – 202</w:t>
      </w:r>
      <w:r>
        <w:rPr>
          <w:i/>
          <w:szCs w:val="28"/>
        </w:rPr>
        <w:t>5</w:t>
      </w:r>
    </w:p>
    <w:p w14:paraId="79444BAA">
      <w:pPr>
        <w:pStyle w:val="16"/>
        <w:spacing w:before="120" w:beforeAutospacing="0" w:after="0" w:afterAutospacing="0" w:line="360" w:lineRule="auto"/>
        <w:ind w:right="720" w:firstLine="567"/>
        <w:jc w:val="both"/>
        <w:rPr>
          <w:i/>
          <w:iCs/>
        </w:rPr>
      </w:pPr>
      <w:r>
        <w:rPr>
          <w:i/>
          <w:iCs/>
        </w:rPr>
        <w:t xml:space="preserve"> </w:t>
      </w:r>
      <w:r>
        <w:rPr>
          <w:rStyle w:val="17"/>
          <w:rFonts w:eastAsia="SimSun"/>
          <w:i/>
          <w:iCs/>
        </w:rPr>
        <w:t>“Nếu Ngày Ấy Tôi Không Dám Thử…”</w:t>
      </w:r>
    </w:p>
    <w:p w14:paraId="79444BAB">
      <w:pPr>
        <w:pStyle w:val="2"/>
        <w:spacing w:before="120" w:line="360" w:lineRule="auto"/>
        <w:ind w:left="0" w:firstLine="567"/>
        <w:jc w:val="both"/>
        <w:rPr>
          <w:rFonts w:ascii="Times New Roman" w:hAnsi="Times New Roman" w:cs="Times New Roman"/>
          <w:b w:val="0"/>
          <w:bCs w:val="0"/>
          <w:sz w:val="24"/>
          <w:szCs w:val="24"/>
          <w:lang w:val="vi-VN"/>
        </w:rPr>
      </w:pPr>
      <w:r>
        <w:rPr>
          <w:rFonts w:ascii="Times New Roman" w:hAnsi="Times New Roman" w:cs="Times New Roman"/>
          <w:b w:val="0"/>
          <w:bCs w:val="0"/>
          <w:sz w:val="24"/>
          <w:szCs w:val="24"/>
        </w:rPr>
        <w:t>Tôi là một người yêu thích sự yên tĩnh và những hoạt động cá nhân. Thế giới của tôi là một thế giới của những suy nghĩ và những cảm xúc riêng tư.</w:t>
      </w:r>
      <w:r>
        <w:rPr>
          <w:rFonts w:ascii="Times New Roman" w:hAnsi="Times New Roman" w:cs="Times New Roman"/>
          <w:b w:val="0"/>
          <w:bCs w:val="0"/>
          <w:sz w:val="24"/>
          <w:szCs w:val="24"/>
          <w:lang w:val="vi-VN"/>
        </w:rPr>
        <w:t xml:space="preserve"> </w:t>
      </w:r>
      <w:r>
        <w:rPr>
          <w:rFonts w:ascii="Times New Roman" w:hAnsi="Times New Roman" w:eastAsia="Times New Roman" w:cs="Times New Roman"/>
          <w:b w:val="0"/>
          <w:bCs w:val="0"/>
          <w:sz w:val="24"/>
          <w:szCs w:val="24"/>
        </w:rPr>
        <w:t>Nhưng</w:t>
      </w:r>
      <w:r>
        <w:rPr>
          <w:rFonts w:ascii="Times New Roman" w:hAnsi="Times New Roman" w:eastAsia="Times New Roman" w:cs="Times New Roman"/>
          <w:b w:val="0"/>
          <w:bCs w:val="0"/>
          <w:sz w:val="24"/>
          <w:szCs w:val="24"/>
          <w:lang w:val="vi-VN"/>
        </w:rPr>
        <w:t xml:space="preserve"> rồi</w:t>
      </w:r>
      <w:r>
        <w:rPr>
          <w:rFonts w:ascii="Times New Roman" w:hAnsi="Times New Roman" w:eastAsia="Times New Roman" w:cs="Times New Roman"/>
          <w:b w:val="0"/>
          <w:bCs w:val="0"/>
          <w:sz w:val="24"/>
          <w:szCs w:val="24"/>
        </w:rPr>
        <w:t xml:space="preserve"> một ngày, một người bạn đã kéo tôi ra khỏi thế giới đó và giới thiệu tôi </w:t>
      </w:r>
      <w:r>
        <w:rPr>
          <w:rFonts w:ascii="Times New Roman" w:hAnsi="Times New Roman" w:eastAsia="Times New Roman" w:cs="Times New Roman"/>
          <w:b w:val="0"/>
          <w:bCs w:val="0"/>
          <w:sz w:val="24"/>
          <w:szCs w:val="24"/>
          <w:lang w:val="vi-VN"/>
        </w:rPr>
        <w:t>tham gia các hoạt động ngoại khóa ở trường</w:t>
      </w:r>
      <w:r>
        <w:rPr>
          <w:rFonts w:ascii="Times New Roman" w:hAnsi="Times New Roman" w:eastAsia="Times New Roman" w:cs="Times New Roman"/>
          <w:b w:val="0"/>
          <w:bCs w:val="0"/>
          <w:sz w:val="24"/>
          <w:szCs w:val="24"/>
        </w:rPr>
        <w:t>. Ban đầu, tôi cảm thấy lo lắng và không quen với việc</w:t>
      </w:r>
      <w:r>
        <w:rPr>
          <w:rFonts w:ascii="Times New Roman" w:hAnsi="Times New Roman" w:eastAsia="Times New Roman" w:cs="Times New Roman"/>
          <w:b w:val="0"/>
          <w:bCs w:val="0"/>
          <w:sz w:val="24"/>
          <w:szCs w:val="24"/>
          <w:lang w:val="vi-VN"/>
        </w:rPr>
        <w:t xml:space="preserve"> phải tiếp xúc với nhiều người</w:t>
      </w:r>
      <w:r>
        <w:rPr>
          <w:rFonts w:ascii="Times New Roman" w:hAnsi="Times New Roman" w:eastAsia="Times New Roman" w:cs="Times New Roman"/>
          <w:b w:val="0"/>
          <w:bCs w:val="0"/>
          <w:sz w:val="24"/>
          <w:szCs w:val="24"/>
        </w:rPr>
        <w:t>,</w:t>
      </w:r>
      <w:r>
        <w:rPr>
          <w:rFonts w:ascii="Times New Roman" w:hAnsi="Times New Roman" w:eastAsia="Times New Roman" w:cs="Times New Roman"/>
          <w:b w:val="0"/>
          <w:bCs w:val="0"/>
          <w:sz w:val="24"/>
          <w:szCs w:val="24"/>
          <w:lang w:val="vi-VN"/>
        </w:rPr>
        <w:t xml:space="preserve"> phải tham gia vào những việc bản thân chưa bao giờ dám thử hay nghĩ đến</w:t>
      </w:r>
      <w:r>
        <w:rPr>
          <w:rFonts w:ascii="Times New Roman" w:hAnsi="Times New Roman" w:eastAsia="Times New Roman" w:cs="Times New Roman"/>
          <w:b w:val="0"/>
          <w:bCs w:val="0"/>
          <w:sz w:val="24"/>
          <w:szCs w:val="24"/>
        </w:rPr>
        <w:t xml:space="preserve"> nhưng dần dần, tôi bắt đầu cảm nhận được sự thú</w:t>
      </w:r>
      <w:r>
        <w:rPr>
          <w:rFonts w:ascii="Times New Roman" w:hAnsi="Times New Roman" w:eastAsia="Times New Roman" w:cs="Times New Roman"/>
          <w:b w:val="0"/>
          <w:bCs w:val="0"/>
          <w:sz w:val="24"/>
          <w:szCs w:val="24"/>
          <w:lang w:val="vi-VN"/>
        </w:rPr>
        <w:t xml:space="preserve"> vị, những điều mới mẻ</w:t>
      </w:r>
      <w:r>
        <w:rPr>
          <w:rFonts w:ascii="Times New Roman" w:hAnsi="Times New Roman" w:eastAsia="Times New Roman" w:cs="Times New Roman"/>
          <w:b w:val="0"/>
          <w:bCs w:val="0"/>
          <w:sz w:val="24"/>
          <w:szCs w:val="24"/>
        </w:rPr>
        <w:t xml:space="preserve"> của việc</w:t>
      </w:r>
      <w:r>
        <w:rPr>
          <w:rFonts w:ascii="Times New Roman" w:hAnsi="Times New Roman" w:eastAsia="Times New Roman" w:cs="Times New Roman"/>
          <w:b w:val="0"/>
          <w:bCs w:val="0"/>
          <w:sz w:val="24"/>
          <w:szCs w:val="24"/>
          <w:lang w:val="vi-VN"/>
        </w:rPr>
        <w:t xml:space="preserve"> tham gia vào các hoạt động này</w:t>
      </w:r>
      <w:r>
        <w:rPr>
          <w:rFonts w:ascii="Times New Roman" w:hAnsi="Times New Roman" w:eastAsia="Times New Roman" w:cs="Times New Roman"/>
          <w:b w:val="0"/>
          <w:bCs w:val="0"/>
          <w:sz w:val="24"/>
          <w:szCs w:val="24"/>
        </w:rPr>
        <w:t>. Tôi học được cách thể hiện cảm xúc, cách tương tác với người khác và quan trọng nhất tôi</w:t>
      </w:r>
      <w:r>
        <w:rPr>
          <w:rFonts w:ascii="Times New Roman" w:hAnsi="Times New Roman" w:eastAsia="Times New Roman" w:cs="Times New Roman"/>
          <w:b w:val="0"/>
          <w:bCs w:val="0"/>
          <w:sz w:val="24"/>
          <w:szCs w:val="24"/>
          <w:lang w:val="vi-VN"/>
        </w:rPr>
        <w:t xml:space="preserve"> đã</w:t>
      </w:r>
      <w:r>
        <w:rPr>
          <w:rFonts w:ascii="Times New Roman" w:hAnsi="Times New Roman" w:eastAsia="Times New Roman" w:cs="Times New Roman"/>
          <w:b w:val="0"/>
          <w:bCs w:val="0"/>
          <w:sz w:val="24"/>
          <w:szCs w:val="24"/>
        </w:rPr>
        <w:t xml:space="preserve"> khám phá ra</w:t>
      </w:r>
      <w:r>
        <w:rPr>
          <w:rFonts w:ascii="Times New Roman" w:hAnsi="Times New Roman" w:eastAsia="Times New Roman" w:cs="Times New Roman"/>
          <w:b w:val="0"/>
          <w:bCs w:val="0"/>
          <w:sz w:val="24"/>
          <w:szCs w:val="24"/>
          <w:lang w:val="vi-VN"/>
        </w:rPr>
        <w:t xml:space="preserve"> những</w:t>
      </w:r>
      <w:r>
        <w:rPr>
          <w:rFonts w:ascii="Times New Roman" w:hAnsi="Times New Roman" w:eastAsia="Times New Roman" w:cs="Times New Roman"/>
          <w:b w:val="0"/>
          <w:bCs w:val="0"/>
          <w:sz w:val="24"/>
          <w:szCs w:val="24"/>
        </w:rPr>
        <w:t xml:space="preserve"> khía cạnh mới của bản thân tôi. Tôi</w:t>
      </w:r>
      <w:r>
        <w:rPr>
          <w:rFonts w:ascii="Times New Roman" w:hAnsi="Times New Roman" w:eastAsia="Times New Roman" w:cs="Times New Roman"/>
          <w:b w:val="0"/>
          <w:bCs w:val="0"/>
          <w:sz w:val="24"/>
          <w:szCs w:val="24"/>
          <w:lang w:val="vi-VN"/>
        </w:rPr>
        <w:t xml:space="preserve"> nhận ra t</w:t>
      </w:r>
      <w:r>
        <w:rPr>
          <w:rFonts w:ascii="Times New Roman" w:hAnsi="Times New Roman" w:eastAsia="Times New Roman" w:cs="Times New Roman"/>
          <w:b w:val="0"/>
          <w:bCs w:val="0"/>
          <w:sz w:val="24"/>
          <w:szCs w:val="24"/>
        </w:rPr>
        <w:t>hế giới này không chỉ có những trang sách tĩnh lặng,</w:t>
      </w:r>
      <w:r>
        <w:rPr>
          <w:rFonts w:ascii="Times New Roman" w:hAnsi="Times New Roman" w:eastAsia="Times New Roman" w:cs="Times New Roman"/>
          <w:b w:val="0"/>
          <w:bCs w:val="0"/>
          <w:sz w:val="24"/>
          <w:szCs w:val="24"/>
          <w:lang w:val="vi-VN"/>
        </w:rPr>
        <w:t xml:space="preserve"> </w:t>
      </w:r>
      <w:r>
        <w:rPr>
          <w:rFonts w:ascii="Times New Roman" w:hAnsi="Times New Roman" w:eastAsia="Times New Roman" w:cs="Times New Roman"/>
          <w:b w:val="0"/>
          <w:bCs w:val="0"/>
          <w:sz w:val="24"/>
          <w:szCs w:val="24"/>
        </w:rPr>
        <w:t>mà còn có những sân khấu rực rỡ,</w:t>
      </w:r>
      <w:r>
        <w:rPr>
          <w:rFonts w:ascii="Times New Roman" w:hAnsi="Times New Roman" w:eastAsia="Times New Roman" w:cs="Times New Roman"/>
          <w:b w:val="0"/>
          <w:bCs w:val="0"/>
          <w:sz w:val="24"/>
          <w:szCs w:val="24"/>
          <w:lang w:val="vi-VN"/>
        </w:rPr>
        <w:t xml:space="preserve"> những sân chơi năng động</w:t>
      </w:r>
      <w:r>
        <w:rPr>
          <w:rFonts w:ascii="Times New Roman" w:hAnsi="Times New Roman" w:eastAsia="Times New Roman" w:cs="Times New Roman"/>
          <w:b w:val="0"/>
          <w:bCs w:val="0"/>
          <w:sz w:val="24"/>
          <w:szCs w:val="24"/>
        </w:rPr>
        <w:t xml:space="preserve"> nơi mà những câu chuyện được kể lại bằng hành động và lời nói. Và tôi, tôi muốn trở thành một phần của những câu chuyện ấy.</w:t>
      </w:r>
    </w:p>
    <w:p w14:paraId="79444BAC">
      <w:pPr>
        <w:spacing w:before="120" w:after="0" w:line="360" w:lineRule="auto"/>
        <w:ind w:firstLine="567"/>
        <w:jc w:val="both"/>
        <w:rPr>
          <w:rFonts w:cs="Times New Roman"/>
          <w:sz w:val="24"/>
          <w:szCs w:val="24"/>
        </w:rPr>
      </w:pPr>
      <w:r>
        <w:rPr>
          <w:rFonts w:cs="Times New Roman"/>
          <w:sz w:val="24"/>
          <w:szCs w:val="24"/>
        </w:rPr>
        <w:t xml:space="preserve">Kể từ sau khi tham gia vào clb, tôi nhận ra bản thân đã khác. Tôi vui vẻ hơn, tích cực hơn và năng động hơn. Tôi chợt nghĩ rằng, nếu bản thân mãi sống trong thế giới riêng ấy, tôi liệu sẽ bỏ lỡ bao nhiêu điều? Câu trả lời là rất nhiều. Tôi sẽ bỏ lỡ những tháng ngày cùng mọi người trong câu lạc bộ chạy deadline đến mức điên cuồng, bỏ lỡ những cuộc cãi vã tưởng chừng vô nghĩa nhưng cuối cùng lại giúp chúng tôi hiểu nhau hơn. Bỏ lỡ những nụ cười rạng rỡ, những cảm xúc thăng hoa, những kỷ niệm thời niên thiếu khi thấy sự kiện của cả câu lạc bộ được đón nhận. Bỏ lỡ những kinh nghiệm quý báu nếu không cùng làm việc với những con người tài năng xuất chúng ấy. Chắc hẳn tôi sẽ nuối tiếc muôn phần nếu lần đó từ chối tham gia câu lạc bộ. Tôi bắt đầu khao khát được công nhận, được là một phần trong những câu chuyện bắt đầu bằng: “Ê, m có nhớ hồi đó,…”. Thế nên, tôi mong bạn cũng sẽ sớm tìm được clb phù hợp với mình, tham gia ngoại khóa cùng clb để khám phá nhiều thứ mới mẻ và thú vị. </w:t>
      </w:r>
    </w:p>
    <w:p w14:paraId="79444BAD">
      <w:pPr>
        <w:spacing w:before="120" w:after="0" w:line="360" w:lineRule="auto"/>
        <w:ind w:firstLine="567"/>
        <w:jc w:val="both"/>
        <w:rPr>
          <w:rFonts w:cs="Times New Roman"/>
          <w:sz w:val="24"/>
          <w:szCs w:val="24"/>
        </w:rPr>
      </w:pPr>
      <w:r>
        <w:rPr>
          <w:rFonts w:cs="Times New Roman"/>
          <w:sz w:val="24"/>
          <w:szCs w:val="24"/>
        </w:rPr>
        <w:t xml:space="preserve">Quay ngược về thời gian ở THPT, ít nhiều gì ai cũng phải chật vật với các môn tự nhiên như Toán, Lý, Hóa, Sinh,… Ngay cả bản thân tôi đôi lúc cũng muốn phát khùng với “chúng nó”, nhưng phải công nhận một điều, kỳ lạ rằng với các môn học càng nhức não như vậy lại càng có cái gì đấy cuống hút chúng ta. Một khi đã “lao đầu” vào tìm hiểu thì lại càng đam mê và muốn biết nhiều hơn. Kể cả bạn không giỏi toán, giỏi hóa, thì tôi cá rằng mỗi khi lướt ngang những hàng trưng bày sản phẩm nghiên cứu trong một trường đại học, các sản phẩm công nghệ Stem hồi ở các trường trung học, bạn cũng phải nấn ná lại để xem. Đó là bởi vì sự tò mò về khoa học, kỹ thuật, bản năng bạn muốn hiểu về chúng, về cách các máy móc được tạo ra, nguyên lý hoạt động của chúng như thế nào. Tôi khá chắc là khoa học và công nghệ hấp dẫn và lôi cuốn hơn nhiều so với những bài học lý thuyết trong sách giáo khoa của bạn. Cũng dễ hiểu tại sao chúng ta đều thấy các môn tự nhiên thật khô khan và chán học, đó là do chúng ta chưa thấy cách con người áp dụng nó vào thực tiễn thế nào thôi. Trước đây tôi cứ nghĩ các cuộc thi về nghiên cứu khoa học, đổi mới sáng tạo hay chế tạo sản phẩm công nghệ hẳn phải khó và đòi hỏi rất nhiều kiến thức lắm, thế thì một đứa dở môn tự nhiên như tôi sao có thể tham gia được ? Nhưng không nhé ! Tham gia những sự kiện như vậy không những thay đổi cái nhìn của chúng ta về các môn tự nhiên, mà chúng ta còn có thêm kiến thức qua những lần trải nghiệm và học hỏi từ giảng viên, anh chị, các bạn cùng trang lứa. </w:t>
      </w:r>
    </w:p>
    <w:p w14:paraId="79444BAE">
      <w:pPr>
        <w:spacing w:before="120" w:after="0" w:line="360" w:lineRule="auto"/>
        <w:ind w:firstLine="567"/>
        <w:jc w:val="both"/>
        <w:rPr>
          <w:rFonts w:cs="Times New Roman"/>
          <w:sz w:val="24"/>
          <w:szCs w:val="24"/>
        </w:rPr>
      </w:pPr>
      <w:r>
        <w:rPr>
          <w:rFonts w:cs="Times New Roman"/>
          <w:sz w:val="24"/>
          <w:szCs w:val="24"/>
        </w:rPr>
        <w:t>Ngày đầu bước vào môi trường đại học, ai cũng ít nhiều cảm thấy lạc lõng giữa bao gương mặt xa lạ. Tôi cũng không ngoại lệ. Nhưng rồi tôi nhận ra, chỉ cần một lời rủ rê đi đá bóng, một buổi chiều xuống sân cầu lông hay đơn giản là một lần nghe tiếng hò reo từ sân vận động, mọi khoảng cách dường như tan biến. Thể thao ở đây không chỉ là một cuộc chơi, mà là nơi tôi học cách vượt qua chính mình, tìm thấy những người bạn thật sự. Mỗi mùa Giải bóng đá ICM Cup, chúng tôi lại háo hức chuẩn bị, chẳng cần biết thắng thua, chỉ cần được chạy trên sân, la hét, ôm nhau mừng bàn thắng là đủ để xua tan mọi mệt mỏi. Rồi đến Giải bóng đá sinh viên ĐHQG – TPHCM - THACO CUP 2024, không khí còn rực lửa hơn, khi hàng trăm sinh viên từ khắp nơi tụ hội lại, cùng chiến đấu vì màu cờ sắc áo. Có những đồng đội mệt nhoài, nằm dài vì kiệt sức nhưng vẫn nở nụ cười. Khi ấy tôi hiểu, thể thao đôi khi không phải để thắng, mà là để sống, để cháy hết mình. Thể thao dạy tôi những bài học mà sách vở không thể có: cách đối diện thất bại, cách sẻ chia niềm vui, và quan trọng nhất là cách sống trọn vẹn với tuổi trẻ, sống hết mình với những khoảnh khắc không gì có thể thay thế được. Và tại môi trường này, tôi càng thêm nhận ra giá trị của những giây phút ấy. Hãy sống hết mình với tuổi trẻ để những ký ức đáng nhớ không phải là điểm số hay deadline, mà là những buổi chiều đầy mồ hôi, tiếng hò reo dưới ánh đèn vàng, và những cái ôm siết chặt trong vòng tay chiến thắng. Những khoảnh khắc này mới thực sự làm nên ý nghĩa của thanh xuân.</w:t>
      </w:r>
    </w:p>
    <w:p w14:paraId="79444BAF">
      <w:pPr>
        <w:spacing w:before="120" w:after="0" w:line="360" w:lineRule="auto"/>
        <w:ind w:firstLine="567"/>
        <w:jc w:val="both"/>
        <w:rPr>
          <w:rFonts w:cs="Times New Roman"/>
          <w:sz w:val="24"/>
          <w:szCs w:val="24"/>
        </w:rPr>
      </w:pPr>
      <w:r>
        <w:rPr>
          <w:rFonts w:cs="Times New Roman"/>
          <w:sz w:val="24"/>
          <w:szCs w:val="24"/>
        </w:rPr>
        <w:t>Ngoài các điều trên, điều khiến tôi lo nhất là thứ người ta hay gọi là “Ngày Công Tác Xã Hội”. Nghe ai kể cũng thấy nặng nề: nào là đi lao động, nào là điểm rèn luyện không đủ thì không tốt nghiệp được… Chưa bắt đầu mà tôi đã thấy ngán ngẩm. Nhưng rồi một hôm, có đứa bạn người nhắn rủ đi tình nguyện. Tôi đăng ký đại, nghĩ bụng “kiếm cho đủ chỉ tiêu rồi thôi”. Chẳng ngờ mọi thứ lại khác hẳn với tưởng tượng. Ngày đầu tiên, tôi cùng mấy bạn mới quen quét dọn con đường nhỏ, nhổ cỏ ven đường, sơn lại những bức tường cũ kỹ. Trời nắng chang chang, mồ hôi ướt đẫm cả lưng áo, vậy mà ai cũng vừa làm vừa cười, vừa kể nhau nghe đủ chuyện trên trời dưới đất. Giây phút ấy tôi nhận ra, đã lâu rồi bản thân mới cười vô tư đến thế, mới có một ngày được nói cười với người lạ mà chẳng chút ngại ngùng. Những ngày sau đó, tôi tham gia thêm vài hoạt động khác: hiến máu tình nguyện, phát cháo bệnh viện, rồi những chuyến đi hè xa. Mỗi nơi đi qua, mỗi người gặp gỡ đều để lại một câu chuyện nhỏ. Có những chiều ngồi bên bờ sông nghe ve kêu vang, thấy lòng dịu lại. Có những tối quây quần hát mấy bài nhạc cũ mà ai cũng thuộc, bỗng trong lòng thấy thương nhau nhiều hơn. Tại khoảnh khắc ấy tôi chợt nhận ra rằng, công tác xã hội không phải chỉ là vài con số để đủ tốt nghiệp. Nó là những trải nghiệm mà chẳng quyển sách nào dạy. Nó dạy tôi biết mở lòng với những con người xa lạ, biết sẻ chia những điều nhỏ bé, và đủ can đảm bước ra khỏi cái vùng an toàn quen thuộc để thấy ngoài kia còn nhiều điều đẹp đẽ, tử tế đang tồn tại.</w:t>
      </w:r>
    </w:p>
    <w:p w14:paraId="79444BB0">
      <w:pPr>
        <w:spacing w:before="120" w:after="0" w:line="360" w:lineRule="auto"/>
        <w:ind w:firstLine="567"/>
        <w:jc w:val="both"/>
        <w:rPr>
          <w:rFonts w:cs="Times New Roman"/>
          <w:sz w:val="24"/>
          <w:szCs w:val="24"/>
        </w:rPr>
      </w:pPr>
      <w:r>
        <w:rPr>
          <w:rFonts w:cs="Times New Roman"/>
          <w:sz w:val="24"/>
          <w:szCs w:val="24"/>
          <w:lang w:val="zh-CN"/>
        </w:rPr>
        <w:t xml:space="preserve">Tóm lại, đời sống sinh viên tại Đại học Bách Khoa TP.HCM hiện lên như một bức tranh đa sắc, </w:t>
      </w:r>
      <w:r>
        <w:rPr>
          <w:rFonts w:cs="Times New Roman"/>
          <w:sz w:val="24"/>
          <w:szCs w:val="24"/>
        </w:rPr>
        <w:t xml:space="preserve">nơi khát vọng được ươm mầm và bản lĩnh được tô luyện. </w:t>
      </w:r>
      <w:r>
        <w:rPr>
          <w:rFonts w:cs="Times New Roman"/>
          <w:sz w:val="24"/>
          <w:szCs w:val="24"/>
          <w:lang w:val="zh-CN"/>
        </w:rPr>
        <w:t>Thể thao, không chỉ là một hoạt động ngoại khóa, mà đã trở thành một phần văn hóa sâu sắc của sinh viên. Bên cạnh đó, sự sôi nổi trong các câu lạc bộ tạo ra một môi trường năng động để sinh viên phát triển kỹ năng, mở rộng mối quan hệ và theo đuổi đam mê. Các hoạt động Ngày Công tác Xã hội không chỉ thể hiện trách nhiệm xã hội mà còn mang đến những trải nghiệm quý báu, góp phần hình thành nhân cách và lối sống “lá lành đùm lá rách”. Cuối cùng, sự quan tâm và đầu tư vào lĩnh vực Nghiên cứu Khoa học mở ra những cơ hội để sinh viên thỏa sức sáng tạo và đóng góp vào sự phát triển của khoa học công nghệ. Tất cả những yếu tố này hòa quyện, tạo nên một môi trường học tập và rèn luyện toàn diện, giúp sinh viên không chỉ vững vàng về kiến thức mà còn là hành trang, sẵn sàng cho những thử thách trong tương lai.</w:t>
      </w:r>
    </w:p>
    <w:p w14:paraId="79444BB1">
      <w:pPr>
        <w:spacing w:before="120" w:after="0" w:line="360" w:lineRule="auto"/>
        <w:ind w:firstLine="567"/>
        <w:jc w:val="both"/>
        <w:rPr>
          <w:rFonts w:cs="Times New Roman"/>
          <w:sz w:val="24"/>
          <w:szCs w:val="24"/>
        </w:rPr>
      </w:pPr>
    </w:p>
    <w:p w14:paraId="79444BB2">
      <w:pPr>
        <w:spacing w:before="120" w:after="0" w:line="360" w:lineRule="auto"/>
        <w:ind w:firstLine="567"/>
        <w:jc w:val="both"/>
        <w:rPr>
          <w:rFonts w:cs="Times New Roman"/>
          <w:sz w:val="24"/>
          <w:szCs w:val="24"/>
        </w:rPr>
      </w:pPr>
    </w:p>
    <w:p w14:paraId="79444BB3">
      <w:pPr>
        <w:spacing w:before="120" w:after="0" w:line="360" w:lineRule="auto"/>
        <w:ind w:firstLine="567"/>
        <w:jc w:val="both"/>
        <w:rPr>
          <w:rFonts w:eastAsia="Times New Roman" w:cs="Times New Roman"/>
          <w:b/>
          <w:bCs/>
          <w:sz w:val="24"/>
          <w:szCs w:val="24"/>
        </w:rPr>
      </w:pPr>
    </w:p>
    <w:p w14:paraId="79444BB4">
      <w:pPr>
        <w:spacing w:before="120" w:after="0" w:line="360" w:lineRule="auto"/>
        <w:ind w:firstLine="567"/>
        <w:jc w:val="both"/>
        <w:rPr>
          <w:sz w:val="24"/>
          <w:szCs w:val="24"/>
        </w:rPr>
      </w:pPr>
    </w:p>
    <w:p w14:paraId="79444BB5">
      <w:pPr>
        <w:spacing w:before="120" w:after="0" w:line="360" w:lineRule="auto"/>
        <w:ind w:firstLine="567"/>
        <w:jc w:val="both"/>
        <w:rPr>
          <w:sz w:val="24"/>
          <w:szCs w:val="24"/>
        </w:rPr>
      </w:pPr>
    </w:p>
    <w:p w14:paraId="79444BB6">
      <w:pPr>
        <w:tabs>
          <w:tab w:val="left" w:pos="3075"/>
        </w:tabs>
        <w:spacing w:before="120" w:after="0" w:line="360" w:lineRule="auto"/>
        <w:jc w:val="both"/>
        <w:rPr>
          <w:rFonts w:cs="Times New Roman"/>
          <w:i/>
          <w:sz w:val="24"/>
          <w:szCs w:val="24"/>
          <w:lang w:val="vi-V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Wingdings2">
    <w:altName w:val="Cambria"/>
    <w:panose1 w:val="00000000000000000000"/>
    <w:charset w:val="00"/>
    <w:family w:val="roman"/>
    <w:pitch w:val="default"/>
    <w:sig w:usb0="00000000" w:usb1="00000000" w:usb2="00000000" w:usb3="00000000" w:csb0="00000000" w:csb1="00000000"/>
  </w:font>
  <w:font w:name="Wingdings-Regular">
    <w:altName w:val="Wingdings"/>
    <w:panose1 w:val="00000000000000000000"/>
    <w:charset w:val="00"/>
    <w:family w:val="roman"/>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44BBD">
    <w:pPr>
      <w:pStyle w:val="11"/>
      <w:jc w:val="right"/>
    </w:pPr>
  </w:p>
  <w:p w14:paraId="79444BBE">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1E699A"/>
    <w:multiLevelType w:val="multilevel"/>
    <w:tmpl w:val="7F1E699A"/>
    <w:lvl w:ilvl="0" w:tentative="0">
      <w:start w:val="1"/>
      <w:numFmt w:val="decimal"/>
      <w:lvlText w:val="%1."/>
      <w:lvlJc w:val="left"/>
      <w:pPr>
        <w:ind w:left="660" w:hanging="660"/>
      </w:pPr>
      <w:rPr>
        <w:rFonts w:hint="default"/>
      </w:rPr>
    </w:lvl>
    <w:lvl w:ilvl="1" w:tentative="0">
      <w:start w:val="1"/>
      <w:numFmt w:val="decimal"/>
      <w:lvlText w:val="%1.%2."/>
      <w:lvlJc w:val="left"/>
      <w:pPr>
        <w:ind w:left="1080" w:hanging="720"/>
      </w:pPr>
      <w:rPr>
        <w:rFonts w:hint="default"/>
      </w:rPr>
    </w:lvl>
    <w:lvl w:ilvl="2" w:tentative="0">
      <w:start w:val="1"/>
      <w:numFmt w:val="decimal"/>
      <w:pStyle w:val="40"/>
      <w:lvlText w:val="%1.%2.%3."/>
      <w:lvlJc w:val="left"/>
      <w:pPr>
        <w:ind w:left="1429" w:hanging="720"/>
      </w:pPr>
      <w:rPr>
        <w:rFonts w:hint="default"/>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drawingGridHorizontalSpacing w:val="11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9B7"/>
    <w:rsid w:val="00006953"/>
    <w:rsid w:val="00017863"/>
    <w:rsid w:val="00017A2B"/>
    <w:rsid w:val="00025064"/>
    <w:rsid w:val="00025157"/>
    <w:rsid w:val="00033E3F"/>
    <w:rsid w:val="00034729"/>
    <w:rsid w:val="000413F8"/>
    <w:rsid w:val="00042AEC"/>
    <w:rsid w:val="00046B93"/>
    <w:rsid w:val="000500A3"/>
    <w:rsid w:val="000504C3"/>
    <w:rsid w:val="000514A6"/>
    <w:rsid w:val="000541CD"/>
    <w:rsid w:val="00060AFE"/>
    <w:rsid w:val="00077C2C"/>
    <w:rsid w:val="0008105D"/>
    <w:rsid w:val="00081B07"/>
    <w:rsid w:val="00082551"/>
    <w:rsid w:val="0008431C"/>
    <w:rsid w:val="000877E5"/>
    <w:rsid w:val="00091685"/>
    <w:rsid w:val="000947D1"/>
    <w:rsid w:val="0009719B"/>
    <w:rsid w:val="000A3E46"/>
    <w:rsid w:val="000A58F8"/>
    <w:rsid w:val="000A7971"/>
    <w:rsid w:val="000A7E97"/>
    <w:rsid w:val="000B59AE"/>
    <w:rsid w:val="000B7BAE"/>
    <w:rsid w:val="000C2236"/>
    <w:rsid w:val="000C487B"/>
    <w:rsid w:val="000D6A3C"/>
    <w:rsid w:val="000E329F"/>
    <w:rsid w:val="000F1B35"/>
    <w:rsid w:val="000F26F1"/>
    <w:rsid w:val="000F510F"/>
    <w:rsid w:val="00100292"/>
    <w:rsid w:val="00100FD5"/>
    <w:rsid w:val="00106DEA"/>
    <w:rsid w:val="001072E8"/>
    <w:rsid w:val="0011003C"/>
    <w:rsid w:val="00115D7A"/>
    <w:rsid w:val="0011768D"/>
    <w:rsid w:val="00120D02"/>
    <w:rsid w:val="00121364"/>
    <w:rsid w:val="0012141B"/>
    <w:rsid w:val="00144E6D"/>
    <w:rsid w:val="00145B92"/>
    <w:rsid w:val="00154B79"/>
    <w:rsid w:val="00157F30"/>
    <w:rsid w:val="00161AEB"/>
    <w:rsid w:val="0016551A"/>
    <w:rsid w:val="00166C3C"/>
    <w:rsid w:val="00175477"/>
    <w:rsid w:val="00183C0A"/>
    <w:rsid w:val="00184AA4"/>
    <w:rsid w:val="00186FD6"/>
    <w:rsid w:val="001A0306"/>
    <w:rsid w:val="001A1111"/>
    <w:rsid w:val="001A3932"/>
    <w:rsid w:val="001A4DC6"/>
    <w:rsid w:val="001B01F9"/>
    <w:rsid w:val="001B0A8A"/>
    <w:rsid w:val="001B4260"/>
    <w:rsid w:val="001B4FD6"/>
    <w:rsid w:val="001C0A80"/>
    <w:rsid w:val="001C154D"/>
    <w:rsid w:val="001C1AF9"/>
    <w:rsid w:val="001C30FC"/>
    <w:rsid w:val="001D1774"/>
    <w:rsid w:val="001D32F6"/>
    <w:rsid w:val="001D7212"/>
    <w:rsid w:val="001E2FED"/>
    <w:rsid w:val="001E5568"/>
    <w:rsid w:val="001F099F"/>
    <w:rsid w:val="00202AAC"/>
    <w:rsid w:val="002063DF"/>
    <w:rsid w:val="00206AD6"/>
    <w:rsid w:val="00211C66"/>
    <w:rsid w:val="00213D46"/>
    <w:rsid w:val="002177B3"/>
    <w:rsid w:val="0022033B"/>
    <w:rsid w:val="00221052"/>
    <w:rsid w:val="00221715"/>
    <w:rsid w:val="00226B6C"/>
    <w:rsid w:val="00227ACD"/>
    <w:rsid w:val="00233C8F"/>
    <w:rsid w:val="00236B0E"/>
    <w:rsid w:val="0024059F"/>
    <w:rsid w:val="00241913"/>
    <w:rsid w:val="002419C3"/>
    <w:rsid w:val="00244AD7"/>
    <w:rsid w:val="00254088"/>
    <w:rsid w:val="0025465B"/>
    <w:rsid w:val="002711BD"/>
    <w:rsid w:val="002771CE"/>
    <w:rsid w:val="0027721B"/>
    <w:rsid w:val="002814AB"/>
    <w:rsid w:val="0029235A"/>
    <w:rsid w:val="00292E7C"/>
    <w:rsid w:val="002B59BB"/>
    <w:rsid w:val="002B6EC3"/>
    <w:rsid w:val="002B7A00"/>
    <w:rsid w:val="002C7013"/>
    <w:rsid w:val="002D46F7"/>
    <w:rsid w:val="002E5598"/>
    <w:rsid w:val="002F5D06"/>
    <w:rsid w:val="003028B3"/>
    <w:rsid w:val="003068AD"/>
    <w:rsid w:val="00315B7E"/>
    <w:rsid w:val="00316A3D"/>
    <w:rsid w:val="00316F5E"/>
    <w:rsid w:val="0032229C"/>
    <w:rsid w:val="003267E6"/>
    <w:rsid w:val="00333D04"/>
    <w:rsid w:val="003409EE"/>
    <w:rsid w:val="00343E28"/>
    <w:rsid w:val="00352C63"/>
    <w:rsid w:val="00353FEA"/>
    <w:rsid w:val="00356BA1"/>
    <w:rsid w:val="00356D0C"/>
    <w:rsid w:val="00362467"/>
    <w:rsid w:val="00362A13"/>
    <w:rsid w:val="00366A23"/>
    <w:rsid w:val="003702C1"/>
    <w:rsid w:val="003913B6"/>
    <w:rsid w:val="003925B5"/>
    <w:rsid w:val="003974B0"/>
    <w:rsid w:val="003B2594"/>
    <w:rsid w:val="003B71FC"/>
    <w:rsid w:val="003C2845"/>
    <w:rsid w:val="003C697C"/>
    <w:rsid w:val="003D341A"/>
    <w:rsid w:val="003E7339"/>
    <w:rsid w:val="003F4E35"/>
    <w:rsid w:val="004067BA"/>
    <w:rsid w:val="0041110E"/>
    <w:rsid w:val="0041191E"/>
    <w:rsid w:val="0042572C"/>
    <w:rsid w:val="00427419"/>
    <w:rsid w:val="0044601B"/>
    <w:rsid w:val="004463B1"/>
    <w:rsid w:val="00451282"/>
    <w:rsid w:val="00460678"/>
    <w:rsid w:val="004658EC"/>
    <w:rsid w:val="00472D83"/>
    <w:rsid w:val="0048007D"/>
    <w:rsid w:val="0048314A"/>
    <w:rsid w:val="004A35F8"/>
    <w:rsid w:val="004A48B0"/>
    <w:rsid w:val="004A4E71"/>
    <w:rsid w:val="004A4EC7"/>
    <w:rsid w:val="004A7301"/>
    <w:rsid w:val="004A7B84"/>
    <w:rsid w:val="004B19C1"/>
    <w:rsid w:val="004B5E29"/>
    <w:rsid w:val="004E6470"/>
    <w:rsid w:val="004F181B"/>
    <w:rsid w:val="004F1A05"/>
    <w:rsid w:val="004F2682"/>
    <w:rsid w:val="004F462A"/>
    <w:rsid w:val="005051B8"/>
    <w:rsid w:val="005126E4"/>
    <w:rsid w:val="0051334D"/>
    <w:rsid w:val="005347B9"/>
    <w:rsid w:val="0054657D"/>
    <w:rsid w:val="00547D5E"/>
    <w:rsid w:val="00556893"/>
    <w:rsid w:val="00563ADA"/>
    <w:rsid w:val="00571B49"/>
    <w:rsid w:val="00573DAD"/>
    <w:rsid w:val="0057597A"/>
    <w:rsid w:val="00576774"/>
    <w:rsid w:val="005A3179"/>
    <w:rsid w:val="005A630F"/>
    <w:rsid w:val="005C4585"/>
    <w:rsid w:val="005D0487"/>
    <w:rsid w:val="005D302E"/>
    <w:rsid w:val="005E1744"/>
    <w:rsid w:val="005F1D87"/>
    <w:rsid w:val="006003B8"/>
    <w:rsid w:val="0060715A"/>
    <w:rsid w:val="006072B3"/>
    <w:rsid w:val="00607D1D"/>
    <w:rsid w:val="006119EF"/>
    <w:rsid w:val="00611B0E"/>
    <w:rsid w:val="00612E87"/>
    <w:rsid w:val="00633AAB"/>
    <w:rsid w:val="00643283"/>
    <w:rsid w:val="006438DA"/>
    <w:rsid w:val="006503E5"/>
    <w:rsid w:val="00650BD3"/>
    <w:rsid w:val="00652AF2"/>
    <w:rsid w:val="00661D46"/>
    <w:rsid w:val="006651C4"/>
    <w:rsid w:val="006664A5"/>
    <w:rsid w:val="0068093A"/>
    <w:rsid w:val="0069055B"/>
    <w:rsid w:val="006A72C4"/>
    <w:rsid w:val="006A7D7F"/>
    <w:rsid w:val="006B192C"/>
    <w:rsid w:val="006C2EA1"/>
    <w:rsid w:val="006C57ED"/>
    <w:rsid w:val="006C7184"/>
    <w:rsid w:val="006D0B21"/>
    <w:rsid w:val="006D1383"/>
    <w:rsid w:val="006D234D"/>
    <w:rsid w:val="006D316B"/>
    <w:rsid w:val="006E6B50"/>
    <w:rsid w:val="006F0CB7"/>
    <w:rsid w:val="006F7FF4"/>
    <w:rsid w:val="00700AA5"/>
    <w:rsid w:val="00704C16"/>
    <w:rsid w:val="00705A21"/>
    <w:rsid w:val="00707225"/>
    <w:rsid w:val="00714C02"/>
    <w:rsid w:val="0072140D"/>
    <w:rsid w:val="007217FB"/>
    <w:rsid w:val="007228A5"/>
    <w:rsid w:val="0072397A"/>
    <w:rsid w:val="007245DF"/>
    <w:rsid w:val="00735BD1"/>
    <w:rsid w:val="00736EBC"/>
    <w:rsid w:val="00737AAF"/>
    <w:rsid w:val="0075228B"/>
    <w:rsid w:val="007534D3"/>
    <w:rsid w:val="007576B8"/>
    <w:rsid w:val="00765086"/>
    <w:rsid w:val="00765A78"/>
    <w:rsid w:val="00770BBB"/>
    <w:rsid w:val="0077391C"/>
    <w:rsid w:val="007742C7"/>
    <w:rsid w:val="00775870"/>
    <w:rsid w:val="00777A78"/>
    <w:rsid w:val="007909C7"/>
    <w:rsid w:val="00793CBF"/>
    <w:rsid w:val="00795073"/>
    <w:rsid w:val="007A0B4E"/>
    <w:rsid w:val="007A2FFC"/>
    <w:rsid w:val="007A43EF"/>
    <w:rsid w:val="007B2EB5"/>
    <w:rsid w:val="007B4812"/>
    <w:rsid w:val="007B5E6E"/>
    <w:rsid w:val="007C26CB"/>
    <w:rsid w:val="007E0D7F"/>
    <w:rsid w:val="007E0DA9"/>
    <w:rsid w:val="007E6943"/>
    <w:rsid w:val="007F73CD"/>
    <w:rsid w:val="00804FB9"/>
    <w:rsid w:val="00810323"/>
    <w:rsid w:val="00813A86"/>
    <w:rsid w:val="00814E3B"/>
    <w:rsid w:val="00823AB4"/>
    <w:rsid w:val="0083156E"/>
    <w:rsid w:val="00841ACA"/>
    <w:rsid w:val="00844504"/>
    <w:rsid w:val="00855D3C"/>
    <w:rsid w:val="0085663E"/>
    <w:rsid w:val="00857854"/>
    <w:rsid w:val="00857998"/>
    <w:rsid w:val="00857BC9"/>
    <w:rsid w:val="00861870"/>
    <w:rsid w:val="008649C1"/>
    <w:rsid w:val="00864A71"/>
    <w:rsid w:val="008728DB"/>
    <w:rsid w:val="00875F8E"/>
    <w:rsid w:val="00884C0F"/>
    <w:rsid w:val="00886E50"/>
    <w:rsid w:val="008875FA"/>
    <w:rsid w:val="00893D5E"/>
    <w:rsid w:val="00894DE6"/>
    <w:rsid w:val="008A057C"/>
    <w:rsid w:val="008A606C"/>
    <w:rsid w:val="008B22D9"/>
    <w:rsid w:val="008B5BAA"/>
    <w:rsid w:val="008D19E7"/>
    <w:rsid w:val="008D2F78"/>
    <w:rsid w:val="008D5A4E"/>
    <w:rsid w:val="008D797D"/>
    <w:rsid w:val="008E01E6"/>
    <w:rsid w:val="008E0D7D"/>
    <w:rsid w:val="009000D5"/>
    <w:rsid w:val="00906B54"/>
    <w:rsid w:val="00913613"/>
    <w:rsid w:val="00915528"/>
    <w:rsid w:val="00915A23"/>
    <w:rsid w:val="00920135"/>
    <w:rsid w:val="00922117"/>
    <w:rsid w:val="00922FA5"/>
    <w:rsid w:val="009325CF"/>
    <w:rsid w:val="0095167E"/>
    <w:rsid w:val="00953EF9"/>
    <w:rsid w:val="009572D9"/>
    <w:rsid w:val="00963824"/>
    <w:rsid w:val="00965DAD"/>
    <w:rsid w:val="00972263"/>
    <w:rsid w:val="009802F1"/>
    <w:rsid w:val="009821D8"/>
    <w:rsid w:val="00982B5B"/>
    <w:rsid w:val="00985DB8"/>
    <w:rsid w:val="00987666"/>
    <w:rsid w:val="00991C75"/>
    <w:rsid w:val="00996FFE"/>
    <w:rsid w:val="009A2EF6"/>
    <w:rsid w:val="009A7B11"/>
    <w:rsid w:val="009B725D"/>
    <w:rsid w:val="009C6CE6"/>
    <w:rsid w:val="009D04C1"/>
    <w:rsid w:val="009D2BA0"/>
    <w:rsid w:val="009D5F87"/>
    <w:rsid w:val="009E1E26"/>
    <w:rsid w:val="009E61F8"/>
    <w:rsid w:val="009F470F"/>
    <w:rsid w:val="00A32DAF"/>
    <w:rsid w:val="00A53C1A"/>
    <w:rsid w:val="00A559D7"/>
    <w:rsid w:val="00A57C3A"/>
    <w:rsid w:val="00A63274"/>
    <w:rsid w:val="00A63AA3"/>
    <w:rsid w:val="00A737F3"/>
    <w:rsid w:val="00A76315"/>
    <w:rsid w:val="00A86FBB"/>
    <w:rsid w:val="00A90A27"/>
    <w:rsid w:val="00A9658D"/>
    <w:rsid w:val="00AA59B7"/>
    <w:rsid w:val="00AA771E"/>
    <w:rsid w:val="00AC579C"/>
    <w:rsid w:val="00AC7333"/>
    <w:rsid w:val="00AD0E9F"/>
    <w:rsid w:val="00AD213F"/>
    <w:rsid w:val="00AD2D8E"/>
    <w:rsid w:val="00AD40ED"/>
    <w:rsid w:val="00AD56B9"/>
    <w:rsid w:val="00AE12B2"/>
    <w:rsid w:val="00AE73E6"/>
    <w:rsid w:val="00AF1DFC"/>
    <w:rsid w:val="00AF629C"/>
    <w:rsid w:val="00AF6D29"/>
    <w:rsid w:val="00AF7AFA"/>
    <w:rsid w:val="00B005E7"/>
    <w:rsid w:val="00B0550D"/>
    <w:rsid w:val="00B16ACA"/>
    <w:rsid w:val="00B21759"/>
    <w:rsid w:val="00B31708"/>
    <w:rsid w:val="00B334E6"/>
    <w:rsid w:val="00B33956"/>
    <w:rsid w:val="00B363F0"/>
    <w:rsid w:val="00B3715B"/>
    <w:rsid w:val="00B47C1A"/>
    <w:rsid w:val="00B50D95"/>
    <w:rsid w:val="00B5221D"/>
    <w:rsid w:val="00B54082"/>
    <w:rsid w:val="00B56024"/>
    <w:rsid w:val="00B575AB"/>
    <w:rsid w:val="00B576BF"/>
    <w:rsid w:val="00B618EA"/>
    <w:rsid w:val="00B61F09"/>
    <w:rsid w:val="00B620F1"/>
    <w:rsid w:val="00B64BFB"/>
    <w:rsid w:val="00B6774C"/>
    <w:rsid w:val="00B67D57"/>
    <w:rsid w:val="00B87496"/>
    <w:rsid w:val="00B932A8"/>
    <w:rsid w:val="00BA0CC2"/>
    <w:rsid w:val="00BB0B18"/>
    <w:rsid w:val="00BB370C"/>
    <w:rsid w:val="00BB3FBE"/>
    <w:rsid w:val="00BC6EBA"/>
    <w:rsid w:val="00BD1828"/>
    <w:rsid w:val="00BF21E3"/>
    <w:rsid w:val="00BF4865"/>
    <w:rsid w:val="00C022B0"/>
    <w:rsid w:val="00C14275"/>
    <w:rsid w:val="00C152CD"/>
    <w:rsid w:val="00C21F59"/>
    <w:rsid w:val="00C30561"/>
    <w:rsid w:val="00C31201"/>
    <w:rsid w:val="00C32D66"/>
    <w:rsid w:val="00C4146B"/>
    <w:rsid w:val="00C441C4"/>
    <w:rsid w:val="00C53EB8"/>
    <w:rsid w:val="00C5434E"/>
    <w:rsid w:val="00C54A54"/>
    <w:rsid w:val="00C6134B"/>
    <w:rsid w:val="00C61D7A"/>
    <w:rsid w:val="00C64472"/>
    <w:rsid w:val="00C673D0"/>
    <w:rsid w:val="00C70435"/>
    <w:rsid w:val="00C7049D"/>
    <w:rsid w:val="00C74467"/>
    <w:rsid w:val="00C8276D"/>
    <w:rsid w:val="00C841E9"/>
    <w:rsid w:val="00C84E25"/>
    <w:rsid w:val="00C85800"/>
    <w:rsid w:val="00C872DA"/>
    <w:rsid w:val="00C96873"/>
    <w:rsid w:val="00C9743E"/>
    <w:rsid w:val="00CA0588"/>
    <w:rsid w:val="00CA161B"/>
    <w:rsid w:val="00CA2678"/>
    <w:rsid w:val="00CC17C8"/>
    <w:rsid w:val="00CC2BEE"/>
    <w:rsid w:val="00CC3573"/>
    <w:rsid w:val="00CC7F22"/>
    <w:rsid w:val="00CD1959"/>
    <w:rsid w:val="00CD3F58"/>
    <w:rsid w:val="00CE0DAC"/>
    <w:rsid w:val="00CE1BEF"/>
    <w:rsid w:val="00D03B55"/>
    <w:rsid w:val="00D05E55"/>
    <w:rsid w:val="00D06BEE"/>
    <w:rsid w:val="00D10564"/>
    <w:rsid w:val="00D10A92"/>
    <w:rsid w:val="00D1178C"/>
    <w:rsid w:val="00D11911"/>
    <w:rsid w:val="00D148CD"/>
    <w:rsid w:val="00D153C1"/>
    <w:rsid w:val="00D21937"/>
    <w:rsid w:val="00D23E02"/>
    <w:rsid w:val="00D24560"/>
    <w:rsid w:val="00D25E8F"/>
    <w:rsid w:val="00D3375E"/>
    <w:rsid w:val="00D414A7"/>
    <w:rsid w:val="00D429E2"/>
    <w:rsid w:val="00D54031"/>
    <w:rsid w:val="00D555A0"/>
    <w:rsid w:val="00D57056"/>
    <w:rsid w:val="00D62C84"/>
    <w:rsid w:val="00D66B44"/>
    <w:rsid w:val="00D82F36"/>
    <w:rsid w:val="00D90FC4"/>
    <w:rsid w:val="00DA1B7B"/>
    <w:rsid w:val="00DA6917"/>
    <w:rsid w:val="00DB07DD"/>
    <w:rsid w:val="00DB2F1B"/>
    <w:rsid w:val="00DC12A8"/>
    <w:rsid w:val="00DC25C5"/>
    <w:rsid w:val="00DC77F7"/>
    <w:rsid w:val="00DD0F83"/>
    <w:rsid w:val="00DD1ED7"/>
    <w:rsid w:val="00DD3985"/>
    <w:rsid w:val="00DD6B75"/>
    <w:rsid w:val="00DE19F3"/>
    <w:rsid w:val="00DE684F"/>
    <w:rsid w:val="00DF0A88"/>
    <w:rsid w:val="00DF2175"/>
    <w:rsid w:val="00DF6156"/>
    <w:rsid w:val="00E0325B"/>
    <w:rsid w:val="00E1109E"/>
    <w:rsid w:val="00E13A63"/>
    <w:rsid w:val="00E13F8C"/>
    <w:rsid w:val="00E22D04"/>
    <w:rsid w:val="00E2473A"/>
    <w:rsid w:val="00E253B9"/>
    <w:rsid w:val="00E26123"/>
    <w:rsid w:val="00E305B9"/>
    <w:rsid w:val="00E31B18"/>
    <w:rsid w:val="00E57EAD"/>
    <w:rsid w:val="00E603B4"/>
    <w:rsid w:val="00E643FE"/>
    <w:rsid w:val="00E65433"/>
    <w:rsid w:val="00E66519"/>
    <w:rsid w:val="00E67608"/>
    <w:rsid w:val="00E70DCB"/>
    <w:rsid w:val="00E736C1"/>
    <w:rsid w:val="00E75EF4"/>
    <w:rsid w:val="00E80730"/>
    <w:rsid w:val="00E87B70"/>
    <w:rsid w:val="00E94B2A"/>
    <w:rsid w:val="00EA40AC"/>
    <w:rsid w:val="00EB15FC"/>
    <w:rsid w:val="00EB7DE4"/>
    <w:rsid w:val="00ED1588"/>
    <w:rsid w:val="00EE2B07"/>
    <w:rsid w:val="00EF01BC"/>
    <w:rsid w:val="00EF30F3"/>
    <w:rsid w:val="00EF6C1F"/>
    <w:rsid w:val="00EF7DE0"/>
    <w:rsid w:val="00F01598"/>
    <w:rsid w:val="00F02975"/>
    <w:rsid w:val="00F03316"/>
    <w:rsid w:val="00F03914"/>
    <w:rsid w:val="00F05C60"/>
    <w:rsid w:val="00F118A8"/>
    <w:rsid w:val="00F15AF1"/>
    <w:rsid w:val="00F22B5C"/>
    <w:rsid w:val="00F25A7C"/>
    <w:rsid w:val="00F3030F"/>
    <w:rsid w:val="00F32B13"/>
    <w:rsid w:val="00F35442"/>
    <w:rsid w:val="00F367A2"/>
    <w:rsid w:val="00F411CC"/>
    <w:rsid w:val="00F45801"/>
    <w:rsid w:val="00F46DCA"/>
    <w:rsid w:val="00F470E7"/>
    <w:rsid w:val="00F61537"/>
    <w:rsid w:val="00F645C0"/>
    <w:rsid w:val="00F67495"/>
    <w:rsid w:val="00F7573C"/>
    <w:rsid w:val="00F768CF"/>
    <w:rsid w:val="00F81637"/>
    <w:rsid w:val="00F82AC9"/>
    <w:rsid w:val="00F87B24"/>
    <w:rsid w:val="00F96468"/>
    <w:rsid w:val="00FA0A21"/>
    <w:rsid w:val="00FA2F6F"/>
    <w:rsid w:val="00FB08BF"/>
    <w:rsid w:val="00FB33A0"/>
    <w:rsid w:val="00FC047C"/>
    <w:rsid w:val="00FC14AE"/>
    <w:rsid w:val="00FC56FE"/>
    <w:rsid w:val="00FC570A"/>
    <w:rsid w:val="00FD3120"/>
    <w:rsid w:val="00FE24D5"/>
    <w:rsid w:val="00FE35DF"/>
    <w:rsid w:val="00FE55EC"/>
    <w:rsid w:val="00FE58F3"/>
    <w:rsid w:val="00FF3DDD"/>
    <w:rsid w:val="00FF60BE"/>
    <w:rsid w:val="1F61350B"/>
    <w:rsid w:val="21B766B6"/>
    <w:rsid w:val="476E6B3F"/>
    <w:rsid w:val="59C92247"/>
    <w:rsid w:val="61A1559A"/>
    <w:rsid w:val="63EE35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8"/>
      <w:szCs w:val="22"/>
      <w:lang w:val="en-US" w:eastAsia="en-US" w:bidi="ar-SA"/>
    </w:rPr>
  </w:style>
  <w:style w:type="paragraph" w:styleId="2">
    <w:name w:val="heading 1"/>
    <w:basedOn w:val="1"/>
    <w:next w:val="1"/>
    <w:link w:val="28"/>
    <w:qFormat/>
    <w:uiPriority w:val="9"/>
    <w:pPr>
      <w:widowControl w:val="0"/>
      <w:autoSpaceDE w:val="0"/>
      <w:autoSpaceDN w:val="0"/>
      <w:spacing w:before="1" w:after="0" w:line="240" w:lineRule="auto"/>
      <w:ind w:left="460"/>
      <w:outlineLvl w:val="0"/>
    </w:pPr>
    <w:rPr>
      <w:rFonts w:ascii="Arial" w:hAnsi="Arial" w:eastAsia="Arial" w:cs="Arial"/>
      <w:b/>
      <w:bCs/>
      <w:szCs w:val="28"/>
      <w:lang w:eastAsia="vi-VN"/>
    </w:rPr>
  </w:style>
  <w:style w:type="paragraph" w:styleId="3">
    <w:name w:val="heading 2"/>
    <w:basedOn w:val="1"/>
    <w:next w:val="1"/>
    <w:link w:val="29"/>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lang w:eastAsia="vi-VN"/>
    </w:rPr>
  </w:style>
  <w:style w:type="paragraph" w:styleId="4">
    <w:name w:val="heading 3"/>
    <w:basedOn w:val="1"/>
    <w:link w:val="30"/>
    <w:unhideWhenUsed/>
    <w:qFormat/>
    <w:uiPriority w:val="9"/>
    <w:pPr>
      <w:widowControl w:val="0"/>
      <w:autoSpaceDE w:val="0"/>
      <w:autoSpaceDN w:val="0"/>
      <w:spacing w:after="0" w:line="240" w:lineRule="auto"/>
      <w:ind w:left="719" w:hanging="390"/>
      <w:outlineLvl w:val="2"/>
    </w:pPr>
    <w:rPr>
      <w:rFonts w:eastAsia="Times New Roman" w:cs="Times New Roman"/>
      <w:b/>
      <w:bCs/>
      <w:sz w:val="26"/>
      <w:szCs w:val="26"/>
      <w:lang w:eastAsia="vi-VN"/>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after="200" w:line="240" w:lineRule="auto"/>
    </w:pPr>
    <w:rPr>
      <w:rFonts w:cs="Times New Roman"/>
      <w:i/>
      <w:iCs/>
      <w:color w:val="44546A" w:themeColor="text2"/>
      <w:sz w:val="18"/>
      <w:szCs w:val="18"/>
      <w14:textFill>
        <w14:solidFill>
          <w14:schemeClr w14:val="tx2"/>
        </w14:solidFill>
      </w14:textFill>
    </w:rPr>
  </w:style>
  <w:style w:type="character" w:styleId="8">
    <w:name w:val="endnote reference"/>
    <w:basedOn w:val="5"/>
    <w:semiHidden/>
    <w:unhideWhenUsed/>
    <w:qFormat/>
    <w:uiPriority w:val="99"/>
    <w:rPr>
      <w:vertAlign w:val="superscript"/>
    </w:rPr>
  </w:style>
  <w:style w:type="paragraph" w:styleId="9">
    <w:name w:val="endnote text"/>
    <w:basedOn w:val="1"/>
    <w:link w:val="45"/>
    <w:semiHidden/>
    <w:unhideWhenUsed/>
    <w:qFormat/>
    <w:uiPriority w:val="99"/>
    <w:pPr>
      <w:spacing w:after="0" w:line="240" w:lineRule="auto"/>
    </w:pPr>
    <w:rPr>
      <w:sz w:val="20"/>
      <w:szCs w:val="20"/>
    </w:rPr>
  </w:style>
  <w:style w:type="character" w:styleId="10">
    <w:name w:val="FollowedHyperlink"/>
    <w:basedOn w:val="5"/>
    <w:semiHidden/>
    <w:unhideWhenUsed/>
    <w:qFormat/>
    <w:uiPriority w:val="99"/>
    <w:rPr>
      <w:color w:val="954F72" w:themeColor="followedHyperlink"/>
      <w:u w:val="single"/>
      <w14:textFill>
        <w14:solidFill>
          <w14:schemeClr w14:val="folHlink"/>
        </w14:solidFill>
      </w14:textFill>
    </w:rPr>
  </w:style>
  <w:style w:type="paragraph" w:styleId="11">
    <w:name w:val="footer"/>
    <w:basedOn w:val="1"/>
    <w:link w:val="33"/>
    <w:unhideWhenUsed/>
    <w:qFormat/>
    <w:uiPriority w:val="99"/>
    <w:pPr>
      <w:tabs>
        <w:tab w:val="center" w:pos="4513"/>
        <w:tab w:val="right" w:pos="9026"/>
      </w:tabs>
      <w:spacing w:after="0" w:line="240" w:lineRule="auto"/>
    </w:pPr>
  </w:style>
  <w:style w:type="character" w:styleId="12">
    <w:name w:val="footnote reference"/>
    <w:basedOn w:val="5"/>
    <w:semiHidden/>
    <w:unhideWhenUsed/>
    <w:qFormat/>
    <w:uiPriority w:val="99"/>
    <w:rPr>
      <w:vertAlign w:val="superscript"/>
    </w:rPr>
  </w:style>
  <w:style w:type="paragraph" w:styleId="13">
    <w:name w:val="footnote text"/>
    <w:basedOn w:val="1"/>
    <w:link w:val="46"/>
    <w:semiHidden/>
    <w:unhideWhenUsed/>
    <w:qFormat/>
    <w:uiPriority w:val="99"/>
    <w:pPr>
      <w:spacing w:after="0" w:line="240" w:lineRule="auto"/>
    </w:pPr>
    <w:rPr>
      <w:sz w:val="20"/>
      <w:szCs w:val="20"/>
    </w:rPr>
  </w:style>
  <w:style w:type="paragraph" w:styleId="14">
    <w:name w:val="header"/>
    <w:basedOn w:val="1"/>
    <w:link w:val="32"/>
    <w:unhideWhenUsed/>
    <w:qFormat/>
    <w:uiPriority w:val="99"/>
    <w:pPr>
      <w:tabs>
        <w:tab w:val="center" w:pos="4513"/>
        <w:tab w:val="right" w:pos="9026"/>
      </w:tabs>
      <w:spacing w:after="0" w:line="240" w:lineRule="auto"/>
    </w:pPr>
  </w:style>
  <w:style w:type="character" w:styleId="15">
    <w:name w:val="Hyperlink"/>
    <w:basedOn w:val="5"/>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eastAsia="Times New Roman" w:cs="Times New Roman"/>
      <w:sz w:val="24"/>
      <w:szCs w:val="24"/>
      <w:lang w:val="vi-VN" w:eastAsia="vi-VN"/>
    </w:rPr>
  </w:style>
  <w:style w:type="character" w:styleId="17">
    <w:name w:val="Strong"/>
    <w:basedOn w:val="5"/>
    <w:qFormat/>
    <w:uiPriority w:val="22"/>
    <w:rPr>
      <w:b/>
      <w:bCs/>
    </w:rPr>
  </w:style>
  <w:style w:type="table" w:styleId="18">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autoRedefine/>
    <w:unhideWhenUsed/>
    <w:qFormat/>
    <w:uiPriority w:val="39"/>
    <w:pPr>
      <w:tabs>
        <w:tab w:val="right" w:leader="dot" w:pos="9061"/>
      </w:tabs>
      <w:spacing w:before="120" w:after="100" w:line="360" w:lineRule="auto"/>
    </w:pPr>
    <w:rPr>
      <w:b/>
      <w:bCs/>
      <w:szCs w:val="28"/>
    </w:rPr>
  </w:style>
  <w:style w:type="paragraph" w:styleId="20">
    <w:name w:val="toc 2"/>
    <w:basedOn w:val="1"/>
    <w:next w:val="1"/>
    <w:autoRedefine/>
    <w:unhideWhenUsed/>
    <w:qFormat/>
    <w:uiPriority w:val="39"/>
    <w:pPr>
      <w:tabs>
        <w:tab w:val="right" w:leader="dot" w:pos="9062"/>
      </w:tabs>
      <w:spacing w:after="0" w:line="360" w:lineRule="auto"/>
      <w:ind w:left="280"/>
      <w:jc w:val="both"/>
    </w:pPr>
    <w:rPr>
      <w:b/>
      <w:bCs/>
    </w:rPr>
  </w:style>
  <w:style w:type="paragraph" w:styleId="21">
    <w:name w:val="toc 3"/>
    <w:basedOn w:val="1"/>
    <w:next w:val="1"/>
    <w:autoRedefine/>
    <w:unhideWhenUsed/>
    <w:qFormat/>
    <w:uiPriority w:val="39"/>
    <w:pPr>
      <w:tabs>
        <w:tab w:val="right" w:leader="dot" w:pos="9062"/>
      </w:tabs>
      <w:spacing w:after="0" w:line="360" w:lineRule="auto"/>
      <w:ind w:left="560"/>
      <w:jc w:val="both"/>
    </w:pPr>
    <w:rPr>
      <w:b/>
      <w:bCs/>
      <w:szCs w:val="28"/>
    </w:rPr>
  </w:style>
  <w:style w:type="paragraph" w:styleId="22">
    <w:name w:val="toc 4"/>
    <w:basedOn w:val="1"/>
    <w:next w:val="1"/>
    <w:autoRedefine/>
    <w:unhideWhenUsed/>
    <w:qFormat/>
    <w:uiPriority w:val="39"/>
    <w:pPr>
      <w:spacing w:after="100"/>
      <w:ind w:left="840"/>
    </w:pPr>
  </w:style>
  <w:style w:type="paragraph" w:styleId="23">
    <w:name w:val="toc 5"/>
    <w:basedOn w:val="1"/>
    <w:next w:val="1"/>
    <w:autoRedefine/>
    <w:unhideWhenUsed/>
    <w:qFormat/>
    <w:uiPriority w:val="39"/>
    <w:pPr>
      <w:spacing w:after="100"/>
      <w:ind w:left="1120"/>
    </w:pPr>
  </w:style>
  <w:style w:type="character" w:customStyle="1" w:styleId="24">
    <w:name w:val="fontstyle01"/>
    <w:basedOn w:val="5"/>
    <w:qFormat/>
    <w:uiPriority w:val="0"/>
    <w:rPr>
      <w:rFonts w:hint="default" w:ascii="TimesNewRomanPSMT" w:hAnsi="TimesNewRomanPSMT"/>
      <w:color w:val="000000"/>
      <w:sz w:val="26"/>
      <w:szCs w:val="26"/>
    </w:rPr>
  </w:style>
  <w:style w:type="character" w:customStyle="1" w:styleId="25">
    <w:name w:val="fontstyle11"/>
    <w:basedOn w:val="5"/>
    <w:qFormat/>
    <w:uiPriority w:val="0"/>
    <w:rPr>
      <w:rFonts w:hint="default" w:ascii="Wingdings2" w:hAnsi="Wingdings2"/>
      <w:color w:val="000000"/>
      <w:sz w:val="26"/>
      <w:szCs w:val="26"/>
    </w:rPr>
  </w:style>
  <w:style w:type="character" w:customStyle="1" w:styleId="26">
    <w:name w:val="fontstyle21"/>
    <w:basedOn w:val="5"/>
    <w:qFormat/>
    <w:uiPriority w:val="0"/>
    <w:rPr>
      <w:rFonts w:hint="default" w:ascii="Wingdings-Regular" w:hAnsi="Wingdings-Regular"/>
      <w:color w:val="000000"/>
      <w:sz w:val="26"/>
      <w:szCs w:val="26"/>
    </w:rPr>
  </w:style>
  <w:style w:type="table" w:customStyle="1" w:styleId="27">
    <w:name w:val="Table Grid Light1"/>
    <w:basedOn w:val="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28">
    <w:name w:val="Heading 1 Char"/>
    <w:basedOn w:val="5"/>
    <w:link w:val="2"/>
    <w:qFormat/>
    <w:uiPriority w:val="9"/>
    <w:rPr>
      <w:rFonts w:ascii="Arial" w:hAnsi="Arial" w:eastAsia="Arial" w:cs="Arial"/>
      <w:b/>
      <w:bCs/>
      <w:szCs w:val="28"/>
      <w:lang w:eastAsia="vi-VN"/>
    </w:rPr>
  </w:style>
  <w:style w:type="character" w:customStyle="1" w:styleId="29">
    <w:name w:val="Heading 2 Char"/>
    <w:basedOn w:val="5"/>
    <w:link w:val="3"/>
    <w:qFormat/>
    <w:uiPriority w:val="9"/>
    <w:rPr>
      <w:rFonts w:asciiTheme="majorHAnsi" w:hAnsiTheme="majorHAnsi" w:eastAsiaTheme="majorEastAsia" w:cstheme="majorBidi"/>
      <w:color w:val="2E75B6" w:themeColor="accent1" w:themeShade="BF"/>
      <w:sz w:val="26"/>
      <w:szCs w:val="26"/>
      <w:lang w:eastAsia="vi-VN"/>
    </w:rPr>
  </w:style>
  <w:style w:type="character" w:customStyle="1" w:styleId="30">
    <w:name w:val="Heading 3 Char"/>
    <w:basedOn w:val="5"/>
    <w:link w:val="4"/>
    <w:qFormat/>
    <w:uiPriority w:val="9"/>
    <w:rPr>
      <w:rFonts w:eastAsia="Times New Roman" w:cs="Times New Roman"/>
      <w:b/>
      <w:bCs/>
      <w:sz w:val="26"/>
      <w:szCs w:val="26"/>
      <w:lang w:eastAsia="vi-VN"/>
    </w:rPr>
  </w:style>
  <w:style w:type="paragraph" w:styleId="31">
    <w:name w:val="List Paragraph"/>
    <w:basedOn w:val="1"/>
    <w:qFormat/>
    <w:uiPriority w:val="34"/>
    <w:pPr>
      <w:ind w:left="720"/>
      <w:contextualSpacing/>
    </w:pPr>
    <w:rPr>
      <w:rFonts w:eastAsiaTheme="minorEastAsia"/>
      <w:kern w:val="2"/>
      <w:sz w:val="26"/>
      <w:lang w:eastAsia="zh-CN"/>
      <w14:ligatures w14:val="standardContextual"/>
    </w:rPr>
  </w:style>
  <w:style w:type="character" w:customStyle="1" w:styleId="32">
    <w:name w:val="Header Char"/>
    <w:basedOn w:val="5"/>
    <w:link w:val="14"/>
    <w:qFormat/>
    <w:uiPriority w:val="99"/>
  </w:style>
  <w:style w:type="character" w:customStyle="1" w:styleId="33">
    <w:name w:val="Footer Char"/>
    <w:basedOn w:val="5"/>
    <w:link w:val="11"/>
    <w:qFormat/>
    <w:uiPriority w:val="99"/>
  </w:style>
  <w:style w:type="paragraph" w:customStyle="1" w:styleId="34">
    <w:name w:val="C1"/>
    <w:basedOn w:val="2"/>
    <w:qFormat/>
    <w:uiPriority w:val="0"/>
    <w:pPr>
      <w:spacing w:before="120" w:after="120" w:line="360" w:lineRule="auto"/>
      <w:ind w:left="0"/>
      <w:contextualSpacing/>
      <w:jc w:val="center"/>
    </w:pPr>
    <w:rPr>
      <w:rFonts w:ascii="Times New Roman" w:hAnsi="Times New Roman" w:eastAsia="Times New Roman" w:cs="Times New Roman"/>
      <w:color w:val="000000" w:themeColor="text1"/>
      <w:sz w:val="36"/>
      <w:szCs w:val="36"/>
      <w:lang w:val="vi-VN"/>
      <w14:textFill>
        <w14:solidFill>
          <w14:schemeClr w14:val="tx1"/>
        </w14:solidFill>
      </w14:textFill>
    </w:rPr>
  </w:style>
  <w:style w:type="paragraph" w:customStyle="1" w:styleId="35">
    <w:name w:val="C2"/>
    <w:basedOn w:val="3"/>
    <w:qFormat/>
    <w:uiPriority w:val="0"/>
    <w:pPr>
      <w:spacing w:before="120" w:after="120" w:line="240" w:lineRule="auto"/>
      <w:ind w:firstLine="567"/>
      <w:contextualSpacing/>
      <w:jc w:val="center"/>
    </w:pPr>
    <w:rPr>
      <w:rFonts w:ascii="Times New Roman" w:hAnsi="Times New Roman" w:eastAsia="Times New Roman" w:cs="Times New Roman"/>
      <w:b/>
      <w:bCs/>
      <w:color w:val="000000" w:themeColor="text1"/>
      <w:sz w:val="32"/>
      <w:szCs w:val="32"/>
      <w:lang w:val="vi-VN"/>
      <w14:textFill>
        <w14:solidFill>
          <w14:schemeClr w14:val="tx1"/>
        </w14:solidFill>
      </w14:textFill>
    </w:rPr>
  </w:style>
  <w:style w:type="paragraph" w:customStyle="1" w:styleId="36">
    <w:name w:val="C3"/>
    <w:basedOn w:val="4"/>
    <w:qFormat/>
    <w:uiPriority w:val="0"/>
    <w:pPr>
      <w:spacing w:before="240" w:after="120" w:line="360" w:lineRule="auto"/>
      <w:ind w:left="720" w:firstLine="567"/>
      <w:jc w:val="both"/>
    </w:pPr>
    <w:rPr>
      <w:color w:val="000000" w:themeColor="text1"/>
      <w:sz w:val="30"/>
      <w:szCs w:val="30"/>
      <w:lang w:val="vi-VN"/>
      <w14:textFill>
        <w14:solidFill>
          <w14:schemeClr w14:val="tx1"/>
        </w14:solidFill>
      </w14:textFill>
    </w:rPr>
  </w:style>
  <w:style w:type="paragraph" w:customStyle="1" w:styleId="37">
    <w:name w:val="K1"/>
    <w:basedOn w:val="1"/>
    <w:qFormat/>
    <w:uiPriority w:val="0"/>
    <w:pPr>
      <w:spacing w:before="240" w:after="120" w:line="360" w:lineRule="auto"/>
      <w:jc w:val="center"/>
      <w:outlineLvl w:val="0"/>
    </w:pPr>
    <w:rPr>
      <w:b/>
      <w:bCs/>
      <w:sz w:val="36"/>
      <w:szCs w:val="30"/>
      <w:lang w:val="vi-VN"/>
    </w:rPr>
  </w:style>
  <w:style w:type="paragraph" w:customStyle="1" w:styleId="38">
    <w:name w:val="K2"/>
    <w:basedOn w:val="35"/>
    <w:qFormat/>
    <w:uiPriority w:val="0"/>
  </w:style>
  <w:style w:type="paragraph" w:customStyle="1" w:styleId="39">
    <w:name w:val="K3"/>
    <w:basedOn w:val="38"/>
    <w:qFormat/>
    <w:uiPriority w:val="0"/>
    <w:pPr>
      <w:spacing w:line="360" w:lineRule="auto"/>
      <w:jc w:val="left"/>
      <w:outlineLvl w:val="2"/>
    </w:pPr>
  </w:style>
  <w:style w:type="paragraph" w:customStyle="1" w:styleId="40">
    <w:name w:val="K4"/>
    <w:basedOn w:val="31"/>
    <w:qFormat/>
    <w:uiPriority w:val="0"/>
    <w:pPr>
      <w:numPr>
        <w:ilvl w:val="2"/>
        <w:numId w:val="1"/>
      </w:numPr>
      <w:spacing w:before="120" w:after="120" w:line="360" w:lineRule="auto"/>
      <w:ind w:left="0" w:firstLine="794"/>
      <w:contextualSpacing w:val="0"/>
      <w:jc w:val="both"/>
      <w:outlineLvl w:val="3"/>
    </w:pPr>
    <w:rPr>
      <w:rFonts w:cs="Times New Roman"/>
      <w:b/>
      <w:bCs/>
      <w:color w:val="000000" w:themeColor="text1"/>
      <w:sz w:val="28"/>
      <w:szCs w:val="28"/>
      <w:lang w:val="pt-BR"/>
      <w14:textFill>
        <w14:solidFill>
          <w14:schemeClr w14:val="tx1"/>
        </w14:solidFill>
      </w14:textFill>
    </w:rPr>
  </w:style>
  <w:style w:type="paragraph" w:customStyle="1" w:styleId="41">
    <w:name w:val="K5"/>
    <w:basedOn w:val="1"/>
    <w:qFormat/>
    <w:uiPriority w:val="0"/>
    <w:pPr>
      <w:spacing w:before="120" w:after="0" w:line="240" w:lineRule="auto"/>
      <w:ind w:firstLine="567"/>
      <w:jc w:val="both"/>
      <w:outlineLvl w:val="4"/>
    </w:pPr>
    <w:rPr>
      <w:rFonts w:cs="Times New Roman"/>
      <w:b/>
      <w:bCs/>
      <w:color w:val="000000" w:themeColor="text1"/>
      <w:sz w:val="26"/>
      <w:szCs w:val="26"/>
      <w:lang w:val="pt-BR"/>
      <w14:textFill>
        <w14:solidFill>
          <w14:schemeClr w14:val="tx1"/>
        </w14:solidFill>
      </w14:textFill>
    </w:rPr>
  </w:style>
  <w:style w:type="paragraph" w:customStyle="1" w:styleId="42">
    <w:name w:val="K33"/>
    <w:basedOn w:val="39"/>
    <w:qFormat/>
    <w:uiPriority w:val="0"/>
    <w:rPr>
      <w:sz w:val="28"/>
    </w:rPr>
  </w:style>
  <w:style w:type="character" w:customStyle="1" w:styleId="43">
    <w:name w:val="Unresolved Mention1"/>
    <w:basedOn w:val="5"/>
    <w:semiHidden/>
    <w:unhideWhenUsed/>
    <w:qFormat/>
    <w:uiPriority w:val="99"/>
    <w:rPr>
      <w:color w:val="605E5C"/>
      <w:shd w:val="clear" w:color="auto" w:fill="E1DFDD"/>
    </w:rPr>
  </w:style>
  <w:style w:type="paragraph" w:customStyle="1" w:styleId="44">
    <w:name w:val="c7"/>
    <w:basedOn w:val="41"/>
    <w:qFormat/>
    <w:uiPriority w:val="0"/>
    <w:rPr>
      <w:b w:val="0"/>
      <w:bCs w:val="0"/>
      <w:i/>
      <w:iCs/>
    </w:rPr>
  </w:style>
  <w:style w:type="character" w:customStyle="1" w:styleId="45">
    <w:name w:val="Endnote Text Char"/>
    <w:basedOn w:val="5"/>
    <w:link w:val="9"/>
    <w:semiHidden/>
    <w:qFormat/>
    <w:uiPriority w:val="99"/>
    <w:rPr>
      <w:sz w:val="20"/>
      <w:szCs w:val="20"/>
    </w:rPr>
  </w:style>
  <w:style w:type="character" w:customStyle="1" w:styleId="46">
    <w:name w:val="Footnote Text Char"/>
    <w:basedOn w:val="5"/>
    <w:link w:val="13"/>
    <w:semiHidden/>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BộG21</b:Tag>
    <b:SourceType>Book</b:SourceType>
    <b:Guid>{C7EDC81E-F27D-40EA-A4FE-DB9593A65B4A}</b:Guid>
    <b:Author>
      <b:Author>
        <b:Corporate>Bộ Giáo dục đào tạo</b:Corporate>
      </b:Author>
    </b:Author>
    <b:Title>Giáo trình Triết học Mác_Lênin</b:Title>
    <b:Year>2021</b:Year>
    <b:City>Hà Nội</b:City>
    <b:Publisher>Chính trị quốc gia sự thật</b:Publisher>
    <b:RefOrder>1</b:RefOrder>
  </b:Source>
</b:Sources>
</file>

<file path=customXml/itemProps1.xml><?xml version="1.0" encoding="utf-8"?>
<ds:datastoreItem xmlns:ds="http://schemas.openxmlformats.org/officeDocument/2006/customXml" ds:itemID="{D0EDFC3A-07C2-4736-BD99-AAF3A5B855CB}">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Pages>
  <Words>1187</Words>
  <Characters>6768</Characters>
  <Lines>56</Lines>
  <Paragraphs>15</Paragraphs>
  <TotalTime>36</TotalTime>
  <ScaleCrop>false</ScaleCrop>
  <LinksUpToDate>false</LinksUpToDate>
  <CharactersWithSpaces>7940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2024-08-10T14:56:00Z</dcterms:created>
  <dc:creator>Admin</dc:creator>
  <cp:lastModifiedBy>Võ Phạm</cp:lastModifiedBy>
  <cp:lastPrinted>2024-08-10T14:56:00Z</cp:lastPrinted>
  <dcterms:modified xsi:type="dcterms:W3CDTF">2025-04-14T12:10:49Z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A1B486A2B28A4BBB89683376EACA0E0A_12</vt:lpwstr>
  </property>
</Properties>
</file>