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F0A5D5" w14:textId="77777777" w:rsidR="00FB3218" w:rsidRDefault="00FB3218" w:rsidP="00886AD4">
      <w:pPr>
        <w:pStyle w:val="Name"/>
        <w:spacing w:before="0" w:after="0"/>
        <w:jc w:val="left"/>
        <w:rPr>
          <w:rFonts w:ascii="Times New Roman" w:hAnsi="Times New Roman" w:cs="Times New Roman"/>
          <w:sz w:val="22"/>
          <w:szCs w:val="28"/>
          <w:lang w:val="en-GB" w:bidi="th-TH"/>
        </w:rPr>
      </w:pPr>
    </w:p>
    <w:p w14:paraId="3216BAB7" w14:textId="5A9944AB" w:rsidR="002005FE" w:rsidRDefault="00697538" w:rsidP="002005FE">
      <w:pPr>
        <w:pStyle w:val="Name"/>
        <w:spacing w:before="0" w:after="0"/>
        <w:rPr>
          <w:rFonts w:ascii="Times New Roman" w:hAnsi="Times New Roman" w:cs="Times New Roman"/>
          <w:sz w:val="22"/>
          <w:szCs w:val="28"/>
          <w:lang w:val="en-GB"/>
        </w:rPr>
      </w:pPr>
      <w:r w:rsidRPr="00B67C66">
        <w:rPr>
          <w:rFonts w:ascii="Times New Roman" w:hAnsi="Times New Roman" w:cs="Times New Roman"/>
          <w:sz w:val="22"/>
          <w:szCs w:val="28"/>
          <w:lang w:val="en-GB"/>
        </w:rPr>
        <w:t>THANACHAI</w:t>
      </w:r>
      <w:r w:rsidR="00956AE6">
        <w:rPr>
          <w:rFonts w:ascii="Times New Roman" w:hAnsi="Times New Roman" w:cs="Times New Roman"/>
          <w:sz w:val="22"/>
          <w:szCs w:val="28"/>
          <w:lang w:val="en-GB"/>
        </w:rPr>
        <w:t xml:space="preserve"> </w:t>
      </w:r>
      <w:r w:rsidR="00B8734C">
        <w:rPr>
          <w:rFonts w:ascii="Times New Roman" w:hAnsi="Times New Roman" w:cs="Times New Roman"/>
          <w:sz w:val="22"/>
          <w:szCs w:val="28"/>
          <w:lang w:val="en-GB"/>
        </w:rPr>
        <w:t xml:space="preserve">  </w:t>
      </w:r>
      <w:r w:rsidRPr="00B67C66">
        <w:rPr>
          <w:rFonts w:ascii="Times New Roman" w:hAnsi="Times New Roman" w:cs="Times New Roman"/>
          <w:sz w:val="22"/>
          <w:szCs w:val="28"/>
          <w:lang w:val="en-GB"/>
        </w:rPr>
        <w:t>VORAPRASERTSAK</w:t>
      </w:r>
    </w:p>
    <w:p w14:paraId="159C4E87" w14:textId="2402685C" w:rsidR="00E6415B" w:rsidRDefault="00E94359" w:rsidP="00E6415B">
      <w:pPr>
        <w:pStyle w:val="Name"/>
        <w:spacing w:before="0" w:after="0"/>
        <w:rPr>
          <w:rFonts w:ascii="Times New Roman" w:hAnsi="Times New Roman" w:cs="Times New Roman"/>
          <w:b w:val="0"/>
          <w:color w:val="000000" w:themeColor="text1"/>
          <w:sz w:val="22"/>
          <w:szCs w:val="28"/>
          <w:lang w:val="en-GB"/>
        </w:rPr>
      </w:pPr>
      <w:r>
        <w:rPr>
          <w:rFonts w:ascii="Times New Roman" w:hAnsi="Times New Roman" w:cs="Times New Roman"/>
          <w:b w:val="0"/>
          <w:sz w:val="22"/>
          <w:szCs w:val="18"/>
          <w:lang w:val="en-GB"/>
        </w:rPr>
        <w:t xml:space="preserve">BK Place, 33 </w:t>
      </w:r>
      <w:proofErr w:type="spellStart"/>
      <w:r>
        <w:rPr>
          <w:rFonts w:ascii="Times New Roman" w:hAnsi="Times New Roman" w:cs="Times New Roman"/>
          <w:b w:val="0"/>
          <w:sz w:val="22"/>
          <w:szCs w:val="18"/>
          <w:lang w:val="en-GB"/>
        </w:rPr>
        <w:t>Soi</w:t>
      </w:r>
      <w:proofErr w:type="spellEnd"/>
      <w:r>
        <w:rPr>
          <w:rFonts w:ascii="Times New Roman" w:hAnsi="Times New Roman" w:cs="Times New Roman"/>
          <w:b w:val="0"/>
          <w:sz w:val="22"/>
          <w:szCs w:val="18"/>
          <w:lang w:val="en-GB"/>
        </w:rPr>
        <w:t xml:space="preserve"> Phaholyothin 29, Chatuchak, Chatuchak, Bangkok,</w:t>
      </w:r>
      <w:r w:rsidR="000223BA">
        <w:rPr>
          <w:rFonts w:ascii="Times New Roman" w:hAnsi="Times New Roman" w:cs="Times New Roman"/>
          <w:b w:val="0"/>
          <w:sz w:val="22"/>
          <w:szCs w:val="18"/>
          <w:lang w:val="en-GB"/>
        </w:rPr>
        <w:t xml:space="preserve"> Thailand,</w:t>
      </w:r>
      <w:r>
        <w:rPr>
          <w:rFonts w:ascii="Times New Roman" w:hAnsi="Times New Roman" w:cs="Times New Roman"/>
          <w:b w:val="0"/>
          <w:sz w:val="22"/>
          <w:szCs w:val="18"/>
          <w:lang w:val="en-GB"/>
        </w:rPr>
        <w:t xml:space="preserve"> 10900</w:t>
      </w:r>
    </w:p>
    <w:p w14:paraId="5279C848" w14:textId="38E66638" w:rsidR="005E7531" w:rsidRDefault="00E6415B" w:rsidP="00E6415B">
      <w:pPr>
        <w:pStyle w:val="Name"/>
        <w:spacing w:before="0" w:after="0"/>
        <w:rPr>
          <w:rFonts w:ascii="Times New Roman" w:hAnsi="Times New Roman" w:cs="Times New Roman"/>
          <w:b w:val="0"/>
          <w:color w:val="000000"/>
          <w:sz w:val="22"/>
          <w:szCs w:val="22"/>
          <w:lang w:val="en-GB"/>
        </w:rPr>
      </w:pPr>
      <w:r w:rsidRPr="00E6415B">
        <w:rPr>
          <w:rFonts w:ascii="Times New Roman" w:hAnsi="Times New Roman" w:cs="Times New Roman"/>
          <w:b w:val="0"/>
          <w:color w:val="000000" w:themeColor="text1"/>
          <w:sz w:val="22"/>
          <w:szCs w:val="28"/>
          <w:lang w:val="en-GB"/>
        </w:rPr>
        <w:t xml:space="preserve"> </w:t>
      </w:r>
      <w:r w:rsidR="00956AE6" w:rsidRPr="00E6415B">
        <w:rPr>
          <w:rFonts w:ascii="Times New Roman" w:hAnsi="Times New Roman" w:cs="Times New Roman"/>
          <w:b w:val="0"/>
          <w:color w:val="000000"/>
          <w:sz w:val="22"/>
          <w:szCs w:val="22"/>
          <w:lang w:val="en-GB"/>
        </w:rPr>
        <w:t>Email: thanachai_</w:t>
      </w:r>
      <w:r w:rsidR="006375C9">
        <w:rPr>
          <w:rFonts w:ascii="Times New Roman" w:hAnsi="Times New Roman" w:cs="Times New Roman"/>
          <w:b w:val="0"/>
          <w:color w:val="000000"/>
          <w:sz w:val="22"/>
          <w:szCs w:val="22"/>
          <w:lang w:val="en-GB"/>
        </w:rPr>
        <w:t>16182@hotmail.com   Tel: (+66)</w:t>
      </w:r>
      <w:r w:rsidR="00FB6B5C" w:rsidRPr="00E6415B">
        <w:rPr>
          <w:rFonts w:ascii="Times New Roman" w:hAnsi="Times New Roman" w:cs="Times New Roman"/>
          <w:b w:val="0"/>
          <w:color w:val="000000"/>
          <w:sz w:val="22"/>
          <w:szCs w:val="22"/>
          <w:lang w:val="en-GB"/>
        </w:rPr>
        <w:t>61</w:t>
      </w:r>
      <w:r w:rsidR="006375C9">
        <w:rPr>
          <w:rFonts w:ascii="Times New Roman" w:hAnsi="Times New Roman" w:cs="Times New Roman"/>
          <w:b w:val="0"/>
          <w:color w:val="000000"/>
          <w:sz w:val="22"/>
          <w:szCs w:val="22"/>
          <w:lang w:val="en-GB"/>
        </w:rPr>
        <w:t>-</w:t>
      </w:r>
      <w:r w:rsidR="00FB6B5C" w:rsidRPr="00E6415B">
        <w:rPr>
          <w:rFonts w:ascii="Times New Roman" w:hAnsi="Times New Roman" w:cs="Times New Roman"/>
          <w:b w:val="0"/>
          <w:color w:val="000000"/>
          <w:sz w:val="22"/>
          <w:szCs w:val="22"/>
          <w:lang w:val="en-GB"/>
        </w:rPr>
        <w:t>654</w:t>
      </w:r>
      <w:r w:rsidR="006375C9">
        <w:rPr>
          <w:rFonts w:ascii="Times New Roman" w:hAnsi="Times New Roman" w:cs="Times New Roman"/>
          <w:b w:val="0"/>
          <w:color w:val="000000"/>
          <w:sz w:val="22"/>
          <w:szCs w:val="22"/>
          <w:lang w:val="en-GB"/>
        </w:rPr>
        <w:t>-</w:t>
      </w:r>
      <w:r w:rsidR="00FB6B5C" w:rsidRPr="00E6415B">
        <w:rPr>
          <w:rFonts w:ascii="Times New Roman" w:hAnsi="Times New Roman" w:cs="Times New Roman"/>
          <w:b w:val="0"/>
          <w:color w:val="000000"/>
          <w:sz w:val="22"/>
          <w:szCs w:val="22"/>
          <w:lang w:val="en-GB"/>
        </w:rPr>
        <w:t>9188</w:t>
      </w:r>
      <w:r w:rsidRPr="00E6415B">
        <w:rPr>
          <w:rFonts w:ascii="Times New Roman" w:hAnsi="Times New Roman" w:cs="Times New Roman"/>
          <w:b w:val="0"/>
          <w:color w:val="000000"/>
          <w:sz w:val="22"/>
          <w:szCs w:val="22"/>
          <w:lang w:val="en-GB"/>
        </w:rPr>
        <w:t xml:space="preserve">  </w:t>
      </w:r>
    </w:p>
    <w:p w14:paraId="5DBAC8ED" w14:textId="1629206E" w:rsidR="004F2713" w:rsidRPr="004F2713" w:rsidRDefault="004F2713" w:rsidP="004F2713">
      <w:pPr>
        <w:ind w:left="3600" w:firstLine="72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https://www.github.com/vorapras</w:t>
      </w:r>
    </w:p>
    <w:p w14:paraId="250556DD" w14:textId="77777777" w:rsidR="00AF01ED" w:rsidRPr="00F67515" w:rsidRDefault="00164BE1" w:rsidP="004F2713">
      <w:pPr>
        <w:pBdr>
          <w:bottom w:val="single" w:sz="4" w:space="1" w:color="auto"/>
        </w:pBdr>
        <w:suppressAutoHyphens/>
        <w:autoSpaceDE w:val="0"/>
        <w:autoSpaceDN w:val="0"/>
        <w:adjustRightInd w:val="0"/>
        <w:spacing w:line="288" w:lineRule="auto"/>
        <w:jc w:val="center"/>
        <w:textAlignment w:val="baseline"/>
        <w:rPr>
          <w:color w:val="000000"/>
          <w:sz w:val="22"/>
          <w:szCs w:val="22"/>
          <w:lang w:val="en-GB"/>
        </w:rPr>
      </w:pPr>
      <w:r w:rsidRPr="00B67C66">
        <w:rPr>
          <w:sz w:val="22"/>
          <w:szCs w:val="22"/>
          <w:lang w:val="en-GB"/>
        </w:rPr>
        <w:br/>
      </w:r>
      <w:r w:rsidR="006213FE" w:rsidRPr="00B67C66">
        <w:rPr>
          <w:b/>
          <w:sz w:val="22"/>
          <w:szCs w:val="22"/>
          <w:lang w:val="en-GB"/>
        </w:rPr>
        <w:t>Education</w:t>
      </w:r>
    </w:p>
    <w:p w14:paraId="58E2148E" w14:textId="520107E5" w:rsidR="006213FE" w:rsidRPr="00B67C66" w:rsidRDefault="00697538" w:rsidP="006213FE">
      <w:pPr>
        <w:rPr>
          <w:sz w:val="22"/>
          <w:szCs w:val="22"/>
          <w:lang w:val="en-GB"/>
        </w:rPr>
      </w:pPr>
      <w:r w:rsidRPr="00B67C66">
        <w:rPr>
          <w:b/>
          <w:sz w:val="22"/>
          <w:szCs w:val="22"/>
          <w:lang w:val="en-GB"/>
        </w:rPr>
        <w:t xml:space="preserve">LONDON SCHOOL OF ECONOMICS </w:t>
      </w:r>
      <w:r w:rsidR="00B67C66" w:rsidRPr="00B67C66">
        <w:rPr>
          <w:b/>
          <w:sz w:val="22"/>
          <w:szCs w:val="22"/>
          <w:lang w:val="en-GB"/>
        </w:rPr>
        <w:t xml:space="preserve">    </w:t>
      </w:r>
      <w:r w:rsidR="006213FE" w:rsidRPr="00B67C66">
        <w:rPr>
          <w:sz w:val="22"/>
          <w:szCs w:val="22"/>
          <w:lang w:val="en-GB"/>
        </w:rPr>
        <w:t xml:space="preserve"> </w:t>
      </w:r>
      <w:r w:rsidR="006213FE" w:rsidRPr="00B67C66">
        <w:rPr>
          <w:sz w:val="22"/>
          <w:szCs w:val="22"/>
          <w:lang w:val="en-GB"/>
        </w:rPr>
        <w:tab/>
      </w:r>
      <w:r w:rsidRPr="00B67C66">
        <w:rPr>
          <w:sz w:val="22"/>
          <w:szCs w:val="22"/>
          <w:lang w:val="en-GB"/>
        </w:rPr>
        <w:t xml:space="preserve">                                                                   </w:t>
      </w:r>
      <w:r w:rsidR="00B67C66" w:rsidRPr="00B67C66">
        <w:rPr>
          <w:sz w:val="22"/>
          <w:szCs w:val="22"/>
          <w:lang w:val="en-GB"/>
        </w:rPr>
        <w:t xml:space="preserve">             </w:t>
      </w:r>
      <w:r w:rsidR="005831EA">
        <w:rPr>
          <w:sz w:val="22"/>
          <w:szCs w:val="22"/>
          <w:lang w:val="en-GB"/>
        </w:rPr>
        <w:t xml:space="preserve">       </w:t>
      </w:r>
      <w:r w:rsidR="00DD04D9">
        <w:rPr>
          <w:sz w:val="22"/>
          <w:szCs w:val="22"/>
          <w:lang w:val="en-GB"/>
        </w:rPr>
        <w:t xml:space="preserve"> </w:t>
      </w:r>
      <w:r w:rsidRPr="00B67C66">
        <w:rPr>
          <w:sz w:val="22"/>
          <w:szCs w:val="22"/>
          <w:lang w:val="en-GB"/>
        </w:rPr>
        <w:t>London, U</w:t>
      </w:r>
      <w:r w:rsidR="00DD04D9">
        <w:rPr>
          <w:sz w:val="22"/>
          <w:szCs w:val="22"/>
          <w:lang w:val="en-GB"/>
        </w:rPr>
        <w:t xml:space="preserve">nited </w:t>
      </w:r>
      <w:r w:rsidRPr="00B67C66">
        <w:rPr>
          <w:sz w:val="22"/>
          <w:szCs w:val="22"/>
          <w:lang w:val="en-GB"/>
        </w:rPr>
        <w:t>K</w:t>
      </w:r>
      <w:r w:rsidR="00DD04D9">
        <w:rPr>
          <w:sz w:val="22"/>
          <w:szCs w:val="22"/>
          <w:lang w:val="en-GB"/>
        </w:rPr>
        <w:t>ingdom</w:t>
      </w:r>
    </w:p>
    <w:p w14:paraId="743B753B" w14:textId="24113501" w:rsidR="006213FE" w:rsidRPr="0018013B" w:rsidRDefault="00541A50" w:rsidP="006213FE">
      <w:pPr>
        <w:rPr>
          <w:rFonts w:cs="Tahoma"/>
          <w:sz w:val="22"/>
          <w:szCs w:val="22"/>
          <w:lang w:val="en-GB" w:bidi="th-TH"/>
        </w:rPr>
      </w:pPr>
      <w:r>
        <w:rPr>
          <w:i/>
          <w:sz w:val="22"/>
          <w:szCs w:val="22"/>
          <w:lang w:val="en-GB"/>
        </w:rPr>
        <w:t>MSc</w:t>
      </w:r>
      <w:r w:rsidR="00245EEC">
        <w:rPr>
          <w:i/>
          <w:sz w:val="22"/>
          <w:szCs w:val="22"/>
          <w:lang w:val="en-GB"/>
        </w:rPr>
        <w:t xml:space="preserve"> Risk </w:t>
      </w:r>
      <w:r w:rsidR="00B638AE">
        <w:rPr>
          <w:i/>
          <w:sz w:val="22"/>
          <w:szCs w:val="22"/>
          <w:lang w:val="en-GB"/>
        </w:rPr>
        <w:t xml:space="preserve">and Stochastics                                </w:t>
      </w:r>
      <w:r w:rsidR="003145A7">
        <w:rPr>
          <w:i/>
          <w:sz w:val="22"/>
          <w:szCs w:val="22"/>
          <w:lang w:val="en-GB"/>
        </w:rPr>
        <w:t xml:space="preserve">        </w:t>
      </w:r>
      <w:r w:rsidR="00245EEC">
        <w:rPr>
          <w:i/>
          <w:sz w:val="22"/>
          <w:szCs w:val="22"/>
          <w:lang w:val="en-GB"/>
        </w:rPr>
        <w:t xml:space="preserve">                              </w:t>
      </w:r>
      <w:r w:rsidR="00ED5F1C" w:rsidRPr="00B67C66">
        <w:rPr>
          <w:sz w:val="22"/>
          <w:szCs w:val="22"/>
          <w:lang w:val="en-GB"/>
        </w:rPr>
        <w:tab/>
        <w:t xml:space="preserve">        </w:t>
      </w:r>
      <w:r w:rsidR="00697538" w:rsidRPr="00B67C66">
        <w:rPr>
          <w:sz w:val="22"/>
          <w:szCs w:val="22"/>
          <w:lang w:val="en-GB"/>
        </w:rPr>
        <w:t xml:space="preserve">                       </w:t>
      </w:r>
      <w:r w:rsidR="005831EA">
        <w:rPr>
          <w:sz w:val="22"/>
          <w:szCs w:val="22"/>
          <w:lang w:val="en-GB"/>
        </w:rPr>
        <w:t xml:space="preserve">              </w:t>
      </w:r>
      <w:r w:rsidR="00697538" w:rsidRPr="00B67C66">
        <w:rPr>
          <w:sz w:val="22"/>
          <w:szCs w:val="22"/>
          <w:lang w:val="en-GB"/>
        </w:rPr>
        <w:t xml:space="preserve"> </w:t>
      </w:r>
      <w:r w:rsidR="0018013B">
        <w:rPr>
          <w:sz w:val="22"/>
          <w:szCs w:val="22"/>
          <w:lang w:val="en-GB"/>
        </w:rPr>
        <w:t xml:space="preserve">  </w:t>
      </w:r>
      <w:r w:rsidR="00884AEF">
        <w:rPr>
          <w:sz w:val="22"/>
          <w:szCs w:val="22"/>
          <w:lang w:val="en-GB"/>
        </w:rPr>
        <w:t xml:space="preserve"> </w:t>
      </w:r>
      <w:r w:rsidR="002179AF">
        <w:rPr>
          <w:sz w:val="22"/>
          <w:szCs w:val="22"/>
          <w:lang w:val="en-GB"/>
        </w:rPr>
        <w:t xml:space="preserve"> </w:t>
      </w:r>
      <w:r w:rsidR="00DD04D9">
        <w:rPr>
          <w:sz w:val="22"/>
          <w:szCs w:val="22"/>
          <w:lang w:val="en-GB"/>
        </w:rPr>
        <w:t xml:space="preserve">    </w:t>
      </w:r>
      <w:r w:rsidR="003B31A4">
        <w:rPr>
          <w:sz w:val="22"/>
          <w:szCs w:val="22"/>
          <w:lang w:val="en-GB"/>
        </w:rPr>
        <w:t xml:space="preserve">Sept 2016 </w:t>
      </w:r>
      <w:r w:rsidR="006375C9">
        <w:rPr>
          <w:sz w:val="22"/>
          <w:szCs w:val="22"/>
          <w:lang w:val="en-GB"/>
        </w:rPr>
        <w:t>-</w:t>
      </w:r>
      <w:r w:rsidR="00697538" w:rsidRPr="00B67C66">
        <w:rPr>
          <w:sz w:val="22"/>
          <w:szCs w:val="22"/>
          <w:lang w:val="en-GB"/>
        </w:rPr>
        <w:t xml:space="preserve"> Jun</w:t>
      </w:r>
      <w:r w:rsidR="0018013B">
        <w:rPr>
          <w:sz w:val="22"/>
          <w:szCs w:val="22"/>
          <w:lang w:val="en-GB"/>
        </w:rPr>
        <w:t>e</w:t>
      </w:r>
      <w:r w:rsidR="00697538" w:rsidRPr="00B67C66">
        <w:rPr>
          <w:sz w:val="22"/>
          <w:szCs w:val="22"/>
          <w:lang w:val="en-GB"/>
        </w:rPr>
        <w:t xml:space="preserve"> 2017</w:t>
      </w:r>
    </w:p>
    <w:p w14:paraId="4E6797CB" w14:textId="20D724C5" w:rsidR="00D1755B" w:rsidRPr="00880B5E" w:rsidRDefault="00D56955" w:rsidP="00552E2B">
      <w:pPr>
        <w:numPr>
          <w:ilvl w:val="0"/>
          <w:numId w:val="4"/>
        </w:numPr>
        <w:rPr>
          <w:sz w:val="22"/>
          <w:szCs w:val="22"/>
          <w:lang w:val="en-GB"/>
        </w:rPr>
      </w:pPr>
      <w:r>
        <w:rPr>
          <w:i/>
          <w:sz w:val="22"/>
          <w:szCs w:val="22"/>
          <w:lang w:val="en-GB"/>
        </w:rPr>
        <w:t>Concentration</w:t>
      </w:r>
      <w:r w:rsidR="00745982" w:rsidRPr="00AF01ED">
        <w:rPr>
          <w:i/>
          <w:sz w:val="22"/>
          <w:szCs w:val="22"/>
          <w:lang w:val="en-GB"/>
        </w:rPr>
        <w:t>:</w:t>
      </w:r>
      <w:r w:rsidR="00B67C66" w:rsidRPr="00D1755B">
        <w:rPr>
          <w:sz w:val="22"/>
          <w:szCs w:val="22"/>
          <w:lang w:val="en-GB"/>
        </w:rPr>
        <w:t xml:space="preserve"> </w:t>
      </w:r>
      <w:r>
        <w:rPr>
          <w:sz w:val="22"/>
          <w:szCs w:val="20"/>
          <w:lang w:val="en-GB"/>
        </w:rPr>
        <w:t xml:space="preserve">Derivatives </w:t>
      </w:r>
      <w:r w:rsidR="00930C87">
        <w:rPr>
          <w:sz w:val="22"/>
          <w:szCs w:val="20"/>
          <w:lang w:val="en-GB"/>
        </w:rPr>
        <w:t>Pricing and Hedging</w:t>
      </w:r>
      <w:r w:rsidR="00CE1368">
        <w:rPr>
          <w:sz w:val="22"/>
          <w:szCs w:val="22"/>
          <w:lang w:val="en-GB"/>
        </w:rPr>
        <w:t xml:space="preserve">, </w:t>
      </w:r>
      <w:r w:rsidR="00055EAC" w:rsidRPr="00745982">
        <w:rPr>
          <w:sz w:val="22"/>
          <w:szCs w:val="22"/>
          <w:lang w:val="en-GB"/>
        </w:rPr>
        <w:t>Mach</w:t>
      </w:r>
      <w:r w:rsidR="00D1755B" w:rsidRPr="00745982">
        <w:rPr>
          <w:sz w:val="22"/>
          <w:szCs w:val="22"/>
          <w:lang w:val="en-GB"/>
        </w:rPr>
        <w:t>ine Learning</w:t>
      </w:r>
      <w:r w:rsidR="00CE1368">
        <w:rPr>
          <w:sz w:val="22"/>
          <w:szCs w:val="22"/>
          <w:lang w:val="en-GB"/>
        </w:rPr>
        <w:t xml:space="preserve"> and </w:t>
      </w:r>
      <w:r w:rsidR="00745982">
        <w:rPr>
          <w:sz w:val="22"/>
          <w:szCs w:val="22"/>
          <w:lang w:val="en-GB"/>
        </w:rPr>
        <w:t>Portfolio Management</w:t>
      </w:r>
    </w:p>
    <w:p w14:paraId="773735C9" w14:textId="48D7353D" w:rsidR="00B67C66" w:rsidRPr="00D1755B" w:rsidRDefault="00B67C66" w:rsidP="00D1755B">
      <w:pPr>
        <w:rPr>
          <w:sz w:val="22"/>
          <w:szCs w:val="22"/>
          <w:lang w:val="en-GB"/>
        </w:rPr>
      </w:pPr>
      <w:r w:rsidRPr="00D1755B">
        <w:rPr>
          <w:rStyle w:val="NormalBold"/>
          <w:sz w:val="22"/>
          <w:szCs w:val="20"/>
          <w:lang w:val="en-GB"/>
        </w:rPr>
        <w:t>CHULALONGKORN UNIVERSITY</w:t>
      </w:r>
      <w:r w:rsidRPr="00D1755B">
        <w:rPr>
          <w:sz w:val="22"/>
          <w:szCs w:val="22"/>
          <w:lang w:val="en-GB"/>
        </w:rPr>
        <w:tab/>
        <w:t xml:space="preserve">                                                                                   </w:t>
      </w:r>
      <w:r w:rsidR="005831EA">
        <w:rPr>
          <w:sz w:val="22"/>
          <w:szCs w:val="22"/>
          <w:lang w:val="en-GB"/>
        </w:rPr>
        <w:t xml:space="preserve">                </w:t>
      </w:r>
      <w:r w:rsidRPr="00D1755B">
        <w:rPr>
          <w:sz w:val="22"/>
          <w:szCs w:val="22"/>
          <w:lang w:val="en-GB"/>
        </w:rPr>
        <w:t xml:space="preserve"> </w:t>
      </w:r>
      <w:r w:rsidR="00E66409">
        <w:rPr>
          <w:sz w:val="22"/>
          <w:szCs w:val="22"/>
          <w:lang w:val="en-GB"/>
        </w:rPr>
        <w:t xml:space="preserve">      </w:t>
      </w:r>
      <w:r w:rsidR="003B31A4">
        <w:rPr>
          <w:sz w:val="22"/>
          <w:szCs w:val="22"/>
          <w:lang w:val="en-GB"/>
        </w:rPr>
        <w:t xml:space="preserve"> </w:t>
      </w:r>
      <w:r w:rsidR="00DD04D9">
        <w:rPr>
          <w:sz w:val="22"/>
          <w:szCs w:val="22"/>
          <w:lang w:val="en-GB"/>
        </w:rPr>
        <w:t xml:space="preserve">    </w:t>
      </w:r>
      <w:r w:rsidRPr="00D1755B">
        <w:rPr>
          <w:sz w:val="22"/>
          <w:szCs w:val="22"/>
          <w:lang w:val="en-GB"/>
        </w:rPr>
        <w:t>Bangkok, Thailand</w:t>
      </w:r>
    </w:p>
    <w:p w14:paraId="1C176791" w14:textId="312EFEAF" w:rsidR="00B67C66" w:rsidRPr="00B67C66" w:rsidRDefault="00A379B9" w:rsidP="00B67C66">
      <w:pPr>
        <w:rPr>
          <w:sz w:val="22"/>
          <w:szCs w:val="22"/>
          <w:lang w:val="en-GB"/>
        </w:rPr>
      </w:pPr>
      <w:r>
        <w:rPr>
          <w:i/>
          <w:sz w:val="22"/>
          <w:szCs w:val="22"/>
          <w:lang w:val="en-GB"/>
        </w:rPr>
        <w:t>B.E. in Mathematics</w:t>
      </w:r>
      <w:r w:rsidR="00B67C66" w:rsidRPr="00182C15">
        <w:rPr>
          <w:i/>
          <w:sz w:val="22"/>
          <w:szCs w:val="22"/>
          <w:lang w:val="en-GB"/>
        </w:rPr>
        <w:t xml:space="preserve"> and Economics</w:t>
      </w:r>
      <w:r w:rsidR="00B67C66" w:rsidRPr="00B67C66">
        <w:rPr>
          <w:sz w:val="22"/>
          <w:szCs w:val="22"/>
          <w:lang w:val="en-GB"/>
        </w:rPr>
        <w:t>, GPA 3.73/4.00 (1</w:t>
      </w:r>
      <w:r w:rsidR="00B67C66" w:rsidRPr="00B67C66">
        <w:rPr>
          <w:sz w:val="22"/>
          <w:szCs w:val="22"/>
          <w:vertAlign w:val="superscript"/>
          <w:lang w:val="en-GB"/>
        </w:rPr>
        <w:t xml:space="preserve">st </w:t>
      </w:r>
      <w:r w:rsidR="003B6D27">
        <w:rPr>
          <w:sz w:val="22"/>
          <w:szCs w:val="22"/>
          <w:lang w:val="en-GB"/>
        </w:rPr>
        <w:t>Class Honour</w:t>
      </w:r>
      <w:r w:rsidR="00187EF2">
        <w:rPr>
          <w:sz w:val="22"/>
          <w:szCs w:val="22"/>
          <w:lang w:val="en-GB"/>
        </w:rPr>
        <w:t>s</w:t>
      </w:r>
      <w:r w:rsidR="00B67C66" w:rsidRPr="00B67C66">
        <w:rPr>
          <w:sz w:val="22"/>
          <w:szCs w:val="22"/>
          <w:lang w:val="en-GB"/>
        </w:rPr>
        <w:t>)</w:t>
      </w:r>
      <w:r w:rsidR="00572820">
        <w:rPr>
          <w:sz w:val="22"/>
          <w:szCs w:val="22"/>
          <w:lang w:val="en-GB"/>
        </w:rPr>
        <w:tab/>
        <w:t xml:space="preserve">                          </w:t>
      </w:r>
      <w:r w:rsidR="005831EA">
        <w:rPr>
          <w:sz w:val="22"/>
          <w:szCs w:val="22"/>
          <w:lang w:val="en-GB"/>
        </w:rPr>
        <w:t xml:space="preserve">               </w:t>
      </w:r>
      <w:r w:rsidR="00E66409">
        <w:rPr>
          <w:sz w:val="22"/>
          <w:szCs w:val="22"/>
          <w:lang w:val="en-GB"/>
        </w:rPr>
        <w:t xml:space="preserve">       </w:t>
      </w:r>
      <w:r w:rsidR="002F6C88">
        <w:rPr>
          <w:sz w:val="22"/>
          <w:szCs w:val="22"/>
          <w:lang w:val="en-GB"/>
        </w:rPr>
        <w:t xml:space="preserve"> </w:t>
      </w:r>
      <w:r w:rsidR="005831EA">
        <w:rPr>
          <w:sz w:val="22"/>
          <w:szCs w:val="22"/>
          <w:lang w:val="en-GB"/>
        </w:rPr>
        <w:t xml:space="preserve"> </w:t>
      </w:r>
      <w:r w:rsidR="00DD04D9">
        <w:rPr>
          <w:sz w:val="22"/>
          <w:szCs w:val="22"/>
          <w:lang w:val="en-GB"/>
        </w:rPr>
        <w:t xml:space="preserve">    </w:t>
      </w:r>
      <w:r w:rsidR="00745982">
        <w:rPr>
          <w:sz w:val="22"/>
          <w:szCs w:val="22"/>
          <w:lang w:val="en-GB"/>
        </w:rPr>
        <w:t xml:space="preserve">May 2012 - </w:t>
      </w:r>
      <w:r w:rsidR="00572820">
        <w:rPr>
          <w:sz w:val="22"/>
          <w:szCs w:val="22"/>
          <w:lang w:val="en-GB"/>
        </w:rPr>
        <w:t>Aug 2016</w:t>
      </w:r>
    </w:p>
    <w:p w14:paraId="44B797C9" w14:textId="77777777" w:rsidR="00A12E50" w:rsidRPr="00D1755B" w:rsidRDefault="00AF01ED" w:rsidP="00D1755B">
      <w:pPr>
        <w:numPr>
          <w:ilvl w:val="0"/>
          <w:numId w:val="7"/>
        </w:numPr>
        <w:rPr>
          <w:sz w:val="22"/>
          <w:szCs w:val="22"/>
          <w:lang w:val="en-GB"/>
        </w:rPr>
      </w:pPr>
      <w:r w:rsidRPr="00AF01ED">
        <w:rPr>
          <w:i/>
          <w:sz w:val="22"/>
          <w:szCs w:val="22"/>
          <w:lang w:val="en-GB"/>
        </w:rPr>
        <w:t xml:space="preserve">Final Year </w:t>
      </w:r>
      <w:r w:rsidR="00572820" w:rsidRPr="00AF01ED">
        <w:rPr>
          <w:i/>
          <w:sz w:val="22"/>
          <w:szCs w:val="22"/>
          <w:lang w:val="en-GB"/>
        </w:rPr>
        <w:t>Thesis:</w:t>
      </w:r>
      <w:r w:rsidR="00572820" w:rsidRPr="00D1755B">
        <w:rPr>
          <w:sz w:val="22"/>
          <w:szCs w:val="22"/>
          <w:lang w:val="en-GB"/>
        </w:rPr>
        <w:t xml:space="preserve"> </w:t>
      </w:r>
      <w:r w:rsidR="00BB1B2B">
        <w:rPr>
          <w:sz w:val="22"/>
          <w:szCs w:val="22"/>
          <w:lang w:val="en-GB"/>
        </w:rPr>
        <w:t>Forecasting XAU/USD currency with</w:t>
      </w:r>
      <w:r w:rsidR="00AB62BB" w:rsidRPr="00D1755B">
        <w:rPr>
          <w:sz w:val="22"/>
          <w:szCs w:val="22"/>
          <w:lang w:val="en-GB"/>
        </w:rPr>
        <w:t xml:space="preserve"> ARIMAX m</w:t>
      </w:r>
      <w:r w:rsidR="00572820" w:rsidRPr="00D1755B">
        <w:rPr>
          <w:sz w:val="22"/>
          <w:szCs w:val="22"/>
          <w:lang w:val="en-GB"/>
        </w:rPr>
        <w:t>odel</w:t>
      </w:r>
      <w:r w:rsidR="00ED1859" w:rsidRPr="00D1755B">
        <w:rPr>
          <w:sz w:val="22"/>
          <w:szCs w:val="22"/>
          <w:lang w:val="en-GB"/>
        </w:rPr>
        <w:tab/>
        <w:t xml:space="preserve"> </w:t>
      </w:r>
      <w:r w:rsidR="00E8316C" w:rsidRPr="00D1755B">
        <w:rPr>
          <w:sz w:val="22"/>
          <w:szCs w:val="22"/>
          <w:lang w:val="en-GB"/>
        </w:rPr>
        <w:t xml:space="preserve">     </w:t>
      </w:r>
    </w:p>
    <w:p w14:paraId="5246C279" w14:textId="77777777" w:rsidR="00E66409" w:rsidRPr="00B67C66" w:rsidRDefault="00E66409" w:rsidP="00E66409">
      <w:pPr>
        <w:rPr>
          <w:sz w:val="22"/>
          <w:szCs w:val="22"/>
          <w:lang w:val="en-GB"/>
        </w:rPr>
      </w:pPr>
    </w:p>
    <w:p w14:paraId="7F9F8E98" w14:textId="77777777" w:rsidR="00E66409" w:rsidRPr="00B67C66" w:rsidRDefault="006213FE" w:rsidP="00EA4D14">
      <w:pPr>
        <w:pBdr>
          <w:bottom w:val="single" w:sz="4" w:space="1" w:color="auto"/>
        </w:pBdr>
        <w:jc w:val="center"/>
        <w:outlineLvl w:val="0"/>
        <w:rPr>
          <w:b/>
          <w:sz w:val="22"/>
          <w:szCs w:val="22"/>
          <w:lang w:val="en-GB"/>
        </w:rPr>
      </w:pPr>
      <w:r w:rsidRPr="00B67C66">
        <w:rPr>
          <w:b/>
          <w:sz w:val="22"/>
          <w:szCs w:val="22"/>
          <w:lang w:val="en-GB"/>
        </w:rPr>
        <w:t>Experience</w:t>
      </w:r>
    </w:p>
    <w:p w14:paraId="6EED4ADF" w14:textId="33BE3B91" w:rsidR="00B638AE" w:rsidRDefault="00B638AE" w:rsidP="00B638AE">
      <w:pPr>
        <w:ind w:left="360" w:hanging="360"/>
        <w:rPr>
          <w:sz w:val="22"/>
          <w:lang w:val="en-GB"/>
        </w:rPr>
      </w:pPr>
      <w:r>
        <w:rPr>
          <w:rStyle w:val="NormalBold"/>
          <w:sz w:val="22"/>
          <w:szCs w:val="22"/>
          <w:lang w:val="en-GB"/>
        </w:rPr>
        <w:t>CITIBANK, NA</w:t>
      </w:r>
      <w:r w:rsidRPr="0040195A">
        <w:rPr>
          <w:lang w:val="en-GB"/>
        </w:rPr>
        <w:t xml:space="preserve">                                                                                                                   </w:t>
      </w:r>
      <w:r>
        <w:rPr>
          <w:lang w:val="en-GB"/>
        </w:rPr>
        <w:t xml:space="preserve">                  </w:t>
      </w:r>
      <w:r w:rsidR="00DD04D9">
        <w:rPr>
          <w:lang w:val="en-GB"/>
        </w:rPr>
        <w:t xml:space="preserve">   </w:t>
      </w:r>
      <w:r w:rsidRPr="0040195A">
        <w:rPr>
          <w:sz w:val="22"/>
          <w:lang w:val="en-GB"/>
        </w:rPr>
        <w:t>Bangkok,</w:t>
      </w:r>
      <w:r>
        <w:rPr>
          <w:sz w:val="22"/>
          <w:lang w:val="en-GB"/>
        </w:rPr>
        <w:t xml:space="preserve"> Thailand</w:t>
      </w:r>
    </w:p>
    <w:p w14:paraId="205E3A69" w14:textId="0F3BD23E" w:rsidR="00B638AE" w:rsidRPr="00114731" w:rsidRDefault="0071411E" w:rsidP="00B638AE">
      <w:pPr>
        <w:spacing w:before="20"/>
        <w:ind w:left="357" w:hanging="357"/>
        <w:contextualSpacing/>
        <w:rPr>
          <w:sz w:val="22"/>
          <w:lang w:val="en-GB"/>
        </w:rPr>
      </w:pPr>
      <w:r>
        <w:rPr>
          <w:rStyle w:val="NormalItalic"/>
          <w:rFonts w:ascii="Times New Roman" w:hAnsi="Times New Roman"/>
          <w:sz w:val="22"/>
          <w:szCs w:val="22"/>
          <w:lang w:val="en-GB"/>
        </w:rPr>
        <w:t>Program</w:t>
      </w:r>
      <w:r w:rsidR="00B638AE">
        <w:rPr>
          <w:rStyle w:val="NormalItalic"/>
          <w:rFonts w:ascii="Times New Roman" w:hAnsi="Times New Roman"/>
          <w:sz w:val="22"/>
          <w:szCs w:val="22"/>
          <w:lang w:val="en-GB"/>
        </w:rPr>
        <w:t xml:space="preserve"> Management</w:t>
      </w:r>
      <w:r w:rsidR="00DD04D9">
        <w:rPr>
          <w:rStyle w:val="NormalItalic"/>
          <w:rFonts w:ascii="Times New Roman" w:hAnsi="Times New Roman"/>
          <w:sz w:val="22"/>
          <w:szCs w:val="22"/>
          <w:lang w:val="en-GB"/>
        </w:rPr>
        <w:t>, Assistant Manager</w:t>
      </w:r>
      <w:r w:rsidR="00B638AE">
        <w:rPr>
          <w:rStyle w:val="NormalItalic"/>
          <w:rFonts w:ascii="Times New Roman" w:hAnsi="Times New Roman"/>
          <w:sz w:val="22"/>
          <w:szCs w:val="22"/>
          <w:lang w:val="en-GB"/>
        </w:rPr>
        <w:t xml:space="preserve">                        </w:t>
      </w:r>
      <w:r w:rsidR="00B638AE" w:rsidRPr="0040195A">
        <w:rPr>
          <w:lang w:val="en-GB"/>
        </w:rPr>
        <w:tab/>
        <w:t xml:space="preserve">                             </w:t>
      </w:r>
      <w:r w:rsidR="00DD04D9">
        <w:rPr>
          <w:lang w:val="en-GB"/>
        </w:rPr>
        <w:t xml:space="preserve"> </w:t>
      </w:r>
      <w:r w:rsidR="00B638AE">
        <w:rPr>
          <w:lang w:val="en-GB"/>
        </w:rPr>
        <w:t xml:space="preserve">                 </w:t>
      </w:r>
      <w:r>
        <w:rPr>
          <w:lang w:val="en-GB"/>
        </w:rPr>
        <w:t xml:space="preserve">            </w:t>
      </w:r>
      <w:r w:rsidR="00DD04D9">
        <w:rPr>
          <w:lang w:val="en-GB"/>
        </w:rPr>
        <w:t xml:space="preserve">       </w:t>
      </w:r>
      <w:r w:rsidR="00B638AE">
        <w:rPr>
          <w:sz w:val="22"/>
          <w:lang w:val="en-GB"/>
        </w:rPr>
        <w:t>Aug 2018</w:t>
      </w:r>
      <w:r w:rsidR="00B638AE" w:rsidRPr="0040195A">
        <w:rPr>
          <w:sz w:val="22"/>
          <w:lang w:val="en-GB"/>
        </w:rPr>
        <w:t xml:space="preserve"> -</w:t>
      </w:r>
      <w:r w:rsidR="00B638AE">
        <w:rPr>
          <w:sz w:val="22"/>
          <w:lang w:val="en-GB"/>
        </w:rPr>
        <w:t xml:space="preserve"> Present</w:t>
      </w:r>
    </w:p>
    <w:p w14:paraId="1FEAE358" w14:textId="68C145C9" w:rsidR="0071411E" w:rsidRPr="0071411E" w:rsidRDefault="0071411E" w:rsidP="0071411E">
      <w:pPr>
        <w:spacing w:before="20"/>
        <w:ind w:left="360" w:hanging="360"/>
        <w:contextualSpacing/>
        <w:rPr>
          <w:sz w:val="22"/>
          <w:szCs w:val="22"/>
          <w:lang w:val="en-GB"/>
        </w:rPr>
      </w:pPr>
      <w:r w:rsidRPr="0071411E">
        <w:rPr>
          <w:sz w:val="22"/>
          <w:szCs w:val="22"/>
          <w:lang w:val="en-GB"/>
        </w:rPr>
        <w:t>LRR</w:t>
      </w:r>
    </w:p>
    <w:p w14:paraId="6EDFF580" w14:textId="448CE639" w:rsidR="00B638AE" w:rsidRPr="00EB7199" w:rsidRDefault="0071411E" w:rsidP="00EB7199">
      <w:pPr>
        <w:pStyle w:val="ListParagraph"/>
        <w:numPr>
          <w:ilvl w:val="0"/>
          <w:numId w:val="7"/>
        </w:numPr>
        <w:spacing w:before="20"/>
        <w:contextualSpacing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</w:rPr>
        <w:t xml:space="preserve">Managed </w:t>
      </w:r>
      <w:r w:rsidR="00096DDF">
        <w:rPr>
          <w:rFonts w:ascii="Times New Roman" w:hAnsi="Times New Roman" w:cs="Times New Roman"/>
        </w:rPr>
        <w:t xml:space="preserve">end-to-end </w:t>
      </w:r>
      <w:r>
        <w:rPr>
          <w:rFonts w:ascii="Times New Roman" w:hAnsi="Times New Roman" w:cs="Times New Roman"/>
        </w:rPr>
        <w:t>RPA projects</w:t>
      </w:r>
      <w:r w:rsidR="00096DD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with multiple project managers </w:t>
      </w:r>
      <w:r w:rsidR="00EB7199">
        <w:rPr>
          <w:rFonts w:ascii="Times New Roman" w:hAnsi="Times New Roman" w:cs="Times New Roman"/>
        </w:rPr>
        <w:t>as well as r</w:t>
      </w:r>
      <w:r w:rsidR="00EB7199">
        <w:rPr>
          <w:rFonts w:ascii="Times New Roman" w:hAnsi="Times New Roman" w:cs="Times New Roman"/>
        </w:rPr>
        <w:t>edesigned workflow diagrams of operational processes to facilitate understanding of core treasury and trade financial reporting requirements to Citi digital transformation teams</w:t>
      </w:r>
      <w:r w:rsidR="00EB7199">
        <w:rPr>
          <w:rFonts w:ascii="Times New Roman" w:hAnsi="Times New Roman" w:cs="Times New Roman"/>
        </w:rPr>
        <w:t xml:space="preserve">, </w:t>
      </w:r>
      <w:r w:rsidRPr="00EB7199">
        <w:rPr>
          <w:rFonts w:ascii="Times New Roman" w:hAnsi="Times New Roman" w:cs="Times New Roman"/>
        </w:rPr>
        <w:t>to deliver 16 automated regulatory reports for Trade</w:t>
      </w:r>
      <w:r w:rsidR="004F2713" w:rsidRPr="00EB7199">
        <w:rPr>
          <w:rFonts w:ascii="Times New Roman" w:hAnsi="Times New Roman" w:cs="Times New Roman"/>
        </w:rPr>
        <w:t xml:space="preserve"> and </w:t>
      </w:r>
      <w:r w:rsidRPr="00EB7199">
        <w:rPr>
          <w:rFonts w:ascii="Times New Roman" w:hAnsi="Times New Roman" w:cs="Times New Roman"/>
        </w:rPr>
        <w:t xml:space="preserve">ICG Remittance units, </w:t>
      </w:r>
      <w:r w:rsidR="00EB7199">
        <w:rPr>
          <w:rFonts w:ascii="Times New Roman" w:hAnsi="Times New Roman" w:cs="Times New Roman"/>
        </w:rPr>
        <w:t>decreasing</w:t>
      </w:r>
      <w:r w:rsidRPr="00EB7199">
        <w:rPr>
          <w:rFonts w:ascii="Times New Roman" w:hAnsi="Times New Roman" w:cs="Times New Roman"/>
        </w:rPr>
        <w:t xml:space="preserve"> more than 10 hours per day </w:t>
      </w:r>
      <w:r w:rsidR="00096DDF" w:rsidRPr="00EB7199">
        <w:rPr>
          <w:rFonts w:ascii="Times New Roman" w:hAnsi="Times New Roman" w:cs="Times New Roman"/>
        </w:rPr>
        <w:t>compared to manual process</w:t>
      </w:r>
    </w:p>
    <w:p w14:paraId="20DA12C8" w14:textId="2B16D6C9" w:rsidR="00B638AE" w:rsidRPr="00EB7199" w:rsidRDefault="00096DDF" w:rsidP="00B638AE">
      <w:pPr>
        <w:pStyle w:val="ListParagraph"/>
        <w:numPr>
          <w:ilvl w:val="0"/>
          <w:numId w:val="7"/>
        </w:numPr>
        <w:spacing w:before="20"/>
        <w:contextualSpacing/>
        <w:rPr>
          <w:rFonts w:ascii="Times New Roman" w:hAnsi="Times New Roman" w:cs="Times New Roman"/>
          <w:lang w:val="en-GB"/>
        </w:rPr>
      </w:pPr>
      <w:r w:rsidRPr="00EB7199">
        <w:rPr>
          <w:rFonts w:ascii="Times New Roman" w:hAnsi="Times New Roman" w:cs="Times New Roman"/>
        </w:rPr>
        <w:t xml:space="preserve">Reduced 4 hours per day </w:t>
      </w:r>
      <w:r w:rsidRPr="00EB7199">
        <w:rPr>
          <w:rFonts w:ascii="Times New Roman" w:hAnsi="Times New Roman" w:cs="Times New Roman"/>
        </w:rPr>
        <w:t>to identify inward and outward forward transactions from front-end market trading system to back-end remittance system</w:t>
      </w:r>
      <w:r w:rsidRPr="00EB7199">
        <w:rPr>
          <w:rFonts w:ascii="Times New Roman" w:hAnsi="Times New Roman" w:cs="Times New Roman"/>
        </w:rPr>
        <w:t xml:space="preserve"> by d</w:t>
      </w:r>
      <w:r w:rsidR="00B638AE" w:rsidRPr="00EB7199">
        <w:rPr>
          <w:rFonts w:ascii="Times New Roman" w:hAnsi="Times New Roman" w:cs="Times New Roman"/>
        </w:rPr>
        <w:t>evelop</w:t>
      </w:r>
      <w:r w:rsidRPr="00EB7199">
        <w:rPr>
          <w:rFonts w:ascii="Times New Roman" w:hAnsi="Times New Roman" w:cs="Times New Roman"/>
        </w:rPr>
        <w:t>ing</w:t>
      </w:r>
      <w:r w:rsidR="00B638AE" w:rsidRPr="00EB7199">
        <w:rPr>
          <w:rFonts w:ascii="Times New Roman" w:hAnsi="Times New Roman" w:cs="Times New Roman"/>
        </w:rPr>
        <w:t xml:space="preserve"> </w:t>
      </w:r>
      <w:r w:rsidR="0071411E" w:rsidRPr="00EB7199">
        <w:rPr>
          <w:rFonts w:ascii="Times New Roman" w:hAnsi="Times New Roman" w:cs="Times New Roman"/>
        </w:rPr>
        <w:t xml:space="preserve">matching forward transaction algorithm </w:t>
      </w:r>
    </w:p>
    <w:p w14:paraId="019DB6C2" w14:textId="6FECE456" w:rsidR="0071411E" w:rsidRDefault="0071411E" w:rsidP="0071411E">
      <w:pPr>
        <w:spacing w:before="20"/>
        <w:contextualSpacing/>
        <w:rPr>
          <w:lang w:val="en-GB"/>
        </w:rPr>
      </w:pPr>
      <w:proofErr w:type="spellStart"/>
      <w:r>
        <w:rPr>
          <w:lang w:val="en-GB"/>
        </w:rPr>
        <w:t>Paylink</w:t>
      </w:r>
      <w:proofErr w:type="spellEnd"/>
    </w:p>
    <w:p w14:paraId="4860ACE6" w14:textId="3BA07A37" w:rsidR="0071411E" w:rsidRDefault="0071411E" w:rsidP="007D4FFB">
      <w:pPr>
        <w:pStyle w:val="ListParagraph"/>
        <w:numPr>
          <w:ilvl w:val="0"/>
          <w:numId w:val="7"/>
        </w:numPr>
        <w:spacing w:before="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Reduced </w:t>
      </w:r>
      <w:r w:rsidR="001277E1">
        <w:rPr>
          <w:rFonts w:ascii="Times New Roman" w:hAnsi="Times New Roman" w:cs="Times New Roman"/>
        </w:rPr>
        <w:t>80% of call center responding time with enhancement of search invoice excel programming</w:t>
      </w:r>
    </w:p>
    <w:p w14:paraId="660BEC2C" w14:textId="77777777" w:rsidR="001277E1" w:rsidRDefault="001277E1" w:rsidP="007D4FFB">
      <w:pPr>
        <w:pStyle w:val="ListParagraph"/>
        <w:numPr>
          <w:ilvl w:val="0"/>
          <w:numId w:val="7"/>
        </w:numPr>
        <w:spacing w:before="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Mitigated 30% of call volume by auto sending invoice payment details based on corporate customers due date</w:t>
      </w:r>
    </w:p>
    <w:p w14:paraId="12D531F0" w14:textId="6AD16BDF" w:rsidR="00B638AE" w:rsidRPr="006974E9" w:rsidRDefault="001277E1" w:rsidP="006974E9">
      <w:pPr>
        <w:pStyle w:val="ListParagraph"/>
        <w:numPr>
          <w:ilvl w:val="0"/>
          <w:numId w:val="7"/>
        </w:numPr>
        <w:spacing w:before="20"/>
        <w:contextualSpacing/>
        <w:rPr>
          <w:rStyle w:val="NormalBold"/>
          <w:rFonts w:ascii="Times New Roman" w:hAnsi="Times New Roman" w:cs="Times New Roman"/>
          <w:b w:val="0"/>
        </w:rPr>
      </w:pPr>
      <w:r>
        <w:rPr>
          <w:rFonts w:ascii="Times New Roman" w:hAnsi="Times New Roman" w:cs="Times New Roman"/>
        </w:rPr>
        <w:t xml:space="preserve">Consolidated daily data automatically into monthly data to match Prompt Pay transactions </w:t>
      </w:r>
      <w:r w:rsidR="004F2713">
        <w:rPr>
          <w:rFonts w:ascii="Times New Roman" w:hAnsi="Times New Roman" w:cs="Times New Roman"/>
        </w:rPr>
        <w:t>from various data sources</w:t>
      </w:r>
    </w:p>
    <w:p w14:paraId="55916D0C" w14:textId="560682FC" w:rsidR="00B638AE" w:rsidRDefault="00B638AE" w:rsidP="00B638AE">
      <w:pPr>
        <w:ind w:left="360" w:hanging="360"/>
        <w:rPr>
          <w:sz w:val="22"/>
          <w:lang w:val="en-GB"/>
        </w:rPr>
      </w:pPr>
      <w:r>
        <w:rPr>
          <w:rStyle w:val="NormalBold"/>
          <w:sz w:val="22"/>
          <w:szCs w:val="22"/>
          <w:lang w:val="en-GB"/>
        </w:rPr>
        <w:t>BANGKOK BANK</w:t>
      </w:r>
      <w:r w:rsidRPr="0040195A">
        <w:rPr>
          <w:lang w:val="en-GB"/>
        </w:rPr>
        <w:t xml:space="preserve">                                                                                                                   </w:t>
      </w:r>
      <w:r>
        <w:rPr>
          <w:lang w:val="en-GB"/>
        </w:rPr>
        <w:t xml:space="preserve">             </w:t>
      </w:r>
      <w:r w:rsidR="00DD04D9">
        <w:rPr>
          <w:lang w:val="en-GB"/>
        </w:rPr>
        <w:t xml:space="preserve">    </w:t>
      </w:r>
      <w:r w:rsidRPr="0040195A">
        <w:rPr>
          <w:sz w:val="22"/>
          <w:lang w:val="en-GB"/>
        </w:rPr>
        <w:t>Bangkok,</w:t>
      </w:r>
      <w:r>
        <w:rPr>
          <w:sz w:val="22"/>
          <w:lang w:val="en-GB"/>
        </w:rPr>
        <w:t xml:space="preserve"> Thailand</w:t>
      </w:r>
    </w:p>
    <w:p w14:paraId="47113DA0" w14:textId="4E72E389" w:rsidR="00B638AE" w:rsidRPr="00114731" w:rsidRDefault="00B638AE" w:rsidP="00B638AE">
      <w:pPr>
        <w:spacing w:before="20"/>
        <w:ind w:left="357" w:hanging="357"/>
        <w:contextualSpacing/>
        <w:rPr>
          <w:sz w:val="22"/>
          <w:lang w:val="en-GB"/>
        </w:rPr>
      </w:pPr>
      <w:r>
        <w:rPr>
          <w:rStyle w:val="NormalItalic"/>
          <w:rFonts w:ascii="Times New Roman" w:hAnsi="Times New Roman"/>
          <w:sz w:val="22"/>
          <w:szCs w:val="22"/>
          <w:lang w:val="en-GB"/>
        </w:rPr>
        <w:t xml:space="preserve">Investment Analyst                        </w:t>
      </w:r>
      <w:r w:rsidRPr="0040195A">
        <w:rPr>
          <w:lang w:val="en-GB"/>
        </w:rPr>
        <w:tab/>
        <w:t xml:space="preserve">                                                  </w:t>
      </w:r>
      <w:r>
        <w:rPr>
          <w:lang w:val="en-GB"/>
        </w:rPr>
        <w:t xml:space="preserve">                                            </w:t>
      </w:r>
      <w:r w:rsidR="00DD04D9">
        <w:rPr>
          <w:lang w:val="en-GB"/>
        </w:rPr>
        <w:t xml:space="preserve">    </w:t>
      </w:r>
      <w:r>
        <w:rPr>
          <w:sz w:val="22"/>
          <w:lang w:val="en-GB"/>
        </w:rPr>
        <w:t>Mar 2018</w:t>
      </w:r>
      <w:r w:rsidRPr="0040195A">
        <w:rPr>
          <w:sz w:val="22"/>
          <w:lang w:val="en-GB"/>
        </w:rPr>
        <w:t xml:space="preserve"> </w:t>
      </w:r>
      <w:r>
        <w:rPr>
          <w:sz w:val="22"/>
          <w:lang w:val="en-GB"/>
        </w:rPr>
        <w:t>– July 2018</w:t>
      </w:r>
    </w:p>
    <w:p w14:paraId="7B75FBE9" w14:textId="1FC51C52" w:rsidR="00B638AE" w:rsidRDefault="001277E1" w:rsidP="00B638AE">
      <w:pPr>
        <w:pStyle w:val="ListParagraph"/>
        <w:numPr>
          <w:ilvl w:val="0"/>
          <w:numId w:val="7"/>
        </w:numPr>
        <w:spacing w:before="20"/>
        <w:contextualSpacing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Successfully launched 20 million USD first investment deal of </w:t>
      </w:r>
      <w:proofErr w:type="spellStart"/>
      <w:r>
        <w:rPr>
          <w:rFonts w:ascii="Times New Roman" w:hAnsi="Times New Roman" w:cs="Times New Roman"/>
          <w:lang w:val="en-GB"/>
        </w:rPr>
        <w:t>Bualuang</w:t>
      </w:r>
      <w:proofErr w:type="spellEnd"/>
      <w:r>
        <w:rPr>
          <w:rFonts w:ascii="Times New Roman" w:hAnsi="Times New Roman" w:cs="Times New Roman"/>
          <w:lang w:val="en-GB"/>
        </w:rPr>
        <w:t xml:space="preserve"> Venture into biomass energy company by conducting company valuations, market comparable study as well as attending company visits</w:t>
      </w:r>
    </w:p>
    <w:p w14:paraId="05CE745E" w14:textId="39824C03" w:rsidR="001277E1" w:rsidRDefault="006974E9" w:rsidP="001277E1">
      <w:pPr>
        <w:pStyle w:val="ListParagraph"/>
        <w:numPr>
          <w:ilvl w:val="0"/>
          <w:numId w:val="7"/>
        </w:numPr>
        <w:spacing w:before="20"/>
        <w:contextualSpacing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Facilitated 100 million USD investment to establish joint corporate venture capital fund with many leading industrial companies to invest in</w:t>
      </w:r>
      <w:r w:rsidR="00EB7199">
        <w:rPr>
          <w:rFonts w:ascii="Times New Roman" w:hAnsi="Times New Roman" w:cs="Times New Roman"/>
          <w:lang w:val="en-GB"/>
        </w:rPr>
        <w:t xml:space="preserve"> </w:t>
      </w:r>
      <w:r>
        <w:rPr>
          <w:rFonts w:ascii="Times New Roman" w:hAnsi="Times New Roman" w:cs="Times New Roman"/>
          <w:lang w:val="en-GB"/>
        </w:rPr>
        <w:t>deep technology start-ups around the world</w:t>
      </w:r>
    </w:p>
    <w:p w14:paraId="03EB05C7" w14:textId="209911CA" w:rsidR="006974E9" w:rsidRDefault="006974E9" w:rsidP="001277E1">
      <w:pPr>
        <w:pStyle w:val="ListParagraph"/>
        <w:numPr>
          <w:ilvl w:val="0"/>
          <w:numId w:val="7"/>
        </w:numPr>
        <w:spacing w:before="20"/>
        <w:contextualSpacing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Assigned as a lead analyst to create equity valuations and attend shareholders meetings on agricultural sector for both listed and non-listed compan</w:t>
      </w:r>
      <w:r w:rsidR="00EB7199">
        <w:rPr>
          <w:rFonts w:ascii="Times New Roman" w:hAnsi="Times New Roman" w:cs="Times New Roman"/>
          <w:lang w:val="en-GB"/>
        </w:rPr>
        <w:t>ies</w:t>
      </w:r>
      <w:r>
        <w:rPr>
          <w:rFonts w:ascii="Times New Roman" w:hAnsi="Times New Roman" w:cs="Times New Roman"/>
          <w:lang w:val="en-GB"/>
        </w:rPr>
        <w:t xml:space="preserve"> under Bangkok bank’s managed portfolio</w:t>
      </w:r>
    </w:p>
    <w:p w14:paraId="2AD4A2EA" w14:textId="33E770F7" w:rsidR="0040195A" w:rsidRDefault="0040195A" w:rsidP="0040195A">
      <w:pPr>
        <w:ind w:left="360" w:hanging="360"/>
        <w:rPr>
          <w:sz w:val="22"/>
          <w:lang w:val="en-GB"/>
        </w:rPr>
      </w:pPr>
      <w:r>
        <w:rPr>
          <w:rStyle w:val="NormalBold"/>
          <w:sz w:val="22"/>
          <w:szCs w:val="22"/>
          <w:lang w:val="en-GB"/>
        </w:rPr>
        <w:t>ACCENTURE</w:t>
      </w:r>
      <w:r w:rsidRPr="0040195A">
        <w:rPr>
          <w:lang w:val="en-GB"/>
        </w:rPr>
        <w:t xml:space="preserve">                                                                                                                   </w:t>
      </w:r>
      <w:r w:rsidR="003D6EAE">
        <w:rPr>
          <w:lang w:val="en-GB"/>
        </w:rPr>
        <w:t xml:space="preserve">                    </w:t>
      </w:r>
      <w:r w:rsidR="00B638AE">
        <w:rPr>
          <w:lang w:val="en-GB"/>
        </w:rPr>
        <w:t xml:space="preserve"> </w:t>
      </w:r>
      <w:r w:rsidR="00DD04D9">
        <w:rPr>
          <w:lang w:val="en-GB"/>
        </w:rPr>
        <w:t xml:space="preserve">   </w:t>
      </w:r>
      <w:r w:rsidRPr="0040195A">
        <w:rPr>
          <w:sz w:val="22"/>
          <w:lang w:val="en-GB"/>
        </w:rPr>
        <w:t>Bangkok,</w:t>
      </w:r>
      <w:r w:rsidR="003D6EAE">
        <w:rPr>
          <w:sz w:val="22"/>
          <w:lang w:val="en-GB"/>
        </w:rPr>
        <w:t xml:space="preserve"> </w:t>
      </w:r>
      <w:r>
        <w:rPr>
          <w:sz w:val="22"/>
          <w:lang w:val="en-GB"/>
        </w:rPr>
        <w:t>Thailand</w:t>
      </w:r>
    </w:p>
    <w:p w14:paraId="398AF980" w14:textId="1EB8F737" w:rsidR="00114731" w:rsidRPr="00114731" w:rsidRDefault="00452C1C" w:rsidP="00114731">
      <w:pPr>
        <w:spacing w:before="20"/>
        <w:ind w:left="357" w:hanging="357"/>
        <w:contextualSpacing/>
        <w:rPr>
          <w:sz w:val="22"/>
          <w:lang w:val="en-GB"/>
        </w:rPr>
      </w:pPr>
      <w:r>
        <w:rPr>
          <w:rStyle w:val="NormalItalic"/>
          <w:rFonts w:ascii="Times New Roman" w:hAnsi="Times New Roman"/>
          <w:sz w:val="22"/>
          <w:szCs w:val="22"/>
          <w:lang w:val="en-GB"/>
        </w:rPr>
        <w:t xml:space="preserve">Data Engineer                        </w:t>
      </w:r>
      <w:r w:rsidR="0040195A" w:rsidRPr="0040195A">
        <w:rPr>
          <w:lang w:val="en-GB"/>
        </w:rPr>
        <w:tab/>
        <w:t xml:space="preserve">                                                  </w:t>
      </w:r>
      <w:r w:rsidR="0040195A">
        <w:rPr>
          <w:lang w:val="en-GB"/>
        </w:rPr>
        <w:t xml:space="preserve">                                                         </w:t>
      </w:r>
      <w:r w:rsidR="00DD04D9">
        <w:rPr>
          <w:lang w:val="en-GB"/>
        </w:rPr>
        <w:t xml:space="preserve">    </w:t>
      </w:r>
      <w:r w:rsidR="0040195A">
        <w:rPr>
          <w:sz w:val="22"/>
          <w:lang w:val="en-GB"/>
        </w:rPr>
        <w:t>July 2017</w:t>
      </w:r>
      <w:r w:rsidR="0040195A" w:rsidRPr="0040195A">
        <w:rPr>
          <w:sz w:val="22"/>
          <w:lang w:val="en-GB"/>
        </w:rPr>
        <w:t xml:space="preserve"> </w:t>
      </w:r>
      <w:r w:rsidR="00B638AE">
        <w:rPr>
          <w:sz w:val="22"/>
          <w:lang w:val="en-GB"/>
        </w:rPr>
        <w:t>–</w:t>
      </w:r>
      <w:r w:rsidR="0040195A">
        <w:rPr>
          <w:sz w:val="22"/>
          <w:lang w:val="en-GB"/>
        </w:rPr>
        <w:t xml:space="preserve"> </w:t>
      </w:r>
      <w:r w:rsidR="00B638AE">
        <w:rPr>
          <w:sz w:val="22"/>
          <w:lang w:val="en-GB"/>
        </w:rPr>
        <w:t>Jan 2018</w:t>
      </w:r>
    </w:p>
    <w:p w14:paraId="39C0A9C7" w14:textId="4C743233" w:rsidR="00114731" w:rsidRPr="00DD65AC" w:rsidRDefault="006974E9" w:rsidP="00114731">
      <w:pPr>
        <w:pStyle w:val="ListParagraph"/>
        <w:numPr>
          <w:ilvl w:val="0"/>
          <w:numId w:val="7"/>
        </w:numPr>
        <w:spacing w:before="20"/>
        <w:contextualSpacing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</w:rPr>
        <w:t>Created technical meta data mapping to ensure</w:t>
      </w:r>
      <w:r w:rsidR="00EB719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data structures were aligned with functional business requirements </w:t>
      </w:r>
    </w:p>
    <w:p w14:paraId="1918BD49" w14:textId="1B9C61DB" w:rsidR="00235330" w:rsidRPr="00235330" w:rsidRDefault="006974E9" w:rsidP="00DD65AC">
      <w:pPr>
        <w:pStyle w:val="ListParagraph"/>
        <w:numPr>
          <w:ilvl w:val="0"/>
          <w:numId w:val="7"/>
        </w:numPr>
        <w:spacing w:before="20"/>
        <w:contextualSpacing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</w:rPr>
        <w:t>Migrated traditional data warehouse to modern data lake in order to optimally increase quality of analytical solutions</w:t>
      </w:r>
    </w:p>
    <w:p w14:paraId="5229A05E" w14:textId="11842193" w:rsidR="00DD65AC" w:rsidRPr="00DD65AC" w:rsidRDefault="006974E9" w:rsidP="00DD65AC">
      <w:pPr>
        <w:pStyle w:val="ListParagraph"/>
        <w:numPr>
          <w:ilvl w:val="0"/>
          <w:numId w:val="7"/>
        </w:numPr>
        <w:spacing w:before="20"/>
        <w:contextualSpacing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</w:rPr>
        <w:t xml:space="preserve">Integrated ETL tools with automated data quality testing reports to reduce 95% processing time of data engineering team and </w:t>
      </w:r>
      <w:r w:rsidR="004F2713">
        <w:rPr>
          <w:rFonts w:ascii="Times New Roman" w:hAnsi="Times New Roman" w:cs="Times New Roman"/>
        </w:rPr>
        <w:t xml:space="preserve">to </w:t>
      </w:r>
      <w:r>
        <w:rPr>
          <w:rFonts w:ascii="Times New Roman" w:hAnsi="Times New Roman" w:cs="Times New Roman"/>
        </w:rPr>
        <w:t>achieve</w:t>
      </w:r>
      <w:r w:rsidR="004F2713">
        <w:rPr>
          <w:rFonts w:ascii="Times New Roman" w:hAnsi="Times New Roman" w:cs="Times New Roman"/>
        </w:rPr>
        <w:t xml:space="preserve"> 100% of data accuracy from UAT to PROD environment</w:t>
      </w:r>
    </w:p>
    <w:p w14:paraId="272E59FA" w14:textId="61BCAD55" w:rsidR="00785CFC" w:rsidRDefault="00785CFC" w:rsidP="00785CFC">
      <w:pPr>
        <w:rPr>
          <w:rStyle w:val="NormalBold"/>
          <w:sz w:val="22"/>
          <w:szCs w:val="22"/>
          <w:lang w:val="en-GB"/>
        </w:rPr>
      </w:pPr>
      <w:r>
        <w:rPr>
          <w:rStyle w:val="NormalBold"/>
          <w:sz w:val="22"/>
          <w:szCs w:val="22"/>
          <w:lang w:val="en-GB"/>
        </w:rPr>
        <w:t>J.P. MORGAN</w:t>
      </w:r>
      <w:r w:rsidRPr="00785CFC">
        <w:rPr>
          <w:rStyle w:val="NormalBold"/>
          <w:sz w:val="22"/>
          <w:szCs w:val="22"/>
          <w:lang w:val="en-GB"/>
        </w:rPr>
        <w:t xml:space="preserve"> </w:t>
      </w:r>
      <w:r>
        <w:rPr>
          <w:rStyle w:val="NormalBold"/>
          <w:sz w:val="22"/>
          <w:szCs w:val="22"/>
          <w:lang w:val="en-GB"/>
        </w:rPr>
        <w:t xml:space="preserve">                  </w:t>
      </w:r>
      <w:r w:rsidRPr="00B67C66">
        <w:rPr>
          <w:sz w:val="22"/>
          <w:szCs w:val="22"/>
          <w:lang w:val="en-GB"/>
        </w:rPr>
        <w:t xml:space="preserve">                                                                                  </w:t>
      </w:r>
      <w:r>
        <w:rPr>
          <w:sz w:val="22"/>
          <w:szCs w:val="22"/>
          <w:lang w:val="en-GB"/>
        </w:rPr>
        <w:t xml:space="preserve">                               </w:t>
      </w:r>
      <w:r w:rsidRPr="00B67C66">
        <w:rPr>
          <w:sz w:val="22"/>
          <w:szCs w:val="22"/>
          <w:lang w:val="en-GB"/>
        </w:rPr>
        <w:t xml:space="preserve"> </w:t>
      </w:r>
      <w:r>
        <w:rPr>
          <w:sz w:val="22"/>
          <w:szCs w:val="22"/>
          <w:lang w:val="en-GB"/>
        </w:rPr>
        <w:t xml:space="preserve">       </w:t>
      </w:r>
      <w:r w:rsidR="00DD04D9" w:rsidRPr="00B67C66">
        <w:rPr>
          <w:sz w:val="22"/>
          <w:szCs w:val="22"/>
          <w:lang w:val="en-GB"/>
        </w:rPr>
        <w:t>London, U</w:t>
      </w:r>
      <w:r w:rsidR="00DD04D9">
        <w:rPr>
          <w:sz w:val="22"/>
          <w:szCs w:val="22"/>
          <w:lang w:val="en-GB"/>
        </w:rPr>
        <w:t xml:space="preserve">nited </w:t>
      </w:r>
      <w:r w:rsidR="00DD04D9" w:rsidRPr="00B67C66">
        <w:rPr>
          <w:sz w:val="22"/>
          <w:szCs w:val="22"/>
          <w:lang w:val="en-GB"/>
        </w:rPr>
        <w:t>K</w:t>
      </w:r>
      <w:r w:rsidR="00DD04D9">
        <w:rPr>
          <w:sz w:val="22"/>
          <w:szCs w:val="22"/>
          <w:lang w:val="en-GB"/>
        </w:rPr>
        <w:t>ingdom</w:t>
      </w:r>
    </w:p>
    <w:p w14:paraId="383E8FEE" w14:textId="44F21165" w:rsidR="00785CFC" w:rsidRPr="00785CFC" w:rsidRDefault="00785CFC" w:rsidP="006213FE">
      <w:pPr>
        <w:rPr>
          <w:rStyle w:val="NormalBold"/>
          <w:b w:val="0"/>
          <w:sz w:val="22"/>
          <w:szCs w:val="22"/>
          <w:lang w:val="en-GB"/>
        </w:rPr>
      </w:pPr>
      <w:r w:rsidRPr="00785CFC">
        <w:rPr>
          <w:rStyle w:val="NormalBold"/>
          <w:b w:val="0"/>
          <w:i/>
          <w:sz w:val="22"/>
          <w:szCs w:val="22"/>
          <w:lang w:val="en-GB"/>
        </w:rPr>
        <w:t>LSE Statistical Practitioners Challenge</w:t>
      </w:r>
      <w:r>
        <w:rPr>
          <w:rStyle w:val="NormalBold"/>
          <w:b w:val="0"/>
          <w:i/>
          <w:sz w:val="22"/>
          <w:szCs w:val="22"/>
          <w:lang w:val="en-GB"/>
        </w:rPr>
        <w:t xml:space="preserve"> </w:t>
      </w:r>
      <w:r w:rsidRPr="00182C15">
        <w:rPr>
          <w:rStyle w:val="NormalItalic"/>
          <w:rFonts w:ascii="Times New Roman" w:hAnsi="Times New Roman"/>
          <w:sz w:val="22"/>
          <w:szCs w:val="22"/>
          <w:lang w:val="en-GB"/>
        </w:rPr>
        <w:t>–</w:t>
      </w:r>
      <w:r>
        <w:rPr>
          <w:rStyle w:val="NormalItalic"/>
          <w:rFonts w:ascii="Times New Roman" w:hAnsi="Times New Roman"/>
          <w:sz w:val="22"/>
          <w:szCs w:val="22"/>
          <w:lang w:val="en-GB"/>
        </w:rPr>
        <w:t xml:space="preserve"> </w:t>
      </w:r>
      <w:r w:rsidRPr="00785CFC">
        <w:rPr>
          <w:rStyle w:val="NormalBold"/>
          <w:b w:val="0"/>
          <w:i/>
          <w:sz w:val="22"/>
          <w:szCs w:val="22"/>
          <w:lang w:val="en-GB"/>
        </w:rPr>
        <w:t>FX Trading Signals (USD/</w:t>
      </w:r>
      <w:proofErr w:type="gramStart"/>
      <w:r w:rsidR="004A3E39" w:rsidRPr="00785CFC">
        <w:rPr>
          <w:rStyle w:val="NormalBold"/>
          <w:b w:val="0"/>
          <w:i/>
          <w:sz w:val="22"/>
          <w:szCs w:val="22"/>
          <w:lang w:val="en-GB"/>
        </w:rPr>
        <w:t>KRW)</w:t>
      </w:r>
      <w:r w:rsidR="004A3E39">
        <w:rPr>
          <w:rStyle w:val="NormalBold"/>
          <w:b w:val="0"/>
          <w:i/>
          <w:sz w:val="22"/>
          <w:szCs w:val="22"/>
          <w:lang w:val="en-GB"/>
        </w:rPr>
        <w:t xml:space="preserve">  </w:t>
      </w:r>
      <w:r>
        <w:rPr>
          <w:rStyle w:val="NormalBold"/>
          <w:b w:val="0"/>
          <w:i/>
          <w:sz w:val="22"/>
          <w:szCs w:val="22"/>
          <w:lang w:val="en-GB"/>
        </w:rPr>
        <w:t xml:space="preserve"> </w:t>
      </w:r>
      <w:proofErr w:type="gramEnd"/>
      <w:r>
        <w:rPr>
          <w:rStyle w:val="NormalBold"/>
          <w:b w:val="0"/>
          <w:i/>
          <w:sz w:val="22"/>
          <w:szCs w:val="22"/>
          <w:lang w:val="en-GB"/>
        </w:rPr>
        <w:t xml:space="preserve"> </w:t>
      </w:r>
      <w:r>
        <w:rPr>
          <w:rStyle w:val="NormalBold"/>
          <w:b w:val="0"/>
          <w:sz w:val="22"/>
          <w:szCs w:val="22"/>
          <w:lang w:val="en-GB"/>
        </w:rPr>
        <w:t xml:space="preserve">                                           </w:t>
      </w:r>
      <w:r w:rsidR="00745982">
        <w:rPr>
          <w:rStyle w:val="NormalBold"/>
          <w:b w:val="0"/>
          <w:sz w:val="22"/>
          <w:szCs w:val="22"/>
          <w:lang w:val="en-GB"/>
        </w:rPr>
        <w:t xml:space="preserve"> </w:t>
      </w:r>
      <w:r w:rsidR="004A3E39">
        <w:rPr>
          <w:rStyle w:val="NormalBold"/>
          <w:b w:val="0"/>
          <w:sz w:val="22"/>
          <w:szCs w:val="22"/>
          <w:lang w:val="en-GB"/>
        </w:rPr>
        <w:t xml:space="preserve"> </w:t>
      </w:r>
      <w:r>
        <w:rPr>
          <w:rStyle w:val="NormalBold"/>
          <w:b w:val="0"/>
          <w:sz w:val="22"/>
          <w:szCs w:val="22"/>
          <w:lang w:val="en-GB"/>
        </w:rPr>
        <w:t xml:space="preserve"> </w:t>
      </w:r>
      <w:r w:rsidR="00DD04D9">
        <w:rPr>
          <w:rStyle w:val="NormalBold"/>
          <w:b w:val="0"/>
          <w:sz w:val="22"/>
          <w:szCs w:val="22"/>
          <w:lang w:val="en-GB"/>
        </w:rPr>
        <w:t xml:space="preserve">     </w:t>
      </w:r>
      <w:r>
        <w:rPr>
          <w:sz w:val="22"/>
          <w:szCs w:val="22"/>
          <w:lang w:val="en-GB"/>
        </w:rPr>
        <w:t>Jan 20</w:t>
      </w:r>
      <w:r w:rsidR="00745982">
        <w:rPr>
          <w:sz w:val="22"/>
          <w:szCs w:val="22"/>
          <w:lang w:val="en-GB"/>
        </w:rPr>
        <w:t>1</w:t>
      </w:r>
      <w:r>
        <w:rPr>
          <w:sz w:val="22"/>
          <w:szCs w:val="22"/>
          <w:lang w:val="en-GB"/>
        </w:rPr>
        <w:t>7</w:t>
      </w:r>
      <w:r w:rsidR="00745982">
        <w:rPr>
          <w:sz w:val="22"/>
          <w:szCs w:val="22"/>
          <w:lang w:val="en-GB"/>
        </w:rPr>
        <w:t xml:space="preserve"> -</w:t>
      </w:r>
      <w:r>
        <w:rPr>
          <w:sz w:val="22"/>
          <w:szCs w:val="22"/>
          <w:lang w:val="en-GB"/>
        </w:rPr>
        <w:t xml:space="preserve"> Feb</w:t>
      </w:r>
      <w:r w:rsidRPr="00B67C66">
        <w:rPr>
          <w:sz w:val="22"/>
          <w:szCs w:val="22"/>
          <w:lang w:val="en-GB"/>
        </w:rPr>
        <w:t xml:space="preserve"> 2017</w:t>
      </w:r>
    </w:p>
    <w:p w14:paraId="54839593" w14:textId="140CEA1C" w:rsidR="004F2713" w:rsidRDefault="004F2713" w:rsidP="004F2713">
      <w:pPr>
        <w:numPr>
          <w:ilvl w:val="0"/>
          <w:numId w:val="12"/>
        </w:numPr>
        <w:rPr>
          <w:rStyle w:val="NormalBold"/>
          <w:b w:val="0"/>
          <w:sz w:val="22"/>
          <w:szCs w:val="22"/>
          <w:lang w:val="en-GB"/>
        </w:rPr>
      </w:pPr>
      <w:r>
        <w:rPr>
          <w:rStyle w:val="NormalBold"/>
          <w:b w:val="0"/>
          <w:sz w:val="22"/>
          <w:szCs w:val="22"/>
          <w:lang w:val="en-GB"/>
        </w:rPr>
        <w:t xml:space="preserve">Built Time-Series models and end-to-end back-testing frameworks to predict </w:t>
      </w:r>
      <w:proofErr w:type="gramStart"/>
      <w:r>
        <w:rPr>
          <w:rStyle w:val="NormalBold"/>
          <w:b w:val="0"/>
          <w:sz w:val="22"/>
          <w:szCs w:val="22"/>
          <w:lang w:val="en-GB"/>
        </w:rPr>
        <w:t>1</w:t>
      </w:r>
      <w:r w:rsidR="00EB7199">
        <w:rPr>
          <w:rStyle w:val="NormalBold"/>
          <w:b w:val="0"/>
          <w:sz w:val="22"/>
          <w:szCs w:val="22"/>
          <w:lang w:val="en-GB"/>
        </w:rPr>
        <w:t xml:space="preserve"> </w:t>
      </w:r>
      <w:r>
        <w:rPr>
          <w:rStyle w:val="NormalBold"/>
          <w:b w:val="0"/>
          <w:sz w:val="22"/>
          <w:szCs w:val="22"/>
          <w:lang w:val="en-GB"/>
        </w:rPr>
        <w:t>minute</w:t>
      </w:r>
      <w:proofErr w:type="gramEnd"/>
      <w:r>
        <w:rPr>
          <w:rStyle w:val="NormalBold"/>
          <w:b w:val="0"/>
          <w:sz w:val="22"/>
          <w:szCs w:val="22"/>
          <w:lang w:val="en-GB"/>
        </w:rPr>
        <w:t xml:space="preserve"> USD/KRW ahead with 62% accuracy by comparing model performance with different forecasting metrics in various input data timeframes</w:t>
      </w:r>
    </w:p>
    <w:p w14:paraId="28074E1C" w14:textId="6CF6D62E" w:rsidR="00E66409" w:rsidRPr="0040195A" w:rsidRDefault="003E5A79" w:rsidP="004F2713">
      <w:pPr>
        <w:ind w:left="720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 xml:space="preserve">                                                                                                      </w:t>
      </w:r>
    </w:p>
    <w:p w14:paraId="5279EE07" w14:textId="5BB79723" w:rsidR="003E5A79" w:rsidRPr="004F2713" w:rsidRDefault="00C411E3" w:rsidP="004F2713">
      <w:pPr>
        <w:pBdr>
          <w:bottom w:val="single" w:sz="4" w:space="1" w:color="auto"/>
        </w:pBdr>
        <w:jc w:val="center"/>
        <w:outlineLvl w:val="0"/>
        <w:rPr>
          <w:rStyle w:val="NormalBold"/>
          <w:sz w:val="22"/>
          <w:szCs w:val="22"/>
          <w:lang w:val="en-GB"/>
        </w:rPr>
      </w:pPr>
      <w:r>
        <w:rPr>
          <w:b/>
          <w:sz w:val="22"/>
          <w:szCs w:val="22"/>
          <w:lang w:val="en-GB"/>
        </w:rPr>
        <w:t>Leadership</w:t>
      </w:r>
      <w:r w:rsidR="00EB7199">
        <w:rPr>
          <w:b/>
          <w:sz w:val="22"/>
          <w:szCs w:val="22"/>
          <w:lang w:val="en-GB"/>
        </w:rPr>
        <w:t xml:space="preserve"> Roles</w:t>
      </w:r>
      <w:bookmarkStart w:id="0" w:name="_GoBack"/>
      <w:bookmarkEnd w:id="0"/>
    </w:p>
    <w:p w14:paraId="0097096C" w14:textId="13F499E5" w:rsidR="003E5A79" w:rsidRDefault="003E5A79" w:rsidP="003E5A79">
      <w:pPr>
        <w:rPr>
          <w:sz w:val="22"/>
          <w:szCs w:val="22"/>
          <w:lang w:val="en-GB"/>
        </w:rPr>
      </w:pPr>
      <w:r w:rsidRPr="00D1755B">
        <w:rPr>
          <w:rStyle w:val="NormalBold"/>
          <w:sz w:val="22"/>
          <w:szCs w:val="20"/>
          <w:lang w:val="en-GB"/>
        </w:rPr>
        <w:t>CHULALONGKORN UNIVERSITY</w:t>
      </w:r>
      <w:r w:rsidRPr="00D1755B">
        <w:rPr>
          <w:sz w:val="22"/>
          <w:szCs w:val="22"/>
          <w:lang w:val="en-GB"/>
        </w:rPr>
        <w:tab/>
        <w:t xml:space="preserve">                                                                                   </w:t>
      </w:r>
      <w:r>
        <w:rPr>
          <w:sz w:val="22"/>
          <w:szCs w:val="22"/>
          <w:lang w:val="en-GB"/>
        </w:rPr>
        <w:t xml:space="preserve">                       </w:t>
      </w:r>
      <w:r w:rsidRPr="00D1755B">
        <w:rPr>
          <w:sz w:val="22"/>
          <w:szCs w:val="22"/>
          <w:lang w:val="en-GB"/>
        </w:rPr>
        <w:t xml:space="preserve"> </w:t>
      </w:r>
      <w:r w:rsidR="00DD04D9">
        <w:rPr>
          <w:sz w:val="22"/>
          <w:szCs w:val="22"/>
          <w:lang w:val="en-GB"/>
        </w:rPr>
        <w:t xml:space="preserve">    </w:t>
      </w:r>
      <w:r w:rsidRPr="00D1755B">
        <w:rPr>
          <w:sz w:val="22"/>
          <w:szCs w:val="22"/>
          <w:lang w:val="en-GB"/>
        </w:rPr>
        <w:t>Bangkok, Thailand</w:t>
      </w:r>
    </w:p>
    <w:p w14:paraId="3D51205E" w14:textId="3F48C243" w:rsidR="003E5A79" w:rsidRPr="00541A50" w:rsidRDefault="003E5A79" w:rsidP="003E5A79">
      <w:pPr>
        <w:rPr>
          <w:sz w:val="22"/>
          <w:szCs w:val="22"/>
          <w:lang w:val="en-GB"/>
        </w:rPr>
      </w:pPr>
      <w:r>
        <w:rPr>
          <w:i/>
          <w:sz w:val="22"/>
          <w:szCs w:val="22"/>
          <w:lang w:val="en-GB"/>
        </w:rPr>
        <w:t xml:space="preserve">Econometrics </w:t>
      </w:r>
      <w:r w:rsidR="00884AEF">
        <w:rPr>
          <w:i/>
          <w:sz w:val="22"/>
          <w:szCs w:val="22"/>
          <w:lang w:val="en-GB"/>
        </w:rPr>
        <w:t xml:space="preserve">Exam </w:t>
      </w:r>
      <w:r>
        <w:rPr>
          <w:i/>
          <w:sz w:val="22"/>
          <w:szCs w:val="22"/>
          <w:lang w:val="en-GB"/>
        </w:rPr>
        <w:t>Tutor</w:t>
      </w:r>
      <w:r>
        <w:rPr>
          <w:sz w:val="22"/>
          <w:szCs w:val="22"/>
          <w:lang w:val="en-GB"/>
        </w:rPr>
        <w:t xml:space="preserve"> – Economics Department                                                                                                    </w:t>
      </w:r>
      <w:r w:rsidR="00884AEF">
        <w:rPr>
          <w:sz w:val="22"/>
          <w:szCs w:val="22"/>
          <w:lang w:val="en-GB"/>
        </w:rPr>
        <w:t xml:space="preserve">   </w:t>
      </w:r>
      <w:r w:rsidR="00DD04D9">
        <w:rPr>
          <w:sz w:val="22"/>
          <w:szCs w:val="22"/>
          <w:lang w:val="en-GB"/>
        </w:rPr>
        <w:t xml:space="preserve">   </w:t>
      </w:r>
      <w:r>
        <w:rPr>
          <w:sz w:val="22"/>
          <w:szCs w:val="22"/>
          <w:lang w:val="en-GB"/>
        </w:rPr>
        <w:t>April 2015</w:t>
      </w:r>
    </w:p>
    <w:p w14:paraId="18F15AF2" w14:textId="57E712B8" w:rsidR="003E5A79" w:rsidRPr="003E5A79" w:rsidRDefault="003E5A79" w:rsidP="00472FA8">
      <w:pPr>
        <w:numPr>
          <w:ilvl w:val="0"/>
          <w:numId w:val="10"/>
        </w:numPr>
        <w:rPr>
          <w:rStyle w:val="NormalBold"/>
          <w:b w:val="0"/>
          <w:sz w:val="22"/>
          <w:szCs w:val="22"/>
          <w:lang w:val="en-GB"/>
        </w:rPr>
      </w:pPr>
      <w:r>
        <w:rPr>
          <w:rFonts w:cs="Cordia New"/>
          <w:color w:val="000000"/>
          <w:sz w:val="22"/>
          <w:szCs w:val="22"/>
          <w:lang w:bidi="th-TH"/>
        </w:rPr>
        <w:t xml:space="preserve">90% of </w:t>
      </w:r>
      <w:r w:rsidR="0001499E">
        <w:rPr>
          <w:rFonts w:cs="Cordia New"/>
          <w:color w:val="000000"/>
          <w:sz w:val="22"/>
          <w:szCs w:val="22"/>
          <w:lang w:bidi="th-TH"/>
        </w:rPr>
        <w:t xml:space="preserve">Economics </w:t>
      </w:r>
      <w:r>
        <w:rPr>
          <w:rFonts w:cs="Cordia New"/>
          <w:color w:val="000000"/>
          <w:sz w:val="22"/>
          <w:szCs w:val="22"/>
          <w:lang w:bidi="th-TH"/>
        </w:rPr>
        <w:t>students rated over</w:t>
      </w:r>
      <w:r w:rsidR="0001499E">
        <w:rPr>
          <w:rFonts w:cs="Cordia New"/>
          <w:color w:val="000000"/>
          <w:sz w:val="22"/>
          <w:szCs w:val="22"/>
          <w:lang w:bidi="th-TH"/>
        </w:rPr>
        <w:t xml:space="preserve"> 4.50/5.0 in the Econometrics tutorial evaluation form</w:t>
      </w:r>
      <w:r w:rsidR="003D067B">
        <w:rPr>
          <w:rFonts w:cs="Cordia New"/>
          <w:color w:val="000000"/>
          <w:sz w:val="22"/>
          <w:szCs w:val="22"/>
          <w:lang w:bidi="th-TH"/>
        </w:rPr>
        <w:t>s</w:t>
      </w:r>
      <w:r w:rsidRPr="00781108">
        <w:rPr>
          <w:rFonts w:cs="Cordia New"/>
          <w:color w:val="000000"/>
          <w:sz w:val="22"/>
          <w:szCs w:val="22"/>
          <w:lang w:bidi="th-TH"/>
        </w:rPr>
        <w:t xml:space="preserve"> </w:t>
      </w:r>
    </w:p>
    <w:p w14:paraId="594B6509" w14:textId="77777777" w:rsidR="003E5A79" w:rsidRDefault="003E5A79" w:rsidP="00472FA8">
      <w:pPr>
        <w:rPr>
          <w:rStyle w:val="NormalBold"/>
          <w:sz w:val="22"/>
          <w:szCs w:val="20"/>
          <w:lang w:val="en-GB"/>
        </w:rPr>
      </w:pPr>
    </w:p>
    <w:p w14:paraId="77DB127D" w14:textId="72BAB321" w:rsidR="00541A50" w:rsidRDefault="00472FA8" w:rsidP="00472FA8">
      <w:pPr>
        <w:rPr>
          <w:sz w:val="22"/>
          <w:szCs w:val="22"/>
          <w:lang w:val="en-GB"/>
        </w:rPr>
      </w:pPr>
      <w:r w:rsidRPr="00D1755B">
        <w:rPr>
          <w:rStyle w:val="NormalBold"/>
          <w:sz w:val="22"/>
          <w:szCs w:val="20"/>
          <w:lang w:val="en-GB"/>
        </w:rPr>
        <w:t>CHULALONGKORN UNIVERSITY</w:t>
      </w:r>
      <w:r w:rsidRPr="00D1755B">
        <w:rPr>
          <w:sz w:val="22"/>
          <w:szCs w:val="22"/>
          <w:lang w:val="en-GB"/>
        </w:rPr>
        <w:tab/>
        <w:t xml:space="preserve">                                                                                   </w:t>
      </w:r>
      <w:r w:rsidR="005831EA">
        <w:rPr>
          <w:sz w:val="22"/>
          <w:szCs w:val="22"/>
          <w:lang w:val="en-GB"/>
        </w:rPr>
        <w:t xml:space="preserve">                </w:t>
      </w:r>
      <w:r w:rsidR="00E66409">
        <w:rPr>
          <w:sz w:val="22"/>
          <w:szCs w:val="22"/>
          <w:lang w:val="en-GB"/>
        </w:rPr>
        <w:t xml:space="preserve">      </w:t>
      </w:r>
      <w:r w:rsidR="003B31A4">
        <w:rPr>
          <w:sz w:val="22"/>
          <w:szCs w:val="22"/>
          <w:lang w:val="en-GB"/>
        </w:rPr>
        <w:t xml:space="preserve"> </w:t>
      </w:r>
      <w:r w:rsidRPr="00D1755B">
        <w:rPr>
          <w:sz w:val="22"/>
          <w:szCs w:val="22"/>
          <w:lang w:val="en-GB"/>
        </w:rPr>
        <w:t xml:space="preserve"> </w:t>
      </w:r>
      <w:r w:rsidR="00DD04D9">
        <w:rPr>
          <w:sz w:val="22"/>
          <w:szCs w:val="22"/>
          <w:lang w:val="en-GB"/>
        </w:rPr>
        <w:t xml:space="preserve">    </w:t>
      </w:r>
      <w:r w:rsidRPr="00D1755B">
        <w:rPr>
          <w:sz w:val="22"/>
          <w:szCs w:val="22"/>
          <w:lang w:val="en-GB"/>
        </w:rPr>
        <w:t>Bangkok, Thailand</w:t>
      </w:r>
    </w:p>
    <w:p w14:paraId="2A6143F7" w14:textId="5FE4A4CF" w:rsidR="004E212E" w:rsidRPr="00541A50" w:rsidRDefault="00472FA8" w:rsidP="00472FA8">
      <w:pPr>
        <w:rPr>
          <w:sz w:val="22"/>
          <w:szCs w:val="22"/>
          <w:lang w:val="en-GB"/>
        </w:rPr>
      </w:pPr>
      <w:r>
        <w:rPr>
          <w:i/>
          <w:sz w:val="22"/>
          <w:szCs w:val="22"/>
          <w:lang w:val="en-GB"/>
        </w:rPr>
        <w:t>Head of Table Tennis Club</w:t>
      </w:r>
      <w:r>
        <w:rPr>
          <w:sz w:val="22"/>
          <w:szCs w:val="22"/>
          <w:lang w:val="en-GB"/>
        </w:rPr>
        <w:t xml:space="preserve"> – Economics Department                                                                      </w:t>
      </w:r>
      <w:r w:rsidR="00655253">
        <w:rPr>
          <w:sz w:val="22"/>
          <w:szCs w:val="22"/>
          <w:lang w:val="en-GB"/>
        </w:rPr>
        <w:t xml:space="preserve">            </w:t>
      </w:r>
      <w:r w:rsidR="00DD04D9">
        <w:rPr>
          <w:sz w:val="22"/>
          <w:szCs w:val="22"/>
          <w:lang w:val="en-GB"/>
        </w:rPr>
        <w:t xml:space="preserve">   </w:t>
      </w:r>
      <w:r w:rsidR="00655253">
        <w:rPr>
          <w:sz w:val="22"/>
          <w:szCs w:val="22"/>
          <w:lang w:val="en-GB"/>
        </w:rPr>
        <w:t>April 2012</w:t>
      </w:r>
      <w:r w:rsidR="00E66409">
        <w:rPr>
          <w:sz w:val="22"/>
          <w:szCs w:val="22"/>
          <w:lang w:val="en-GB"/>
        </w:rPr>
        <w:t xml:space="preserve"> </w:t>
      </w:r>
      <w:r w:rsidR="00884AEF">
        <w:rPr>
          <w:sz w:val="22"/>
          <w:szCs w:val="22"/>
          <w:lang w:val="en-GB"/>
        </w:rPr>
        <w:t xml:space="preserve">- </w:t>
      </w:r>
      <w:r w:rsidR="00DD7521">
        <w:rPr>
          <w:sz w:val="22"/>
          <w:szCs w:val="22"/>
          <w:lang w:val="en-GB"/>
        </w:rPr>
        <w:t>June</w:t>
      </w:r>
      <w:r>
        <w:rPr>
          <w:sz w:val="22"/>
          <w:szCs w:val="22"/>
          <w:lang w:val="en-GB"/>
        </w:rPr>
        <w:t xml:space="preserve"> 2013</w:t>
      </w:r>
    </w:p>
    <w:p w14:paraId="06508309" w14:textId="55B9A3AB" w:rsidR="00655253" w:rsidRPr="00655253" w:rsidRDefault="00655253" w:rsidP="00655253">
      <w:pPr>
        <w:numPr>
          <w:ilvl w:val="0"/>
          <w:numId w:val="10"/>
        </w:numPr>
        <w:rPr>
          <w:sz w:val="22"/>
          <w:szCs w:val="22"/>
          <w:lang w:val="en-GB"/>
        </w:rPr>
      </w:pPr>
      <w:r>
        <w:rPr>
          <w:rFonts w:cs="Cordia New"/>
          <w:color w:val="000000"/>
          <w:sz w:val="22"/>
          <w:szCs w:val="22"/>
          <w:lang w:bidi="th-TH"/>
        </w:rPr>
        <w:t>Led the team to win a silver medal on</w:t>
      </w:r>
      <w:r w:rsidR="00EB7199">
        <w:rPr>
          <w:rFonts w:cs="Cordia New"/>
          <w:color w:val="000000"/>
          <w:sz w:val="22"/>
          <w:szCs w:val="22"/>
          <w:lang w:bidi="th-TH"/>
        </w:rPr>
        <w:t xml:space="preserve"> </w:t>
      </w:r>
      <w:r>
        <w:rPr>
          <w:rFonts w:cs="Cordia New"/>
          <w:color w:val="000000"/>
          <w:sz w:val="22"/>
          <w:szCs w:val="22"/>
          <w:lang w:bidi="th-TH"/>
        </w:rPr>
        <w:t xml:space="preserve">university </w:t>
      </w:r>
      <w:r w:rsidR="00EB7199">
        <w:rPr>
          <w:rFonts w:cs="Cordia New"/>
          <w:color w:val="000000"/>
          <w:sz w:val="22"/>
          <w:szCs w:val="22"/>
          <w:lang w:bidi="th-TH"/>
        </w:rPr>
        <w:t xml:space="preserve">freshmen </w:t>
      </w:r>
      <w:r>
        <w:rPr>
          <w:rFonts w:cs="Cordia New"/>
          <w:color w:val="000000"/>
          <w:sz w:val="22"/>
          <w:szCs w:val="22"/>
          <w:lang w:bidi="th-TH"/>
        </w:rPr>
        <w:t>competition</w:t>
      </w:r>
    </w:p>
    <w:p w14:paraId="56EE8A55" w14:textId="7F243814" w:rsidR="00AF01ED" w:rsidRPr="004F2713" w:rsidRDefault="00E74990" w:rsidP="004F2713">
      <w:pPr>
        <w:numPr>
          <w:ilvl w:val="0"/>
          <w:numId w:val="10"/>
        </w:numPr>
        <w:rPr>
          <w:sz w:val="22"/>
          <w:szCs w:val="22"/>
          <w:lang w:val="en-GB"/>
        </w:rPr>
      </w:pPr>
      <w:r>
        <w:rPr>
          <w:rFonts w:cs="Cordia New"/>
          <w:color w:val="000000"/>
          <w:sz w:val="22"/>
          <w:szCs w:val="22"/>
          <w:lang w:bidi="th-TH"/>
        </w:rPr>
        <w:t>Recruited new members, trained</w:t>
      </w:r>
      <w:r w:rsidR="00427E93" w:rsidRPr="00781108">
        <w:rPr>
          <w:rFonts w:cs="Cordia New"/>
          <w:color w:val="000000"/>
          <w:sz w:val="22"/>
          <w:szCs w:val="22"/>
          <w:lang w:bidi="th-TH"/>
        </w:rPr>
        <w:t xml:space="preserve"> athletes and</w:t>
      </w:r>
      <w:r w:rsidR="003E5A79">
        <w:rPr>
          <w:rFonts w:cs="Cordia New"/>
          <w:color w:val="000000"/>
          <w:sz w:val="22"/>
          <w:szCs w:val="22"/>
          <w:lang w:bidi="th-TH"/>
        </w:rPr>
        <w:t xml:space="preserve"> liaised</w:t>
      </w:r>
      <w:r w:rsidR="00D14B7B" w:rsidRPr="00781108">
        <w:rPr>
          <w:rFonts w:cs="Cordia New"/>
          <w:color w:val="000000"/>
          <w:sz w:val="22"/>
          <w:szCs w:val="22"/>
          <w:lang w:bidi="th-TH"/>
        </w:rPr>
        <w:t xml:space="preserve"> with other faculties </w:t>
      </w:r>
    </w:p>
    <w:p w14:paraId="2B885107" w14:textId="77777777" w:rsidR="004F2713" w:rsidRPr="004F2713" w:rsidRDefault="004F2713" w:rsidP="004F2713">
      <w:pPr>
        <w:ind w:left="770"/>
        <w:rPr>
          <w:sz w:val="22"/>
          <w:szCs w:val="22"/>
          <w:lang w:val="en-GB"/>
        </w:rPr>
      </w:pPr>
    </w:p>
    <w:p w14:paraId="183DC8E8" w14:textId="77777777" w:rsidR="00E66409" w:rsidRDefault="006213FE" w:rsidP="00EA4D14">
      <w:pPr>
        <w:pBdr>
          <w:bottom w:val="single" w:sz="4" w:space="1" w:color="auto"/>
        </w:pBdr>
        <w:jc w:val="center"/>
        <w:outlineLvl w:val="0"/>
        <w:rPr>
          <w:b/>
          <w:sz w:val="22"/>
          <w:szCs w:val="22"/>
          <w:lang w:val="en-GB"/>
        </w:rPr>
      </w:pPr>
      <w:r w:rsidRPr="00B67C66">
        <w:rPr>
          <w:b/>
          <w:sz w:val="22"/>
          <w:szCs w:val="22"/>
          <w:lang w:val="en-GB"/>
        </w:rPr>
        <w:t>Skills &amp; Interests</w:t>
      </w:r>
      <w:r w:rsidR="003960DF" w:rsidRPr="00B67C66">
        <w:rPr>
          <w:b/>
          <w:sz w:val="22"/>
          <w:szCs w:val="22"/>
          <w:lang w:val="en-GB"/>
        </w:rPr>
        <w:t xml:space="preserve"> </w:t>
      </w:r>
    </w:p>
    <w:p w14:paraId="337008E3" w14:textId="73616978" w:rsidR="0057315F" w:rsidRDefault="00E32475" w:rsidP="00EA4D14">
      <w:pPr>
        <w:outlineLvl w:val="0"/>
        <w:rPr>
          <w:rStyle w:val="NormalBold"/>
          <w:b w:val="0"/>
          <w:bCs/>
          <w:sz w:val="22"/>
          <w:szCs w:val="22"/>
          <w:cs/>
          <w:lang w:val="en-GB" w:bidi="th-TH"/>
        </w:rPr>
      </w:pPr>
      <w:r>
        <w:rPr>
          <w:b/>
          <w:sz w:val="22"/>
          <w:szCs w:val="22"/>
          <w:lang w:val="en-GB"/>
        </w:rPr>
        <w:t>Programming</w:t>
      </w:r>
      <w:r w:rsidR="0062294D" w:rsidRPr="00B67C66">
        <w:rPr>
          <w:b/>
          <w:sz w:val="22"/>
          <w:szCs w:val="22"/>
          <w:lang w:val="en-GB"/>
        </w:rPr>
        <w:t>:</w:t>
      </w:r>
      <w:r w:rsidR="00F02F8E" w:rsidRPr="00B67C66">
        <w:rPr>
          <w:sz w:val="22"/>
          <w:szCs w:val="22"/>
          <w:lang w:val="en-GB"/>
        </w:rPr>
        <w:t xml:space="preserve"> </w:t>
      </w:r>
      <w:r w:rsidR="003A5C80">
        <w:rPr>
          <w:rStyle w:val="NormalBold"/>
          <w:b w:val="0"/>
          <w:bCs/>
          <w:sz w:val="22"/>
          <w:szCs w:val="22"/>
          <w:lang w:val="en-GB"/>
        </w:rPr>
        <w:t xml:space="preserve"> </w:t>
      </w:r>
      <w:r w:rsidR="009F58E9">
        <w:rPr>
          <w:rStyle w:val="NormalBold"/>
          <w:b w:val="0"/>
          <w:bCs/>
          <w:sz w:val="22"/>
          <w:szCs w:val="22"/>
          <w:lang w:val="en-GB"/>
        </w:rPr>
        <w:t>C++,</w:t>
      </w:r>
      <w:r w:rsidR="00785CFC">
        <w:rPr>
          <w:rStyle w:val="NormalBold"/>
          <w:b w:val="0"/>
          <w:bCs/>
          <w:sz w:val="22"/>
          <w:szCs w:val="22"/>
          <w:lang w:val="en-GB"/>
        </w:rPr>
        <w:t xml:space="preserve"> </w:t>
      </w:r>
      <w:r w:rsidR="00EA4D14">
        <w:rPr>
          <w:rStyle w:val="NormalBold"/>
          <w:b w:val="0"/>
          <w:bCs/>
          <w:sz w:val="22"/>
          <w:szCs w:val="22"/>
          <w:lang w:val="en-GB"/>
        </w:rPr>
        <w:t xml:space="preserve">Python, </w:t>
      </w:r>
      <w:r w:rsidR="00FF252A">
        <w:rPr>
          <w:rStyle w:val="NormalBold"/>
          <w:b w:val="0"/>
          <w:bCs/>
          <w:sz w:val="22"/>
          <w:szCs w:val="22"/>
          <w:lang w:val="en-GB"/>
        </w:rPr>
        <w:t>Java</w:t>
      </w:r>
      <w:r w:rsidR="00956AE6">
        <w:rPr>
          <w:rStyle w:val="NormalBold"/>
          <w:b w:val="0"/>
          <w:bCs/>
          <w:sz w:val="22"/>
          <w:szCs w:val="22"/>
          <w:lang w:val="en-GB"/>
        </w:rPr>
        <w:t>,</w:t>
      </w:r>
      <w:r w:rsidR="00452C1C">
        <w:rPr>
          <w:rStyle w:val="NormalBold"/>
          <w:b w:val="0"/>
          <w:bCs/>
          <w:sz w:val="22"/>
          <w:szCs w:val="22"/>
          <w:lang w:val="en-GB"/>
        </w:rPr>
        <w:t xml:space="preserve"> </w:t>
      </w:r>
      <w:r w:rsidR="0057315F">
        <w:rPr>
          <w:rStyle w:val="NormalBold"/>
          <w:b w:val="0"/>
          <w:bCs/>
          <w:sz w:val="22"/>
          <w:szCs w:val="22"/>
          <w:lang w:val="en-GB"/>
        </w:rPr>
        <w:t xml:space="preserve">R, MATLAB, </w:t>
      </w:r>
      <w:r w:rsidR="00452C1C">
        <w:rPr>
          <w:rStyle w:val="NormalBold"/>
          <w:b w:val="0"/>
          <w:bCs/>
          <w:sz w:val="22"/>
          <w:szCs w:val="22"/>
          <w:lang w:val="en-GB"/>
        </w:rPr>
        <w:t>Unix/Linux</w:t>
      </w:r>
      <w:r w:rsidR="0040195A">
        <w:rPr>
          <w:rStyle w:val="NormalBold"/>
          <w:b w:val="0"/>
          <w:bCs/>
          <w:sz w:val="22"/>
          <w:szCs w:val="22"/>
          <w:lang w:val="en-GB"/>
        </w:rPr>
        <w:t xml:space="preserve">, </w:t>
      </w:r>
      <w:r w:rsidR="0057315F">
        <w:rPr>
          <w:rStyle w:val="NormalBold"/>
          <w:b w:val="0"/>
          <w:bCs/>
          <w:sz w:val="22"/>
          <w:szCs w:val="22"/>
          <w:lang w:val="en-GB"/>
        </w:rPr>
        <w:t xml:space="preserve">SQL, </w:t>
      </w:r>
      <w:r w:rsidR="003A5C80">
        <w:rPr>
          <w:rStyle w:val="NormalBold"/>
          <w:b w:val="0"/>
          <w:bCs/>
          <w:sz w:val="22"/>
          <w:szCs w:val="22"/>
          <w:lang w:val="en-GB"/>
        </w:rPr>
        <w:t>VBA</w:t>
      </w:r>
    </w:p>
    <w:p w14:paraId="645BC5B9" w14:textId="085269E4" w:rsidR="00FC746D" w:rsidRDefault="00D23F31" w:rsidP="006213FE">
      <w:pPr>
        <w:rPr>
          <w:rStyle w:val="NormalBold"/>
          <w:b w:val="0"/>
          <w:bCs/>
          <w:sz w:val="22"/>
          <w:szCs w:val="22"/>
          <w:lang w:val="en-GB"/>
        </w:rPr>
      </w:pPr>
      <w:r w:rsidRPr="00B67C66">
        <w:rPr>
          <w:b/>
          <w:sz w:val="22"/>
          <w:szCs w:val="22"/>
          <w:lang w:val="en-GB"/>
        </w:rPr>
        <w:t>Language:</w:t>
      </w:r>
      <w:r w:rsidR="00F02F8E" w:rsidRPr="00B67C66">
        <w:rPr>
          <w:sz w:val="22"/>
          <w:szCs w:val="22"/>
          <w:lang w:val="en-GB"/>
        </w:rPr>
        <w:t xml:space="preserve"> </w:t>
      </w:r>
      <w:r w:rsidR="00D33809">
        <w:rPr>
          <w:rStyle w:val="NormalBold"/>
          <w:b w:val="0"/>
          <w:bCs/>
          <w:sz w:val="22"/>
          <w:szCs w:val="22"/>
          <w:lang w:val="en-GB"/>
        </w:rPr>
        <w:t>Fluent in English and Thai</w:t>
      </w:r>
      <w:r w:rsidR="009F58E9">
        <w:rPr>
          <w:rStyle w:val="NormalBold"/>
          <w:b w:val="0"/>
          <w:bCs/>
          <w:sz w:val="22"/>
          <w:szCs w:val="22"/>
          <w:lang w:val="en-GB"/>
        </w:rPr>
        <w:t xml:space="preserve">, </w:t>
      </w:r>
      <w:r w:rsidR="00A379B9">
        <w:rPr>
          <w:rStyle w:val="NormalBold"/>
          <w:b w:val="0"/>
          <w:bCs/>
          <w:sz w:val="22"/>
          <w:szCs w:val="22"/>
          <w:lang w:val="en-GB"/>
        </w:rPr>
        <w:t>Elementary</w:t>
      </w:r>
      <w:r w:rsidR="00D33809">
        <w:rPr>
          <w:rStyle w:val="NormalBold"/>
          <w:b w:val="0"/>
          <w:bCs/>
          <w:sz w:val="22"/>
          <w:szCs w:val="22"/>
          <w:lang w:val="en-GB"/>
        </w:rPr>
        <w:t xml:space="preserve"> Chinese</w:t>
      </w:r>
    </w:p>
    <w:p w14:paraId="74FBAECD" w14:textId="6246DE4B" w:rsidR="00B638AE" w:rsidRPr="00B67C66" w:rsidRDefault="00FE1525" w:rsidP="006213FE">
      <w:pPr>
        <w:rPr>
          <w:sz w:val="22"/>
          <w:szCs w:val="22"/>
          <w:lang w:val="en-GB"/>
        </w:rPr>
      </w:pPr>
      <w:r>
        <w:rPr>
          <w:b/>
          <w:sz w:val="22"/>
          <w:szCs w:val="22"/>
          <w:lang w:val="en-GB"/>
        </w:rPr>
        <w:t>Interest</w:t>
      </w:r>
      <w:r w:rsidR="00EB7199">
        <w:rPr>
          <w:b/>
          <w:sz w:val="22"/>
          <w:szCs w:val="22"/>
          <w:lang w:val="en-GB"/>
        </w:rPr>
        <w:t>s</w:t>
      </w:r>
      <w:r w:rsidRPr="00B67C66">
        <w:rPr>
          <w:b/>
          <w:sz w:val="22"/>
          <w:szCs w:val="22"/>
          <w:lang w:val="en-GB"/>
        </w:rPr>
        <w:t>:</w:t>
      </w:r>
      <w:r>
        <w:rPr>
          <w:b/>
          <w:sz w:val="22"/>
          <w:szCs w:val="22"/>
          <w:lang w:val="en-GB"/>
        </w:rPr>
        <w:t xml:space="preserve"> </w:t>
      </w:r>
      <w:r w:rsidR="00A379B9">
        <w:rPr>
          <w:sz w:val="22"/>
          <w:szCs w:val="22"/>
          <w:lang w:val="en-GB"/>
        </w:rPr>
        <w:t xml:space="preserve">Sports (e.g. </w:t>
      </w:r>
      <w:r w:rsidR="00B8734C">
        <w:rPr>
          <w:sz w:val="22"/>
          <w:szCs w:val="22"/>
          <w:lang w:val="en-GB"/>
        </w:rPr>
        <w:t>Table Tennis, Basketball</w:t>
      </w:r>
      <w:r w:rsidR="00EF0441">
        <w:rPr>
          <w:sz w:val="22"/>
          <w:szCs w:val="22"/>
          <w:lang w:val="en-GB"/>
        </w:rPr>
        <w:t>, Snooker</w:t>
      </w:r>
      <w:r w:rsidR="00A379B9">
        <w:rPr>
          <w:sz w:val="22"/>
          <w:szCs w:val="22"/>
          <w:lang w:val="en-GB"/>
        </w:rPr>
        <w:t xml:space="preserve"> and Badminton), Investment and Financial Management</w:t>
      </w:r>
    </w:p>
    <w:sectPr w:rsidR="00B638AE" w:rsidRPr="00B67C66" w:rsidSect="00422586">
      <w:pgSz w:w="11900" w:h="16820" w:code="9"/>
      <w:pgMar w:top="113" w:right="227" w:bottom="113" w:left="227" w:header="720" w:footer="720" w:gutter="0"/>
      <w:lnNumType w:countBy="1" w:restart="newSection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082753" w14:textId="77777777" w:rsidR="00EA0F82" w:rsidRDefault="00EA0F82">
      <w:r>
        <w:separator/>
      </w:r>
    </w:p>
  </w:endnote>
  <w:endnote w:type="continuationSeparator" w:id="0">
    <w:p w14:paraId="4DC98FB8" w14:textId="77777777" w:rsidR="00EA0F82" w:rsidRDefault="00EA0F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75B48F" w14:textId="77777777" w:rsidR="00EA0F82" w:rsidRDefault="00EA0F82">
      <w:r>
        <w:separator/>
      </w:r>
    </w:p>
  </w:footnote>
  <w:footnote w:type="continuationSeparator" w:id="0">
    <w:p w14:paraId="01BC89FA" w14:textId="77777777" w:rsidR="00EA0F82" w:rsidRDefault="00EA0F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4D90F9B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7D64E74"/>
    <w:multiLevelType w:val="hybridMultilevel"/>
    <w:tmpl w:val="6164C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4F3126"/>
    <w:multiLevelType w:val="hybridMultilevel"/>
    <w:tmpl w:val="7A801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5E14ED"/>
    <w:multiLevelType w:val="hybridMultilevel"/>
    <w:tmpl w:val="DDDE0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235B6D"/>
    <w:multiLevelType w:val="hybridMultilevel"/>
    <w:tmpl w:val="94D065A0"/>
    <w:lvl w:ilvl="0" w:tplc="6F905F54">
      <w:numFmt w:val="bullet"/>
      <w:lvlText w:val="-"/>
      <w:lvlJc w:val="left"/>
      <w:pPr>
        <w:ind w:left="24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60" w:hanging="360"/>
      </w:pPr>
      <w:rPr>
        <w:rFonts w:ascii="Wingdings" w:hAnsi="Wingdings" w:hint="default"/>
      </w:rPr>
    </w:lvl>
  </w:abstractNum>
  <w:abstractNum w:abstractNumId="6" w15:restartNumberingAfterBreak="0">
    <w:nsid w:val="19806FE3"/>
    <w:multiLevelType w:val="hybridMultilevel"/>
    <w:tmpl w:val="8D08ECA0"/>
    <w:lvl w:ilvl="0" w:tplc="95CC5FE0">
      <w:numFmt w:val="bullet"/>
      <w:lvlText w:val=" 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2F6CCE"/>
    <w:multiLevelType w:val="hybridMultilevel"/>
    <w:tmpl w:val="E926E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1E1747"/>
    <w:multiLevelType w:val="hybridMultilevel"/>
    <w:tmpl w:val="9A60036C"/>
    <w:lvl w:ilvl="0" w:tplc="D5D25DE4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ADA2ED9"/>
    <w:multiLevelType w:val="hybridMultilevel"/>
    <w:tmpl w:val="E8802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F86CD6"/>
    <w:multiLevelType w:val="hybridMultilevel"/>
    <w:tmpl w:val="42483584"/>
    <w:lvl w:ilvl="0" w:tplc="5DA4E784">
      <w:numFmt w:val="bullet"/>
      <w:lvlText w:val="-"/>
      <w:lvlJc w:val="left"/>
      <w:pPr>
        <w:ind w:left="24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60" w:hanging="360"/>
      </w:pPr>
      <w:rPr>
        <w:rFonts w:ascii="Wingdings" w:hAnsi="Wingdings" w:hint="default"/>
      </w:rPr>
    </w:lvl>
  </w:abstractNum>
  <w:abstractNum w:abstractNumId="11" w15:restartNumberingAfterBreak="0">
    <w:nsid w:val="41E22E2E"/>
    <w:multiLevelType w:val="hybridMultilevel"/>
    <w:tmpl w:val="9CDADC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B446F2"/>
    <w:multiLevelType w:val="hybridMultilevel"/>
    <w:tmpl w:val="0BDC6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186743"/>
    <w:multiLevelType w:val="multilevel"/>
    <w:tmpl w:val="86F02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9D23483"/>
    <w:multiLevelType w:val="hybridMultilevel"/>
    <w:tmpl w:val="7470785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5" w15:restartNumberingAfterBreak="0">
    <w:nsid w:val="4E9C788B"/>
    <w:multiLevelType w:val="hybridMultilevel"/>
    <w:tmpl w:val="69EA9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3C2658"/>
    <w:multiLevelType w:val="hybridMultilevel"/>
    <w:tmpl w:val="7E8C6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FF0EEB"/>
    <w:multiLevelType w:val="hybridMultilevel"/>
    <w:tmpl w:val="3AEE4498"/>
    <w:lvl w:ilvl="0" w:tplc="08E8FBB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2949C7"/>
    <w:multiLevelType w:val="hybridMultilevel"/>
    <w:tmpl w:val="96221082"/>
    <w:lvl w:ilvl="0" w:tplc="2F202FA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CC3781"/>
    <w:multiLevelType w:val="multilevel"/>
    <w:tmpl w:val="27F8B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2A3427B"/>
    <w:multiLevelType w:val="multilevel"/>
    <w:tmpl w:val="75DAA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2917A22"/>
    <w:multiLevelType w:val="hybridMultilevel"/>
    <w:tmpl w:val="6CECF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6"/>
  </w:num>
  <w:num w:numId="3">
    <w:abstractNumId w:val="0"/>
  </w:num>
  <w:num w:numId="4">
    <w:abstractNumId w:val="2"/>
  </w:num>
  <w:num w:numId="5">
    <w:abstractNumId w:val="9"/>
  </w:num>
  <w:num w:numId="6">
    <w:abstractNumId w:val="4"/>
  </w:num>
  <w:num w:numId="7">
    <w:abstractNumId w:val="7"/>
  </w:num>
  <w:num w:numId="8">
    <w:abstractNumId w:val="8"/>
  </w:num>
  <w:num w:numId="9">
    <w:abstractNumId w:val="15"/>
  </w:num>
  <w:num w:numId="10">
    <w:abstractNumId w:val="14"/>
  </w:num>
  <w:num w:numId="11">
    <w:abstractNumId w:val="11"/>
  </w:num>
  <w:num w:numId="12">
    <w:abstractNumId w:val="12"/>
  </w:num>
  <w:num w:numId="13">
    <w:abstractNumId w:val="18"/>
  </w:num>
  <w:num w:numId="14">
    <w:abstractNumId w:val="10"/>
  </w:num>
  <w:num w:numId="15">
    <w:abstractNumId w:val="6"/>
  </w:num>
  <w:num w:numId="16">
    <w:abstractNumId w:val="5"/>
  </w:num>
  <w:num w:numId="17">
    <w:abstractNumId w:val="17"/>
  </w:num>
  <w:num w:numId="18">
    <w:abstractNumId w:val="19"/>
  </w:num>
  <w:num w:numId="19">
    <w:abstractNumId w:val="20"/>
  </w:num>
  <w:num w:numId="20">
    <w:abstractNumId w:val="13"/>
  </w:num>
  <w:num w:numId="21">
    <w:abstractNumId w:val="1"/>
  </w:num>
  <w:num w:numId="2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13FE"/>
    <w:rsid w:val="000014AD"/>
    <w:rsid w:val="00007B32"/>
    <w:rsid w:val="0001499E"/>
    <w:rsid w:val="0001684D"/>
    <w:rsid w:val="000223BA"/>
    <w:rsid w:val="00046B22"/>
    <w:rsid w:val="00052891"/>
    <w:rsid w:val="000538E7"/>
    <w:rsid w:val="00055EAC"/>
    <w:rsid w:val="00061BE4"/>
    <w:rsid w:val="00063BDB"/>
    <w:rsid w:val="000833E8"/>
    <w:rsid w:val="00093B93"/>
    <w:rsid w:val="00096DDF"/>
    <w:rsid w:val="000D6B87"/>
    <w:rsid w:val="000E5125"/>
    <w:rsid w:val="00112A2E"/>
    <w:rsid w:val="00114731"/>
    <w:rsid w:val="001277E1"/>
    <w:rsid w:val="00131601"/>
    <w:rsid w:val="00141A91"/>
    <w:rsid w:val="00164BE1"/>
    <w:rsid w:val="00175B6E"/>
    <w:rsid w:val="0018013B"/>
    <w:rsid w:val="001816AF"/>
    <w:rsid w:val="00182C15"/>
    <w:rsid w:val="00187EF2"/>
    <w:rsid w:val="001972FE"/>
    <w:rsid w:val="001A092B"/>
    <w:rsid w:val="001A680F"/>
    <w:rsid w:val="001C7B71"/>
    <w:rsid w:val="001E3F0E"/>
    <w:rsid w:val="002005FE"/>
    <w:rsid w:val="00202EAE"/>
    <w:rsid w:val="002053FB"/>
    <w:rsid w:val="002179AF"/>
    <w:rsid w:val="0022256F"/>
    <w:rsid w:val="00227F48"/>
    <w:rsid w:val="00231140"/>
    <w:rsid w:val="00235330"/>
    <w:rsid w:val="00245EEC"/>
    <w:rsid w:val="00260F83"/>
    <w:rsid w:val="00271C62"/>
    <w:rsid w:val="002772E9"/>
    <w:rsid w:val="00277F80"/>
    <w:rsid w:val="002831C3"/>
    <w:rsid w:val="002A2FF0"/>
    <w:rsid w:val="002C0467"/>
    <w:rsid w:val="002E2802"/>
    <w:rsid w:val="002F6C88"/>
    <w:rsid w:val="0030428A"/>
    <w:rsid w:val="003145A7"/>
    <w:rsid w:val="003156C7"/>
    <w:rsid w:val="00316053"/>
    <w:rsid w:val="00316252"/>
    <w:rsid w:val="00337098"/>
    <w:rsid w:val="00340554"/>
    <w:rsid w:val="00366253"/>
    <w:rsid w:val="003960DF"/>
    <w:rsid w:val="003A5C80"/>
    <w:rsid w:val="003B31A4"/>
    <w:rsid w:val="003B4A3E"/>
    <w:rsid w:val="003B6D27"/>
    <w:rsid w:val="003D067B"/>
    <w:rsid w:val="003D6EAE"/>
    <w:rsid w:val="003E5A79"/>
    <w:rsid w:val="003E6E6B"/>
    <w:rsid w:val="003F5F42"/>
    <w:rsid w:val="0040195A"/>
    <w:rsid w:val="00411FB4"/>
    <w:rsid w:val="00422586"/>
    <w:rsid w:val="004245A0"/>
    <w:rsid w:val="00427E93"/>
    <w:rsid w:val="00430F0A"/>
    <w:rsid w:val="004361A2"/>
    <w:rsid w:val="00452C1C"/>
    <w:rsid w:val="0046406E"/>
    <w:rsid w:val="00472FA8"/>
    <w:rsid w:val="00480DF2"/>
    <w:rsid w:val="004A3E39"/>
    <w:rsid w:val="004C48C3"/>
    <w:rsid w:val="004D6EA1"/>
    <w:rsid w:val="004E212E"/>
    <w:rsid w:val="004F2713"/>
    <w:rsid w:val="00504937"/>
    <w:rsid w:val="005352CB"/>
    <w:rsid w:val="00541754"/>
    <w:rsid w:val="00541A50"/>
    <w:rsid w:val="00546EB4"/>
    <w:rsid w:val="00552E2B"/>
    <w:rsid w:val="00570B2B"/>
    <w:rsid w:val="0057233F"/>
    <w:rsid w:val="00572820"/>
    <w:rsid w:val="0057315F"/>
    <w:rsid w:val="005759D6"/>
    <w:rsid w:val="00575D98"/>
    <w:rsid w:val="005831EA"/>
    <w:rsid w:val="00590DEA"/>
    <w:rsid w:val="005B1601"/>
    <w:rsid w:val="005B1B6F"/>
    <w:rsid w:val="005C0D6F"/>
    <w:rsid w:val="005D1220"/>
    <w:rsid w:val="005E7531"/>
    <w:rsid w:val="005F2E1A"/>
    <w:rsid w:val="005F6C29"/>
    <w:rsid w:val="00600C3D"/>
    <w:rsid w:val="006206AD"/>
    <w:rsid w:val="006213FE"/>
    <w:rsid w:val="0062294D"/>
    <w:rsid w:val="00624CD4"/>
    <w:rsid w:val="006375C9"/>
    <w:rsid w:val="00655253"/>
    <w:rsid w:val="0066379A"/>
    <w:rsid w:val="00674192"/>
    <w:rsid w:val="0067681B"/>
    <w:rsid w:val="00683C41"/>
    <w:rsid w:val="006866CD"/>
    <w:rsid w:val="00692EE5"/>
    <w:rsid w:val="00695B1D"/>
    <w:rsid w:val="006971B2"/>
    <w:rsid w:val="006974E9"/>
    <w:rsid w:val="00697538"/>
    <w:rsid w:val="006A3F1A"/>
    <w:rsid w:val="006B4F59"/>
    <w:rsid w:val="006C75B3"/>
    <w:rsid w:val="006D3CD6"/>
    <w:rsid w:val="006F0BA3"/>
    <w:rsid w:val="006F54D2"/>
    <w:rsid w:val="006F71E6"/>
    <w:rsid w:val="006F721C"/>
    <w:rsid w:val="0071411E"/>
    <w:rsid w:val="00716D94"/>
    <w:rsid w:val="00721D87"/>
    <w:rsid w:val="00735442"/>
    <w:rsid w:val="0074102F"/>
    <w:rsid w:val="0074328A"/>
    <w:rsid w:val="00745982"/>
    <w:rsid w:val="00764B48"/>
    <w:rsid w:val="00781108"/>
    <w:rsid w:val="00785C4D"/>
    <w:rsid w:val="00785CFC"/>
    <w:rsid w:val="00786058"/>
    <w:rsid w:val="007B03D1"/>
    <w:rsid w:val="007E1E59"/>
    <w:rsid w:val="007E74B2"/>
    <w:rsid w:val="007F145D"/>
    <w:rsid w:val="00822D4A"/>
    <w:rsid w:val="00826791"/>
    <w:rsid w:val="00831844"/>
    <w:rsid w:val="0085055D"/>
    <w:rsid w:val="00852CF0"/>
    <w:rsid w:val="008627CC"/>
    <w:rsid w:val="008634FC"/>
    <w:rsid w:val="00880B5E"/>
    <w:rsid w:val="00884AEF"/>
    <w:rsid w:val="00886AD4"/>
    <w:rsid w:val="008A4313"/>
    <w:rsid w:val="008B16B1"/>
    <w:rsid w:val="008C63AB"/>
    <w:rsid w:val="008D16E8"/>
    <w:rsid w:val="00906712"/>
    <w:rsid w:val="00930C87"/>
    <w:rsid w:val="0094725B"/>
    <w:rsid w:val="00947A6D"/>
    <w:rsid w:val="00955701"/>
    <w:rsid w:val="0095593F"/>
    <w:rsid w:val="00956AE6"/>
    <w:rsid w:val="00965A2B"/>
    <w:rsid w:val="009A0BA7"/>
    <w:rsid w:val="009B50CF"/>
    <w:rsid w:val="009B78FF"/>
    <w:rsid w:val="009C1B68"/>
    <w:rsid w:val="009C6835"/>
    <w:rsid w:val="009D4588"/>
    <w:rsid w:val="009E1EE8"/>
    <w:rsid w:val="009E348A"/>
    <w:rsid w:val="009F58E9"/>
    <w:rsid w:val="009F5947"/>
    <w:rsid w:val="00A00089"/>
    <w:rsid w:val="00A00BBB"/>
    <w:rsid w:val="00A0196E"/>
    <w:rsid w:val="00A06595"/>
    <w:rsid w:val="00A06BDB"/>
    <w:rsid w:val="00A12E50"/>
    <w:rsid w:val="00A379B9"/>
    <w:rsid w:val="00A54811"/>
    <w:rsid w:val="00A54DE3"/>
    <w:rsid w:val="00A67E07"/>
    <w:rsid w:val="00A80E6C"/>
    <w:rsid w:val="00A81C6C"/>
    <w:rsid w:val="00A967B5"/>
    <w:rsid w:val="00AB62BB"/>
    <w:rsid w:val="00AD1787"/>
    <w:rsid w:val="00AE6794"/>
    <w:rsid w:val="00AF01ED"/>
    <w:rsid w:val="00AF7BFD"/>
    <w:rsid w:val="00B11629"/>
    <w:rsid w:val="00B17E2B"/>
    <w:rsid w:val="00B275B4"/>
    <w:rsid w:val="00B47A1F"/>
    <w:rsid w:val="00B522B9"/>
    <w:rsid w:val="00B638AE"/>
    <w:rsid w:val="00B67C66"/>
    <w:rsid w:val="00B8734C"/>
    <w:rsid w:val="00BB1B2B"/>
    <w:rsid w:val="00BD77CB"/>
    <w:rsid w:val="00BE2819"/>
    <w:rsid w:val="00BE4696"/>
    <w:rsid w:val="00BE52F1"/>
    <w:rsid w:val="00BF7D0E"/>
    <w:rsid w:val="00C02A99"/>
    <w:rsid w:val="00C058EC"/>
    <w:rsid w:val="00C11F99"/>
    <w:rsid w:val="00C16EA7"/>
    <w:rsid w:val="00C411E3"/>
    <w:rsid w:val="00C41D2E"/>
    <w:rsid w:val="00C5587F"/>
    <w:rsid w:val="00C62C64"/>
    <w:rsid w:val="00C854E0"/>
    <w:rsid w:val="00C875D8"/>
    <w:rsid w:val="00C92AF8"/>
    <w:rsid w:val="00CA34B8"/>
    <w:rsid w:val="00CA68E8"/>
    <w:rsid w:val="00CB43B6"/>
    <w:rsid w:val="00CC209F"/>
    <w:rsid w:val="00CC5854"/>
    <w:rsid w:val="00CC73C5"/>
    <w:rsid w:val="00CE1368"/>
    <w:rsid w:val="00CE4D99"/>
    <w:rsid w:val="00CE62DA"/>
    <w:rsid w:val="00CF275B"/>
    <w:rsid w:val="00D00492"/>
    <w:rsid w:val="00D14B7B"/>
    <w:rsid w:val="00D1755B"/>
    <w:rsid w:val="00D20E0B"/>
    <w:rsid w:val="00D23F31"/>
    <w:rsid w:val="00D33809"/>
    <w:rsid w:val="00D446A3"/>
    <w:rsid w:val="00D56955"/>
    <w:rsid w:val="00D6033E"/>
    <w:rsid w:val="00D649F6"/>
    <w:rsid w:val="00D65F52"/>
    <w:rsid w:val="00D70C70"/>
    <w:rsid w:val="00D74524"/>
    <w:rsid w:val="00D749C0"/>
    <w:rsid w:val="00D75727"/>
    <w:rsid w:val="00D75F76"/>
    <w:rsid w:val="00D84D56"/>
    <w:rsid w:val="00D9516D"/>
    <w:rsid w:val="00DA1F4A"/>
    <w:rsid w:val="00DA4215"/>
    <w:rsid w:val="00DB49C8"/>
    <w:rsid w:val="00DD04D9"/>
    <w:rsid w:val="00DD1668"/>
    <w:rsid w:val="00DD65AC"/>
    <w:rsid w:val="00DD7521"/>
    <w:rsid w:val="00DE45FD"/>
    <w:rsid w:val="00DF4580"/>
    <w:rsid w:val="00E01850"/>
    <w:rsid w:val="00E04564"/>
    <w:rsid w:val="00E04DD1"/>
    <w:rsid w:val="00E05B30"/>
    <w:rsid w:val="00E2045F"/>
    <w:rsid w:val="00E271B9"/>
    <w:rsid w:val="00E32475"/>
    <w:rsid w:val="00E36068"/>
    <w:rsid w:val="00E5195D"/>
    <w:rsid w:val="00E6415B"/>
    <w:rsid w:val="00E65B1C"/>
    <w:rsid w:val="00E66409"/>
    <w:rsid w:val="00E74288"/>
    <w:rsid w:val="00E74990"/>
    <w:rsid w:val="00E77061"/>
    <w:rsid w:val="00E77A41"/>
    <w:rsid w:val="00E8316C"/>
    <w:rsid w:val="00E84E09"/>
    <w:rsid w:val="00E94359"/>
    <w:rsid w:val="00EA0F82"/>
    <w:rsid w:val="00EA4D14"/>
    <w:rsid w:val="00EB31CC"/>
    <w:rsid w:val="00EB7199"/>
    <w:rsid w:val="00ED1859"/>
    <w:rsid w:val="00ED4B0E"/>
    <w:rsid w:val="00ED5F1C"/>
    <w:rsid w:val="00EE558E"/>
    <w:rsid w:val="00EF0441"/>
    <w:rsid w:val="00EF27FA"/>
    <w:rsid w:val="00F02F8E"/>
    <w:rsid w:val="00F040EB"/>
    <w:rsid w:val="00F11F27"/>
    <w:rsid w:val="00F12492"/>
    <w:rsid w:val="00F212BF"/>
    <w:rsid w:val="00F2539C"/>
    <w:rsid w:val="00F32FE8"/>
    <w:rsid w:val="00F535A9"/>
    <w:rsid w:val="00F6096A"/>
    <w:rsid w:val="00F67515"/>
    <w:rsid w:val="00F72908"/>
    <w:rsid w:val="00F92BB9"/>
    <w:rsid w:val="00F958D7"/>
    <w:rsid w:val="00FB21F7"/>
    <w:rsid w:val="00FB3218"/>
    <w:rsid w:val="00FB6B5C"/>
    <w:rsid w:val="00FC1427"/>
    <w:rsid w:val="00FC746D"/>
    <w:rsid w:val="00FE1525"/>
    <w:rsid w:val="00FF2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9E12D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195A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A81C6C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6213FE"/>
    <w:rPr>
      <w:color w:val="0000FF"/>
      <w:u w:val="single"/>
    </w:rPr>
  </w:style>
  <w:style w:type="paragraph" w:styleId="BalloonText">
    <w:name w:val="Balloon Text"/>
    <w:basedOn w:val="Normal"/>
    <w:semiHidden/>
    <w:rsid w:val="0074102F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852CF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52CF0"/>
    <w:pPr>
      <w:tabs>
        <w:tab w:val="center" w:pos="4320"/>
        <w:tab w:val="right" w:pos="8640"/>
      </w:tabs>
    </w:pPr>
  </w:style>
  <w:style w:type="paragraph" w:customStyle="1" w:styleId="Name">
    <w:name w:val="Name"/>
    <w:basedOn w:val="Normal"/>
    <w:qFormat/>
    <w:rsid w:val="00697538"/>
    <w:pPr>
      <w:tabs>
        <w:tab w:val="right" w:pos="9360"/>
      </w:tabs>
      <w:spacing w:before="120" w:after="120"/>
      <w:jc w:val="center"/>
    </w:pPr>
    <w:rPr>
      <w:rFonts w:ascii="Georgia" w:eastAsia="Calibri" w:hAnsi="Georgia" w:cs="Cordia New"/>
      <w:b/>
      <w:sz w:val="40"/>
      <w:szCs w:val="40"/>
    </w:rPr>
  </w:style>
  <w:style w:type="character" w:customStyle="1" w:styleId="NormalBold">
    <w:name w:val="Normal Bold"/>
    <w:uiPriority w:val="1"/>
    <w:qFormat/>
    <w:rsid w:val="00B67C66"/>
    <w:rPr>
      <w:b/>
    </w:rPr>
  </w:style>
  <w:style w:type="character" w:customStyle="1" w:styleId="NormalItalic">
    <w:name w:val="Normal Italic"/>
    <w:uiPriority w:val="1"/>
    <w:qFormat/>
    <w:rsid w:val="00AB62BB"/>
    <w:rPr>
      <w:rFonts w:ascii="Arial" w:hAnsi="Arial"/>
      <w:i/>
    </w:rPr>
  </w:style>
  <w:style w:type="paragraph" w:styleId="ListParagraph">
    <w:name w:val="List Paragraph"/>
    <w:basedOn w:val="Normal"/>
    <w:uiPriority w:val="34"/>
    <w:qFormat/>
    <w:rsid w:val="00061BE4"/>
    <w:pPr>
      <w:numPr>
        <w:numId w:val="8"/>
      </w:numPr>
      <w:tabs>
        <w:tab w:val="right" w:pos="9360"/>
      </w:tabs>
      <w:spacing w:before="120" w:after="120"/>
    </w:pPr>
    <w:rPr>
      <w:rFonts w:ascii="Georgia" w:eastAsia="Calibri" w:hAnsi="Georgia" w:cs="Cordia New"/>
      <w:sz w:val="22"/>
      <w:szCs w:val="22"/>
    </w:rPr>
  </w:style>
  <w:style w:type="character" w:styleId="LineNumber">
    <w:name w:val="line number"/>
    <w:rsid w:val="003B31A4"/>
  </w:style>
  <w:style w:type="character" w:customStyle="1" w:styleId="Heading1Char">
    <w:name w:val="Heading 1 Char"/>
    <w:link w:val="Heading1"/>
    <w:rsid w:val="00A81C6C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customStyle="1" w:styleId="apple-converted-space">
    <w:name w:val="apple-converted-space"/>
    <w:rsid w:val="00480DF2"/>
  </w:style>
  <w:style w:type="paragraph" w:styleId="NormalWeb">
    <w:name w:val="Normal (Web)"/>
    <w:basedOn w:val="Normal"/>
    <w:uiPriority w:val="99"/>
    <w:unhideWhenUsed/>
    <w:rsid w:val="0040195A"/>
    <w:pPr>
      <w:spacing w:before="100" w:beforeAutospacing="1" w:after="100" w:afterAutospacing="1"/>
    </w:pPr>
  </w:style>
  <w:style w:type="paragraph" w:styleId="DocumentMap">
    <w:name w:val="Document Map"/>
    <w:basedOn w:val="Normal"/>
    <w:link w:val="DocumentMapChar"/>
    <w:rsid w:val="00EA4D14"/>
  </w:style>
  <w:style w:type="character" w:customStyle="1" w:styleId="DocumentMapChar">
    <w:name w:val="Document Map Char"/>
    <w:basedOn w:val="DefaultParagraphFont"/>
    <w:link w:val="DocumentMap"/>
    <w:rsid w:val="00EA4D14"/>
    <w:rPr>
      <w:sz w:val="24"/>
      <w:szCs w:val="24"/>
    </w:rPr>
  </w:style>
  <w:style w:type="character" w:styleId="FollowedHyperlink">
    <w:name w:val="FollowedHyperlink"/>
    <w:basedOn w:val="DefaultParagraphFont"/>
    <w:rsid w:val="004F2713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rsid w:val="004F27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500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0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5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22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4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71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365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678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53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216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61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009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95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592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050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5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16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1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62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38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77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66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218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64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663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60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233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D9FFA48-EB3E-2E4E-806F-7D4ED16BAF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845</Words>
  <Characters>4821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Roberta Josephina Maddox</vt:lpstr>
    </vt:vector>
  </TitlesOfParts>
  <Company>HARVARD UNIVERSITY</Company>
  <LinksUpToDate>false</LinksUpToDate>
  <CharactersWithSpaces>5655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Roberta Josephina Maddox</dc:title>
  <dc:subject/>
  <dc:creator>arcieri</dc:creator>
  <cp:keywords/>
  <cp:lastModifiedBy>Kamonchanok Sanganunt</cp:lastModifiedBy>
  <cp:revision>3</cp:revision>
  <cp:lastPrinted>2019-06-25T16:39:00Z</cp:lastPrinted>
  <dcterms:created xsi:type="dcterms:W3CDTF">2019-06-25T16:39:00Z</dcterms:created>
  <dcterms:modified xsi:type="dcterms:W3CDTF">2019-06-25T16:41:00Z</dcterms:modified>
</cp:coreProperties>
</file>