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sz w:val="52"/>
        </w:rPr>
        <w:t>AratMicro</w:t>
      </w:r>
    </w:p>
    <w:p>
      <w:pPr>
        <w:jc w:val="center"/>
      </w:pPr>
      <w:r>
        <w:rPr>
          <w:b/>
          <w:sz w:val="26"/>
        </w:rPr>
        <w:t>Yüksek Performanslı Micromouse Robot Platformu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Alan</w:t>
            </w:r>
          </w:p>
        </w:tc>
        <w:tc>
          <w:tcPr>
            <w:tcW w:type="dxa" w:w="652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Değer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6"/>
              </w:rPr>
              <w:t>Belge Türü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6"/>
              </w:rPr>
              <w:t>Donanım ve Yazılım Teknik Referansı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6"/>
              </w:rPr>
              <w:t>Mikrodenetleyici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6"/>
              </w:rPr>
              <w:t>STM32F411CEU6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6"/>
              </w:rPr>
              <w:t>Güç Sistemi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6"/>
              </w:rPr>
              <w:t>2S LiPo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6"/>
              </w:rPr>
              <w:t>PCB Mimarisi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6"/>
              </w:rPr>
              <w:t>4 katmanlı özel PCB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6"/>
              </w:rPr>
              <w:t>Yazılım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6"/>
              </w:rPr>
              <w:t>PlatformIO + C++17</w:t>
            </w:r>
          </w:p>
        </w:tc>
      </w:tr>
    </w:tbl>
    <w:p/>
    <w:p>
      <w:pPr>
        <w:jc w:val="center"/>
      </w:pPr>
      <w:r>
        <w:rPr>
          <w:sz w:val="21"/>
        </w:rPr>
        <w:t>AratMicro; hızlı labirent keşfi, güvenilir duvar algılama, kapalı çevrim motor kontrolü ve en kısa yol çözümü için tasarlanmış yarış odaklı bir micromouse platformudur.</w:t>
      </w:r>
    </w:p>
    <w:p>
      <w:r>
        <w:br w:type="page"/>
      </w:r>
    </w:p>
    <w:p>
      <w:pPr>
        <w:pStyle w:val="Heading1"/>
      </w:pPr>
      <w:r>
        <w:t>1. Sistem Genel Bakış</w:t>
      </w:r>
    </w:p>
    <w:p>
      <w:r>
        <w:t>AratMicro, sensör, motor sürüşü, konum geri bildirimi, güç yönetimi ve gerçek zamanlı navigasyonu tek bir özel PCB üzerinde birleştiren kompakt bir micromouse sistemidir.</w:t>
      </w:r>
    </w:p>
    <w:p>
      <w:pPr>
        <w:pStyle w:val="ListBullet"/>
        <w:spacing w:after="20"/>
      </w:pPr>
      <w:r>
        <w:t>100 MHz ARM Cortex-M4 tabanlı STM32F411CEU6 kontrol birimi</w:t>
      </w:r>
    </w:p>
    <w:p>
      <w:pPr>
        <w:pStyle w:val="ListBullet"/>
        <w:spacing w:after="20"/>
      </w:pPr>
      <w:r>
        <w:t>Çift N20 DC motor ve çift quadrature encoder geri bildirimi</w:t>
      </w:r>
    </w:p>
    <w:p>
      <w:pPr>
        <w:pStyle w:val="ListBullet"/>
        <w:spacing w:after="20"/>
      </w:pPr>
      <w:r>
        <w:t>Dört kanallı IR duvar algılama sistemi</w:t>
      </w:r>
    </w:p>
    <w:p>
      <w:pPr>
        <w:pStyle w:val="ListBullet"/>
        <w:spacing w:after="20"/>
      </w:pPr>
      <w:r>
        <w:t>LSM6DS3 IMU ile açısal hız ve hareket geri bildirimi</w:t>
      </w:r>
    </w:p>
    <w:p>
      <w:pPr>
        <w:pStyle w:val="ListBullet"/>
        <w:spacing w:after="20"/>
      </w:pPr>
      <w:r>
        <w:t>2S LiPo besleme ve AP63203 tabanlı 3.3 V logic rail</w:t>
      </w:r>
    </w:p>
    <w:p>
      <w:pPr>
        <w:pStyle w:val="ListBullet"/>
        <w:spacing w:after="20"/>
      </w:pPr>
      <w:r>
        <w:t>Flood-fill tabanlı 16 x 16 labirent çözümü</w:t>
      </w:r>
    </w:p>
    <w:p>
      <w:pPr>
        <w:pStyle w:val="Heading1"/>
      </w:pPr>
      <w:r>
        <w:t>2. Sistem Mimarisi</w:t>
      </w:r>
    </w:p>
    <w:p>
      <w:pPr>
        <w:pStyle w:val="CodeSmall"/>
        <w:spacing w:before="40" w:after="80"/>
        <w:ind w:left="227"/>
      </w:pPr>
      <w:r>
        <w:t>2S LiPo</w:t>
        <w:br/>
        <w:t xml:space="preserve">  |</w:t>
        <w:br/>
        <w:t xml:space="preserve">  +--&gt; Motor Rail --&gt; DRV8833 --&gt; Sol / Sağ Motor</w:t>
        <w:br/>
        <w:t xml:space="preserve">  |</w:t>
        <w:br/>
        <w:t xml:space="preserve">  +--&gt; AP63203 --&gt; 3.3 V --&gt; STM32F411CEU6</w:t>
        <w:br/>
        <w:t xml:space="preserve">                          |--&gt; IR Sensörler</w:t>
        <w:br/>
        <w:t xml:space="preserve">                          |--&gt; Encoderlar</w:t>
        <w:br/>
        <w:t xml:space="preserve">                          |--&gt; LSM6DS3 IMU</w:t>
        <w:br/>
        <w:t xml:space="preserve">                          |--&gt; UI / I2C</w:t>
      </w:r>
    </w:p>
    <w:p>
      <w:pPr>
        <w:pStyle w:val="Heading1"/>
      </w:pPr>
      <w:r>
        <w:t>3. Ana İşlemci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94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Parametre</w:t>
            </w:r>
          </w:p>
        </w:tc>
        <w:tc>
          <w:tcPr>
            <w:tcW w:type="dxa" w:w="6123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Değer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MCU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STM32F411CEU6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Çekirdek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ARM Cortex-M4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Maksimum saat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100 MHz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Flash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512 KB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SRAM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128 KB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Logic gerilimi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3.3 V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Debug / programlama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SWD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Paket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UFQFPN-48</w:t>
            </w:r>
          </w:p>
        </w:tc>
      </w:tr>
    </w:tbl>
    <w:p>
      <w:r>
        <w:t>MCU; motor PWM üretimi, quadrature encoder sayımı, ADC örnekleme, SPI/I2C haberleşmesi, batarya ölçümü ve gerçek zamanlı navigasyon görevlerini yürütür.</w:t>
      </w:r>
    </w:p>
    <w:p>
      <w:pPr>
        <w:pStyle w:val="Heading1"/>
      </w:pPr>
      <w:r>
        <w:t>4. MCU Pin ve Periferik Eşlemesi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Pin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Periferik</w:t>
            </w:r>
          </w:p>
        </w:tc>
        <w:tc>
          <w:tcPr>
            <w:tcW w:type="dxa" w:w="249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Sinyal</w:t>
            </w:r>
          </w:p>
        </w:tc>
        <w:tc>
          <w:tcPr>
            <w:tcW w:type="dxa" w:w="402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Görev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ADC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BATT_SENSE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Batarya gerilimi ölçümü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USART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BT_TX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Bluetooth / telemetri TX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USART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BT_RX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Bluetooth / telemetri RX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ADC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IR_RECEIVER_F_R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Ön sağ IR alıcı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ADC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IR_RECEIVER_F_L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Ön sol IR alıcı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PA6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ADC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IR_RECEIVER_L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Sol IR alıcı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ADC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IR_RECEIVER_R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Sağ IR alıcı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PA8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PWM/GPIO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MC_IN1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Motor sürücü giriş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PA9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PWM/GPIO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MC_IN2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Motor sürücü giriş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PA10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PWM/GPIO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MC_BIN1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Motor sürücü giriş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PA11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PWM/GPIO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MC_BIN2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Motor sürücü giriş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PA12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EXTI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IMU_INT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IMU interrupt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PA13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SWD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SWDIO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Programlama/debug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PA14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SWD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SWCLK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Programlama/debug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ADC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QTR_LEFT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Yardımcı optik giriş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ADC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QTR_RIGHT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Yardımcı optik giriş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Encoder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R_ENC_A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Sağ encoder A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Encoder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R_ENC_B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Sağ encoder B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PB6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Encoder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L_ENC_A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Sol encoder A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Encoder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L_ENC_B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Sol encoder B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PB8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I2C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SNIFF_SCL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I2C saat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PB9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I2C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SNIFF_SDA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I2C veri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PB12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SPI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IMU_CS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IMU chip select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PB13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SPI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IMU_SCK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IMU saat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PB14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SPI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IMU_MISO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IMU -&gt; MCU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PB15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SPI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6"/>
              </w:rPr>
              <w:t>IMU_MOSI</w:t>
            </w:r>
          </w:p>
        </w:tc>
        <w:tc>
          <w:tcPr>
            <w:tcW w:type="dxa" w:w="4025"/>
            <w:vAlign w:val="center"/>
          </w:tcPr>
          <w:p>
            <w:r>
              <w:rPr>
                <w:sz w:val="16"/>
              </w:rPr>
              <w:t>MCU -&gt; IMU</w:t>
            </w:r>
          </w:p>
        </w:tc>
      </w:tr>
    </w:tbl>
    <w:p>
      <w:r>
        <w:br w:type="page"/>
      </w:r>
    </w:p>
    <w:p>
      <w:pPr>
        <w:pStyle w:val="Heading1"/>
      </w:pPr>
      <w:r>
        <w:t>5. Motor Kontrol Sistemi</w:t>
      </w:r>
    </w:p>
    <w:p>
      <w:r>
        <w:t>AratMicro, iki fırçalı DC motoru DRV8833 çift H-köprü sürücü üzerinden kontrol eder. Sol ve sağ motorlar bağımsız PWM ve yön kontrolüne sahiptir.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Sinyal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MCU pini</w:t>
            </w:r>
          </w:p>
        </w:tc>
        <w:tc>
          <w:tcPr>
            <w:tcW w:type="dxa" w:w="487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İşlev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MC_IN1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PA8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Motor kanal A kontrolü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MC_IN2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PA9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Motor kanal A kontrolü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MC_BIN1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PA10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Motor kanal B kontrolü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MC_BIN2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PA11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Motor kanal B kontrolü</w:t>
            </w:r>
          </w:p>
        </w:tc>
      </w:tr>
    </w:tbl>
    <w:p>
      <w:r>
        <w:t>Yazılım tarafında motor sürücü GPIO seviyesinde kullanılmamalı; hız, yön, fren ve coast davranışları ayrı bir motor sürücü katmanı üzerinden yönetilmelidir.</w:t>
      </w:r>
    </w:p>
    <w:p>
      <w:pPr>
        <w:pStyle w:val="CodeSmall"/>
        <w:spacing w:before="40" w:after="80"/>
        <w:ind w:left="227"/>
      </w:pPr>
      <w:r>
        <w:t>MotorDriver</w:t>
        <w:br/>
        <w:t xml:space="preserve">  - setSpeed(left, right)</w:t>
        <w:br/>
        <w:t xml:space="preserve">  - setDirection(...)</w:t>
        <w:br/>
        <w:t xml:space="preserve">  - brake(...)</w:t>
        <w:br/>
        <w:t xml:space="preserve">  - coast(...)</w:t>
      </w:r>
    </w:p>
    <w:p>
      <w:pPr>
        <w:pStyle w:val="Heading1"/>
      </w:pPr>
      <w:r>
        <w:t>6. Encoder Sistemi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Sinyal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MCU pini</w:t>
            </w:r>
          </w:p>
        </w:tc>
        <w:tc>
          <w:tcPr>
            <w:tcW w:type="dxa" w:w="487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Görev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R_ENC_A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PB4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Sağ teker quadrature A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R_ENC_B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PB5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Sağ teker quadrature B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L_ENC_A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PB6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Sol teker quadrature A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L_ENC_B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PB7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Sol teker quadrature B</w:t>
            </w:r>
          </w:p>
        </w:tc>
      </w:tr>
    </w:tbl>
    <w:p>
      <w:pPr>
        <w:pStyle w:val="ListBullet"/>
        <w:spacing w:after="20"/>
      </w:pPr>
      <w:r>
        <w:t>Teker hızının ölçülmesi</w:t>
      </w:r>
    </w:p>
    <w:p>
      <w:pPr>
        <w:pStyle w:val="ListBullet"/>
        <w:spacing w:after="20"/>
      </w:pPr>
      <w:r>
        <w:t>Kat edilen mesafenin hesaplanması</w:t>
      </w:r>
    </w:p>
    <w:p>
      <w:pPr>
        <w:pStyle w:val="ListBullet"/>
        <w:spacing w:after="20"/>
      </w:pPr>
      <w:r>
        <w:t>Sol/sağ motor senkronizasyonu</w:t>
      </w:r>
    </w:p>
    <w:p>
      <w:pPr>
        <w:pStyle w:val="ListBullet"/>
        <w:spacing w:after="20"/>
      </w:pPr>
      <w:r>
        <w:t>Kapalı çevrim hız kontrolü</w:t>
      </w:r>
    </w:p>
    <w:p>
      <w:pPr>
        <w:pStyle w:val="ListBullet"/>
        <w:spacing w:after="20"/>
      </w:pPr>
      <w:r>
        <w:t>Odometri ve dönüş doğrulaması</w:t>
      </w:r>
    </w:p>
    <w:p>
      <w:pPr>
        <w:pStyle w:val="Heading1"/>
      </w:pPr>
      <w:r>
        <w:t>7. IR Duvar Algılama</w:t>
      </w:r>
    </w:p>
    <w:p>
      <w:r>
        <w:t>Sistem dört adet IR receiver kanalı kullanır: ön sol, ön sağ, sol ve sağ. Receiver çıkışları STM32 ADC tarafından örneklenir.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Kanal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MCU pini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sz w:val="16"/>
              </w:rPr>
              <w:t>Ön sağ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  <w:t>PA4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sz w:val="16"/>
              </w:rPr>
              <w:t>Ön sol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  <w:t>PA5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sz w:val="16"/>
              </w:rPr>
              <w:t>Sol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  <w:t>PA6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sz w:val="16"/>
              </w:rPr>
              <w:t>Sağ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  <w:t>PA7</w:t>
            </w:r>
          </w:p>
        </w:tc>
      </w:tr>
    </w:tbl>
    <w:p>
      <w:r>
        <w:t>Önerilen ölçüm yöntemi, ortam ışığını bastırmak için emitter açık/kapalı fark ölçümüdür:</w:t>
      </w:r>
    </w:p>
    <w:p>
      <w:pPr>
        <w:pStyle w:val="CodeSmall"/>
        <w:spacing w:before="40" w:after="80"/>
        <w:ind w:left="227"/>
      </w:pPr>
      <w:r>
        <w:t>1. IR emitter OFF -&gt; ambient sample</w:t>
        <w:br/>
        <w:t>2. IR emitter ON</w:t>
        <w:br/>
        <w:t>3. Kısa settling süresi</w:t>
        <w:br/>
        <w:t>4. Illuminated sample</w:t>
        <w:br/>
        <w:t>5. Signal = illuminated - ambient</w:t>
      </w:r>
    </w:p>
    <w:p>
      <w:r>
        <w:t>IR emitter grupları yazılım tarafından zamanlamalı olarak sürülmeli; sürekli açık bırakılmamalıdır.</w:t>
      </w:r>
    </w:p>
    <w:p>
      <w:pPr>
        <w:pStyle w:val="Heading1"/>
      </w:pPr>
      <w:r>
        <w:t>8. IMU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Sinyal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MCU pini</w:t>
            </w:r>
          </w:p>
        </w:tc>
        <w:tc>
          <w:tcPr>
            <w:tcW w:type="dxa" w:w="487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Görev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IMU_CS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PB12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SPI chip select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IMU_SCK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PB13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SPI clock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IMU_MISO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PB14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IMU veri çıkışı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IMU_MOSI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PB15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IMU veri girişi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IMU_INT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6"/>
              </w:rPr>
              <w:t>PA12</w:t>
            </w:r>
          </w:p>
        </w:tc>
        <w:tc>
          <w:tcPr>
            <w:tcW w:type="dxa" w:w="4876"/>
            <w:vAlign w:val="center"/>
          </w:tcPr>
          <w:p>
            <w:r>
              <w:rPr>
                <w:sz w:val="16"/>
              </w:rPr>
              <w:t>Interrupt / data-ready</w:t>
            </w:r>
          </w:p>
        </w:tc>
      </w:tr>
    </w:tbl>
    <w:p>
      <w:r>
        <w:t>LSM6DS3; 90° dönüşlerin stabilizasyonu, yaw-rate kontrolü, dönüş bitiş tespiti ve encoder kaynaklı açısal hataların düzeltilmesi için kullanılabilir.</w:t>
      </w:r>
    </w:p>
    <w:p>
      <w:r>
        <w:br w:type="page"/>
      </w:r>
    </w:p>
    <w:p>
      <w:pPr>
        <w:pStyle w:val="Heading1"/>
      </w:pPr>
      <w:r>
        <w:t>9. Güç Mimarisi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94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Alan</w:t>
            </w:r>
          </w:p>
        </w:tc>
        <w:tc>
          <w:tcPr>
            <w:tcW w:type="dxa" w:w="6123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Değer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Batarya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2S LiPo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Nominal gerilim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7.4 V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Maksimum gerilim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8.4 V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Logic rail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3.3 V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Buck converter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AP63203WU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Motor sürücü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DRV8833</w:t>
            </w:r>
          </w:p>
        </w:tc>
      </w:tr>
    </w:tbl>
    <w:p>
      <w:r>
        <w:t>Motor rail ve logic rail ayrıdır. Logic beslemesi AP63203WU synchronous buck üzerinden 3.3 V'a regüle edilir.</w:t>
      </w:r>
    </w:p>
    <w:p>
      <w:pPr>
        <w:pStyle w:val="CodeSmall"/>
        <w:spacing w:before="40" w:after="80"/>
        <w:ind w:left="227"/>
      </w:pPr>
      <w:r>
        <w:t>2S LiPo -&gt; AP63203WU -&gt; 3.3 V -&gt; MCU / sensörler</w:t>
      </w:r>
    </w:p>
    <w:p>
      <w:pPr>
        <w:pStyle w:val="Heading1"/>
      </w:pPr>
      <w:r>
        <w:t>10. Batarya Ölçümü</w:t>
      </w:r>
    </w:p>
    <w:p>
      <w:r>
        <w:t>Batarya gerilimi PA0 ADC girişinden ölçülür.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Eleman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Değer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sz w:val="16"/>
              </w:rPr>
              <w:t>Üst bölücü direnç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6"/>
              </w:rPr>
              <w:t>10 kΩ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sz w:val="16"/>
              </w:rPr>
              <w:t>Alt bölücü direnç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6"/>
              </w:rPr>
              <w:t>4.7 kΩ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sz w:val="16"/>
              </w:rPr>
              <w:t>ADC pini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6"/>
              </w:rPr>
              <w:t>PA0</w:t>
            </w:r>
          </w:p>
        </w:tc>
      </w:tr>
    </w:tbl>
    <w:p>
      <w:r>
        <w:t>Batarya gerilimi yaklaşık olarak şu bağıntıyla yeniden hesaplanır:</w:t>
      </w:r>
    </w:p>
    <w:p>
      <w:pPr>
        <w:jc w:val="center"/>
      </w:pPr>
      <w:r>
        <w:rPr>
          <w:b/>
          <w:sz w:val="20"/>
        </w:rPr>
        <w:t>VBAT = VADC x (10 + 4.7) / 4.7  ≈  VADC x 3.1277</w:t>
      </w:r>
    </w:p>
    <w:p>
      <w:r>
        <w:t>Tam dolu 2S LiPo (8.4 V) yaklaşık 2.69 V ADC seviyesine karşılık gelir ve 3.3 V ADC aralığı içinde kalır.</w:t>
      </w:r>
    </w:p>
    <w:p>
      <w:pPr>
        <w:pStyle w:val="Heading1"/>
      </w:pPr>
      <w:r>
        <w:t>11. Programlama ve Haberleşme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Arayüz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Sinyaller / Pinler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Kullanım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SWD</w:t>
            </w:r>
          </w:p>
        </w:tc>
        <w:tc>
          <w:tcPr>
            <w:tcW w:type="dxa" w:w="3855"/>
            <w:vAlign w:val="center"/>
          </w:tcPr>
          <w:p>
            <w:r>
              <w:rPr>
                <w:sz w:val="16"/>
              </w:rPr>
              <w:t>PA13 SWDIO / PA14 SWCLK / NRST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6"/>
              </w:rPr>
              <w:t>Programlama ve debug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UART</w:t>
            </w:r>
          </w:p>
        </w:tc>
        <w:tc>
          <w:tcPr>
            <w:tcW w:type="dxa" w:w="3855"/>
            <w:vAlign w:val="center"/>
          </w:tcPr>
          <w:p>
            <w:r>
              <w:rPr>
                <w:sz w:val="16"/>
              </w:rPr>
              <w:t>PA2 TX / PA3 RX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6"/>
              </w:rPr>
              <w:t>Bluetooth, telemetri, PID tuning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I2C</w:t>
            </w:r>
          </w:p>
        </w:tc>
        <w:tc>
          <w:tcPr>
            <w:tcW w:type="dxa" w:w="3855"/>
            <w:vAlign w:val="center"/>
          </w:tcPr>
          <w:p>
            <w:r>
              <w:rPr>
                <w:sz w:val="16"/>
              </w:rPr>
              <w:t>PB8 SCL / PB9 SDA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6"/>
              </w:rPr>
              <w:t>Yardımcı çevre birimleri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SPI</w:t>
            </w:r>
          </w:p>
        </w:tc>
        <w:tc>
          <w:tcPr>
            <w:tcW w:type="dxa" w:w="3855"/>
            <w:vAlign w:val="center"/>
          </w:tcPr>
          <w:p>
            <w:r>
              <w:rPr>
                <w:sz w:val="16"/>
              </w:rPr>
              <w:t>PB12-PB15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6"/>
              </w:rPr>
              <w:t>LSM6DS3 IMU</w:t>
            </w:r>
          </w:p>
        </w:tc>
      </w:tr>
    </w:tbl>
    <w:p>
      <w:pPr>
        <w:pStyle w:val="Heading1"/>
      </w:pPr>
      <w:r>
        <w:t>12. Firmware Mimarisi</w:t>
      </w:r>
    </w:p>
    <w:p>
      <w:pPr>
        <w:pStyle w:val="CodeSmall"/>
        <w:spacing w:before="40" w:after="80"/>
        <w:ind w:left="227"/>
      </w:pPr>
      <w:r>
        <w:t>Application</w:t>
        <w:br/>
        <w:t xml:space="preserve">  |-- Maze Solver</w:t>
        <w:br/>
        <w:t xml:space="preserve">  |-- Motion Controller</w:t>
        <w:br/>
        <w:t xml:space="preserve">  |-- Navigation / Odometry</w:t>
        <w:br/>
        <w:t xml:space="preserve">  |-- Sensor Processing</w:t>
        <w:br/>
        <w:t xml:space="preserve">  |</w:t>
        <w:br/>
        <w:t xml:space="preserve">  |-- Motor Driver</w:t>
        <w:br/>
        <w:t xml:space="preserve">  |-- Encoder Driver</w:t>
        <w:br/>
        <w:t xml:space="preserve">  |-- IR Sensor Driver</w:t>
        <w:br/>
        <w:t xml:space="preserve">  |-- IMU Driver</w:t>
        <w:br/>
        <w:t xml:space="preserve">  |-- Battery Monitor</w:t>
        <w:br/>
        <w:t xml:space="preserve">  |</w:t>
        <w:br/>
        <w:t xml:space="preserve">  `-- STM32 Hardware Layer</w:t>
      </w:r>
    </w:p>
    <w:p>
      <w:r>
        <w:t>Donanım sürücüleri ile maze/navigation mantığı birbirinden ayrılmalıdır. Böylece PID, sensör okuma ve yol bulma algoritmaları bağımsız test edilebilir.</w:t>
      </w:r>
    </w:p>
    <w:p>
      <w:pPr>
        <w:pStyle w:val="Heading1"/>
      </w:pPr>
      <w:r>
        <w:t>13. Gerçek Zamanlı Kontrol Akışı</w:t>
      </w:r>
    </w:p>
    <w:p>
      <w:pPr>
        <w:pStyle w:val="CodeSmall"/>
        <w:spacing w:before="40" w:after="80"/>
        <w:ind w:left="227"/>
      </w:pPr>
      <w:r>
        <w:t>Encoder oku</w:t>
        <w:br/>
        <w:t xml:space="preserve">  -&gt; Gyro oku</w:t>
        <w:br/>
        <w:t xml:space="preserve">  -&gt; IR sensörleri örnekle</w:t>
        <w:br/>
        <w:t xml:space="preserve">  -&gt; Odometriyi güncelle</w:t>
        <w:br/>
        <w:t xml:space="preserve">  -&gt; Hız / heading hatasını hesapla</w:t>
        <w:br/>
        <w:t xml:space="preserve">  -&gt; PID hesapla</w:t>
        <w:br/>
        <w:t xml:space="preserve">  -&gt; Motor PWM güncelle</w:t>
        <w:br/>
        <w:t xml:space="preserve">  -&gt; Navigasyon durumunu güncelle</w:t>
      </w:r>
    </w:p>
    <w:p>
      <w:r>
        <w:t>Motor/encoder/IMU kontrol döngüsü, maze solver ve telemetri gibi daha yavaş işlerden ayrı zamanlanmalıdır.</w:t>
      </w:r>
    </w:p>
    <w:p>
      <w:r>
        <w:br w:type="page"/>
      </w:r>
    </w:p>
    <w:p>
      <w:pPr>
        <w:pStyle w:val="Heading1"/>
      </w:pPr>
      <w:r>
        <w:t>14. Navigasyon ve Maze Solver</w:t>
      </w:r>
    </w:p>
    <w:p>
      <w:r>
        <w:t>AratMicro, 16 x 16 hücreli maze modeli üzerinde flood-fill tabanlı keşif ve en kısa yol çözümü için tasarlanmıştır.</w:t>
      </w:r>
    </w:p>
    <w:p>
      <w:pPr>
        <w:pStyle w:val="ListBullet"/>
        <w:spacing w:after="20"/>
      </w:pPr>
      <w:r>
        <w:t>Duvar haritasının tutulması</w:t>
      </w:r>
    </w:p>
    <w:p>
      <w:pPr>
        <w:pStyle w:val="ListBullet"/>
        <w:spacing w:after="20"/>
      </w:pPr>
      <w:r>
        <w:t>Robotun X/Y hücre konumunun izlenmesi</w:t>
      </w:r>
    </w:p>
    <w:p>
      <w:pPr>
        <w:pStyle w:val="ListBullet"/>
        <w:spacing w:after="20"/>
      </w:pPr>
      <w:r>
        <w:t>Robot heading bilgisinin tutulması</w:t>
      </w:r>
    </w:p>
    <w:p>
      <w:pPr>
        <w:pStyle w:val="ListBullet"/>
        <w:spacing w:after="20"/>
      </w:pPr>
      <w:r>
        <w:t>Hücre maliyetlerinin flood-fill ile güncellenmesi</w:t>
      </w:r>
    </w:p>
    <w:p>
      <w:pPr>
        <w:pStyle w:val="ListBullet"/>
        <w:spacing w:after="20"/>
      </w:pPr>
      <w:r>
        <w:t>Keşif koşusu ve hızlı koşunun mantıksal olarak ayrılması</w:t>
      </w:r>
    </w:p>
    <w:p>
      <w:pPr>
        <w:pStyle w:val="CodeSmall"/>
        <w:spacing w:before="40" w:after="80"/>
        <w:ind w:left="227"/>
      </w:pPr>
      <w:r>
        <w:t>EXPLORE</w:t>
        <w:br/>
        <w:t xml:space="preserve">  -&gt; Wall map oluştur</w:t>
        <w:br/>
        <w:t xml:space="preserve">  -&gt; Hedefe ulaş</w:t>
        <w:br/>
        <w:t xml:space="preserve">  -&gt; Optimize edilmiş rota hesapla</w:t>
        <w:br/>
        <w:t xml:space="preserve">  -&gt; FAST RUN</w:t>
      </w:r>
    </w:p>
    <w:p>
      <w:pPr>
        <w:pStyle w:val="Heading1"/>
      </w:pPr>
      <w:r>
        <w:t>15. Hareket Kontrolü</w:t>
      </w:r>
    </w:p>
    <w:p>
      <w:r>
        <w:t>En güvenilir hareket kontrolü encoder, gyro ve duvar sensörlerinin birlikte değerlendirilmesiyle elde edilir.</w:t>
      </w:r>
    </w:p>
    <w:p>
      <w:pPr>
        <w:pStyle w:val="CodeSmall"/>
        <w:spacing w:before="40" w:after="80"/>
        <w:ind w:left="227"/>
      </w:pPr>
      <w:r>
        <w:t>Encoder -&gt; mesafe / teker hızı</w:t>
        <w:br/>
        <w:t>Gyro    -&gt; açısal hız / dönüş kontrolü</w:t>
        <w:br/>
        <w:t>IR      -&gt; labirente göre lateral düzeltme</w:t>
        <w:br/>
        <w:br/>
        <w:t>Hepsi birlikte -&gt; motion estimation -&gt; closed-loop drive</w:t>
      </w:r>
    </w:p>
    <w:p>
      <w:pPr>
        <w:pStyle w:val="Heading1"/>
      </w:pPr>
      <w:r>
        <w:t>16. 4 Katmanlı PCB Mimarisi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Katman</w:t>
            </w:r>
          </w:p>
        </w:tc>
        <w:tc>
          <w:tcPr>
            <w:tcW w:type="dxa" w:w="669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Önerilen kullanım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L1 - F.Cu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Komponentler, kritik sinyaller, kısa güç yolları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L2 - In1.Cu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Mümkün olduğunca kesintisiz GND plane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L3 - In2.Cu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3V3 / BATT güç dağıtımı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16"/>
              </w:rPr>
              <w:t>L4 - B.Cu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Yardımcı sinyaller</w:t>
            </w:r>
          </w:p>
        </w:tc>
      </w:tr>
    </w:tbl>
    <w:p>
      <w:r>
        <w:t>Kart fiziksel olarak IR sensör bölgesi, MCU/logic bölgesi, motor driver bölgesi, switching regulator bölgesi ve batarya/yüksek akım bölgesi şeklinde düşünülmelidir.</w:t>
      </w:r>
    </w:p>
    <w:p>
      <w:pPr>
        <w:pStyle w:val="Heading1"/>
      </w:pPr>
      <w:r>
        <w:t>17. İlk Açılış / Bring-Up</w:t>
      </w:r>
    </w:p>
    <w:p>
      <w:pPr>
        <w:pStyle w:val="ListBullet"/>
        <w:spacing w:after="20"/>
      </w:pPr>
      <w:r>
        <w:t>İlk enerjilendirmede motorlar bağlanmadan 3.3 V rail doğrulanmalı.</w:t>
      </w:r>
    </w:p>
    <w:p>
      <w:pPr>
        <w:pStyle w:val="ListBullet"/>
        <w:spacing w:after="20"/>
      </w:pPr>
      <w:r>
        <w:t>SWD üzerinden MCU erişimi ve NRST doğrulanmalı.</w:t>
      </w:r>
    </w:p>
    <w:p>
      <w:pPr>
        <w:pStyle w:val="ListBullet"/>
        <w:spacing w:after="20"/>
      </w:pPr>
      <w:r>
        <w:t>BATT_SENSE ADC değeri gerçek multimetre ölçümüyle kalibre edilmeli.</w:t>
      </w:r>
    </w:p>
    <w:p>
      <w:pPr>
        <w:pStyle w:val="ListBullet"/>
        <w:spacing w:after="20"/>
      </w:pPr>
      <w:r>
        <w:t>IR kanalları tek tek okunmalı ve emitter açık/kapalı farkı doğrulanmalı.</w:t>
      </w:r>
    </w:p>
    <w:p>
      <w:pPr>
        <w:pStyle w:val="ListBullet"/>
        <w:spacing w:after="20"/>
      </w:pPr>
      <w:r>
        <w:t>Encoder A/B yönleri teker dönüş yönüyle karşılaştırılmalı.</w:t>
      </w:r>
    </w:p>
    <w:p>
      <w:pPr>
        <w:pStyle w:val="ListBullet"/>
        <w:spacing w:after="20"/>
      </w:pPr>
      <w:r>
        <w:t>Motor yönleri firmware tarafında sol/sağ koordinat sistemine göre sabitlenmeli.</w:t>
      </w:r>
    </w:p>
    <w:p>
      <w:pPr>
        <w:pStyle w:val="ListBullet"/>
        <w:spacing w:after="20"/>
      </w:pPr>
      <w:r>
        <w:t>IMU eksen yönleri robot koordinat sistemiyle eşleştirilmeli.</w:t>
      </w:r>
    </w:p>
    <w:p>
      <w:pPr>
        <w:pStyle w:val="Heading1"/>
      </w:pPr>
      <w:r>
        <w:t>18. Sistem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11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Alt Sistem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Konfigürasyon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İşlemci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STM32F411CEU6, Cortex-M4, 100 MHz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Motor sürüş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DRV8833 + 2 x N20 DC motor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Konum geri bildirimi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2 x quadrature encoder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Duvar algılama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4 x IR receiver + 4 x IR emitter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IMU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LSM6DS3, SPI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Güç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2S LiPo + AP63203WU 3.3 V buck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Batarya ölçümü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PA0 ADC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Navigasyon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16 x 16 flood-fill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Programlama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ST-Link SWD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Firmware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6"/>
              </w:rPr>
              <w:t>PlatformIO + C++17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AratMicro - Donanım ve Yazılım Teknik Referansı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