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2.12.0 -->
  <w:body>
    <w:p>
      <w:pPr>
        <w:pStyle w:val="Heading1"/>
        <w:keepNext w:val="0"/>
        <w:spacing w:before="0" w:after="322"/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kern w:val="36"/>
          <w:sz w:val="48"/>
          <w:szCs w:val="48"/>
        </w:rPr>
        <w:t>Partner Invitation Flowchart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</w:p>
    <w:p>
      <w:pPr>
        <w:pStyle w:val="Heading1"/>
        <w:keepNext w:val="0"/>
        <w:spacing w:before="322" w:after="322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kern w:val="36"/>
          <w:sz w:val="48"/>
          <w:szCs w:val="48"/>
        </w:rPr>
        <w:t>Diagram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5943600" cy="5381081"/>
            <wp:docPr id="100001" name="" descr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1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Times New Roman" w:eastAsia="Times New Roman" w:hAnsi="Times New Roman" w:cs="Times New Roman"/>
        </w:rPr>
      </w:pPr>
    </w:p>
    <w:p>
      <w:pPr>
        <w:pStyle w:val="Heading1"/>
        <w:keepNext w:val="0"/>
        <w:spacing w:before="322" w:after="322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kern w:val="36"/>
          <w:sz w:val="48"/>
          <w:szCs w:val="48"/>
        </w:rPr>
        <w:t>Diagram Markdown</w:t>
      </w:r>
    </w:p>
    <w:p>
      <w:pPr>
        <w:shd w:val="clear" w:color="auto" w:fill="EEEEEE"/>
        <w:spacing w:before="240"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flowchart TD</w:t>
      </w:r>
    </w:p>
    <w:p>
      <w:pPr>
        <w:shd w:val="clear" w:color="auto" w:fill="EEEEEE"/>
        <w:spacing w:before="0"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DashboardNode[Dashboard]</w:t>
      </w:r>
    </w:p>
    <w:p>
      <w:pPr>
        <w:shd w:val="clear" w:color="auto" w:fill="EEEEEE"/>
        <w:spacing w:before="0"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InviteOptionNode[Select option to invite a partner]</w:t>
      </w:r>
    </w:p>
    <w:p>
      <w:pPr>
        <w:shd w:val="clear" w:color="auto" w:fill="EEEEEE"/>
        <w:spacing w:before="0"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EmailInviteNode[Send email invitation with instructions to access the application]</w:t>
      </w:r>
    </w:p>
    <w:p>
      <w:pPr>
        <w:shd w:val="clear" w:color="auto" w:fill="EEEEEE"/>
        <w:spacing w:before="0"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PartnerAccessNode[Partner enters the application]</w:t>
      </w:r>
    </w:p>
    <w:p>
      <w:pPr>
        <w:shd w:val="clear" w:color="auto" w:fill="EEEEEE"/>
        <w:spacing w:before="0"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InventoryNode[Partner associated animals are displayed in inventory]</w:t>
      </w:r>
    </w:p>
    <w:p>
      <w:pPr>
        <w:shd w:val="clear" w:color="auto" w:fill="EEEEEE"/>
        <w:spacing w:before="0"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PartnerStatusNode[Partnership status reflected]</w:t>
      </w:r>
    </w:p>
    <w:p>
      <w:pPr>
        <w:shd w:val="clear" w:color="auto" w:fill="EEEEEE"/>
        <w:spacing w:before="0"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AddAnimalNode[Add a new animal]</w:t>
      </w:r>
    </w:p>
    <w:p>
      <w:pPr>
        <w:shd w:val="clear" w:color="auto" w:fill="EEEEEE"/>
        <w:spacing w:before="0"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PartnerSectionNode[Reach partner section]</w:t>
      </w:r>
    </w:p>
    <w:p>
      <w:pPr>
        <w:shd w:val="clear" w:color="auto" w:fill="EEEEEE"/>
        <w:spacing w:before="0"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DropdownCheckNode[Desired partner not listed in dropdown]</w:t>
      </w:r>
    </w:p>
    <w:p>
      <w:pPr>
        <w:shd w:val="clear" w:color="auto" w:fill="EEEEEE"/>
        <w:spacing w:before="0"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AddNewPartnerNode[Add and invite a new partner]</w:t>
      </w:r>
    </w:p>
    <w:p>
      <w:pPr>
        <w:shd w:val="clear" w:color="auto" w:fill="EEEEEE"/>
        <w:spacing w:before="0"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PartnerEmailNode[Send email invitation to new partner]</w:t>
      </w:r>
    </w:p>
    <w:p>
      <w:pPr>
        <w:shd w:val="clear" w:color="auto" w:fill="EEEEEE"/>
        <w:spacing w:before="0"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EnableAccessNode[Enable access to the application]</w:t>
      </w:r>
    </w:p>
    <w:p>
      <w:pPr>
        <w:shd w:val="clear" w:color="auto" w:fill="EEEEEE"/>
        <w:spacing w:before="0"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UpdateListNode[Update partner list with new partner name]</w:t>
      </w:r>
    </w:p>
    <w:p>
      <w:pPr>
        <w:shd w:val="clear" w:color="auto" w:fill="EEEEEE"/>
        <w:spacing w:before="0"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AssignPartnerNode[Select and assign the newly added partner to the animal]</w:t>
      </w:r>
    </w:p>
    <w:p>
      <w:pPr>
        <w:shd w:val="clear" w:color="auto" w:fill="EEEEEE"/>
        <w:spacing w:before="0"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DashboardNode --&gt; InviteOptionNode</w:t>
      </w:r>
    </w:p>
    <w:p>
      <w:pPr>
        <w:shd w:val="clear" w:color="auto" w:fill="EEEEEE"/>
        <w:spacing w:before="0"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InviteOptionNode --&gt; EmailInviteNode</w:t>
      </w:r>
    </w:p>
    <w:p>
      <w:pPr>
        <w:shd w:val="clear" w:color="auto" w:fill="EEEEEE"/>
        <w:spacing w:before="0"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EmailInviteNode --&gt; PartnerAccessNode</w:t>
      </w:r>
    </w:p>
    <w:p>
      <w:pPr>
        <w:shd w:val="clear" w:color="auto" w:fill="EEEEEE"/>
        <w:spacing w:before="0"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PartnerAccessNode --&gt; InventoryNode</w:t>
      </w:r>
    </w:p>
    <w:p>
      <w:pPr>
        <w:shd w:val="clear" w:color="auto" w:fill="EEEEEE"/>
        <w:spacing w:before="0"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InventoryNode --&gt; PartnerStatusNode</w:t>
      </w:r>
    </w:p>
    <w:p>
      <w:pPr>
        <w:shd w:val="clear" w:color="auto" w:fill="EEEEEE"/>
        <w:spacing w:before="0"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AddAnimalNode --&gt; PartnerSectionNode</w:t>
      </w:r>
    </w:p>
    <w:p>
      <w:pPr>
        <w:shd w:val="clear" w:color="auto" w:fill="EEEEEE"/>
        <w:spacing w:before="0"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PartnerSectionNode --&gt; DropdownCheckNode</w:t>
      </w:r>
    </w:p>
    <w:p>
      <w:pPr>
        <w:shd w:val="clear" w:color="auto" w:fill="EEEEEE"/>
        <w:spacing w:before="0"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DropdownCheckNode --&gt; AddNewPartnerNode</w:t>
      </w:r>
    </w:p>
    <w:p>
      <w:pPr>
        <w:shd w:val="clear" w:color="auto" w:fill="EEEEEE"/>
        <w:spacing w:before="0"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AddNewPartnerNode --&gt; PartnerEmailNode</w:t>
      </w:r>
    </w:p>
    <w:p>
      <w:pPr>
        <w:shd w:val="clear" w:color="auto" w:fill="EEEEEE"/>
        <w:spacing w:before="0"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PartnerEmailNode --&gt; EnableAccessNode</w:t>
      </w:r>
    </w:p>
    <w:p>
      <w:pPr>
        <w:shd w:val="clear" w:color="auto" w:fill="EEEEEE"/>
        <w:spacing w:before="0"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EnableAccessNode --&gt; UpdateListNode</w:t>
      </w:r>
    </w:p>
    <w:p>
      <w:pPr>
        <w:shd w:val="clear" w:color="auto" w:fill="EEEEEE"/>
        <w:spacing w:before="0" w:after="20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UpdateListNode --&gt; AssignPartnerNode</w:t>
      </w:r>
    </w:p>
    <w:p>
      <w:pPr>
        <w:rPr>
          <w:rFonts w:ascii="Times New Roman" w:eastAsia="Times New Roman" w:hAnsi="Times New Roman" w:cs="Times New Roman"/>
        </w:rPr>
      </w:pPr>
    </w:p>
    <w:p>
      <w:pPr>
        <w:rPr>
          <w:rFonts w:ascii="Times New Roman" w:eastAsia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