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D8B" w:rsidRDefault="00B46BCA" w:rsidP="00017A99">
      <w:pPr>
        <w:jc w:val="center"/>
        <w:rPr>
          <w:b/>
        </w:rPr>
      </w:pPr>
      <w:r>
        <w:rPr>
          <w:b/>
        </w:rPr>
        <w:t xml:space="preserve">Steps in </w:t>
      </w:r>
      <w:r w:rsidR="000A29B2">
        <w:rPr>
          <w:b/>
        </w:rPr>
        <w:t xml:space="preserve">statistical analysis of </w:t>
      </w:r>
      <w:r>
        <w:rPr>
          <w:b/>
        </w:rPr>
        <w:t>Capstone data</w:t>
      </w:r>
    </w:p>
    <w:p w:rsidR="000A29B2" w:rsidRDefault="000A29B2"/>
    <w:p w:rsidR="000A29B2" w:rsidRDefault="0079165F">
      <w:r>
        <w:t>Questions asked of the data:</w:t>
      </w:r>
    </w:p>
    <w:p w:rsidR="0079165F" w:rsidRDefault="0079165F" w:rsidP="0079165F">
      <w:r>
        <w:t>Can I count something interesting?</w:t>
      </w:r>
    </w:p>
    <w:p w:rsidR="001C4FE7" w:rsidRDefault="0042365F" w:rsidP="00C668E5">
      <w:pPr>
        <w:pStyle w:val="ListParagraph"/>
        <w:numPr>
          <w:ilvl w:val="0"/>
          <w:numId w:val="2"/>
        </w:numPr>
      </w:pPr>
      <w:r>
        <w:t xml:space="preserve">What were </w:t>
      </w:r>
      <w:r w:rsidR="001C4FE7">
        <w:t>application numbers at MMU and Salford</w:t>
      </w:r>
      <w:r>
        <w:t>, 2006 to 2016</w:t>
      </w:r>
      <w:r w:rsidR="00DA4B71">
        <w:t>?</w:t>
      </w:r>
    </w:p>
    <w:p w:rsidR="0068580D" w:rsidRDefault="001D785F" w:rsidP="0068580D">
      <w:pPr>
        <w:pStyle w:val="ListParagraph"/>
        <w:rPr>
          <w:color w:val="17365D" w:themeColor="text2" w:themeShade="BF"/>
        </w:rPr>
      </w:pPr>
      <w:r>
        <w:rPr>
          <w:color w:val="17365D" w:themeColor="text2" w:themeShade="BF"/>
        </w:rPr>
        <w:t xml:space="preserve">Reshaping the data to MMU_Salf_App_Numbers_5 showed the </w:t>
      </w:r>
      <w:r w:rsidR="0068580D">
        <w:rPr>
          <w:color w:val="17365D" w:themeColor="text2" w:themeShade="BF"/>
        </w:rPr>
        <w:t>data as one year per column just for th</w:t>
      </w:r>
      <w:r>
        <w:rPr>
          <w:color w:val="17365D" w:themeColor="text2" w:themeShade="BF"/>
        </w:rPr>
        <w:t>e</w:t>
      </w:r>
      <w:r w:rsidR="0068580D">
        <w:rPr>
          <w:color w:val="17365D" w:themeColor="text2" w:themeShade="BF"/>
        </w:rPr>
        <w:t xml:space="preserve"> two institutions</w:t>
      </w:r>
      <w:r>
        <w:rPr>
          <w:color w:val="17365D" w:themeColor="text2" w:themeShade="BF"/>
        </w:rPr>
        <w:t xml:space="preserve"> being compared: </w:t>
      </w:r>
      <w:r w:rsidR="0068580D">
        <w:rPr>
          <w:color w:val="17365D" w:themeColor="text2" w:themeShade="BF"/>
        </w:rPr>
        <w:t>application numbers to MMU look to be consistently larger than those for Salford</w:t>
      </w:r>
      <w:r>
        <w:rPr>
          <w:color w:val="17365D" w:themeColor="text2" w:themeShade="BF"/>
        </w:rPr>
        <w:t xml:space="preserve"> for each year</w:t>
      </w:r>
      <w:r w:rsidR="00872171">
        <w:rPr>
          <w:color w:val="17365D" w:themeColor="text2" w:themeShade="BF"/>
        </w:rPr>
        <w:t>. Application numbers to MMU looked to be more than double those to Salford, but in some years the difference was larger than others.</w:t>
      </w:r>
    </w:p>
    <w:p w:rsidR="001D785F" w:rsidRDefault="001D785F" w:rsidP="0068580D">
      <w:pPr>
        <w:pStyle w:val="ListParagraph"/>
        <w:rPr>
          <w:color w:val="17365D" w:themeColor="text2" w:themeShade="BF"/>
        </w:rPr>
      </w:pPr>
    </w:p>
    <w:p w:rsidR="001D785F" w:rsidRDefault="001D785F" w:rsidP="0068580D">
      <w:pPr>
        <w:pStyle w:val="ListParagraph"/>
        <w:rPr>
          <w:color w:val="17365D" w:themeColor="text2" w:themeShade="BF"/>
        </w:rPr>
      </w:pPr>
      <w:r>
        <w:rPr>
          <w:color w:val="17365D" w:themeColor="text2" w:themeShade="BF"/>
        </w:rPr>
        <w:t>Reshaping the data to MMU_Salf_App_Numbers_6 showed the data as one institution per column just for the two institutions being compared, allowing me to sum applications across the 11 years: total application numbers to MMU were 522,190, while those to Salford were 217,580</w:t>
      </w:r>
      <w:r w:rsidR="002D0BEE">
        <w:rPr>
          <w:color w:val="17365D" w:themeColor="text2" w:themeShade="BF"/>
        </w:rPr>
        <w:t xml:space="preserve">. </w:t>
      </w:r>
    </w:p>
    <w:p w:rsidR="0079165F" w:rsidRDefault="0079165F" w:rsidP="0079165F">
      <w:r>
        <w:t>Can I find some trends (high, low, increase, decrease, anomalies)</w:t>
      </w:r>
    </w:p>
    <w:p w:rsidR="000908E4" w:rsidRDefault="00D23620" w:rsidP="000908E4">
      <w:pPr>
        <w:pStyle w:val="ListParagraph"/>
        <w:numPr>
          <w:ilvl w:val="0"/>
          <w:numId w:val="2"/>
        </w:numPr>
      </w:pPr>
      <w:r>
        <w:t xml:space="preserve">How have application </w:t>
      </w:r>
      <w:r w:rsidR="000908E4">
        <w:t>number changed over time at MMU and Salford?</w:t>
      </w:r>
    </w:p>
    <w:p w:rsidR="00B06EEA" w:rsidRDefault="00B06EEA" w:rsidP="00B06EEA">
      <w:pPr>
        <w:pStyle w:val="ListParagraph"/>
        <w:rPr>
          <w:color w:val="17365D" w:themeColor="text2" w:themeShade="BF"/>
        </w:rPr>
      </w:pPr>
      <w:r>
        <w:rPr>
          <w:color w:val="17365D" w:themeColor="text2" w:themeShade="BF"/>
        </w:rPr>
        <w:t xml:space="preserve">Salford’s share of applications has hovered between 27% and 32% over the period 2006-2016. </w:t>
      </w:r>
      <w:r w:rsidR="00856D93">
        <w:rPr>
          <w:color w:val="17365D" w:themeColor="text2" w:themeShade="BF"/>
        </w:rPr>
        <w:t>Salford’s share looks to have increased fairly steadily between 2013 and 2016, and was at just over 31% in 2016.</w:t>
      </w:r>
    </w:p>
    <w:p w:rsidR="008027DA" w:rsidRDefault="008027DA" w:rsidP="00B06EEA">
      <w:pPr>
        <w:pStyle w:val="ListParagraph"/>
      </w:pPr>
      <w:r>
        <w:rPr>
          <w:color w:val="17365D" w:themeColor="text2" w:themeShade="BF"/>
        </w:rPr>
        <w:t>There seems to be far more variability in MMU’s applications than Salford’s year-on-year, but it would be good to look at the variance and standard deviation to check this.</w:t>
      </w:r>
    </w:p>
    <w:p w:rsidR="0079165F" w:rsidRDefault="0079165F" w:rsidP="0079165F">
      <w:r>
        <w:t>Can I make a bar plot or histogram?</w:t>
      </w:r>
    </w:p>
    <w:p w:rsidR="0009491D" w:rsidRDefault="0009491D" w:rsidP="008F1FD9">
      <w:pPr>
        <w:ind w:left="720"/>
        <w:rPr>
          <w:color w:val="17365D" w:themeColor="text2" w:themeShade="BF"/>
        </w:rPr>
      </w:pPr>
      <w:r>
        <w:rPr>
          <w:color w:val="17365D" w:themeColor="text2" w:themeShade="BF"/>
        </w:rPr>
        <w:t xml:space="preserve">Creating a histogram comparing the percentage of applications to each institution showed a relatively stable balance of applications, that nonetheless fluctuated slightly year-on-year. </w:t>
      </w:r>
    </w:p>
    <w:p w:rsidR="0079165F" w:rsidRDefault="0079165F" w:rsidP="0079165F">
      <w:r>
        <w:t>Can I compare two related quantitites?</w:t>
      </w:r>
    </w:p>
    <w:p w:rsidR="00333009" w:rsidRDefault="00333009" w:rsidP="00333009">
      <w:pPr>
        <w:pStyle w:val="ListParagraph"/>
        <w:numPr>
          <w:ilvl w:val="0"/>
          <w:numId w:val="2"/>
        </w:numPr>
      </w:pPr>
      <w:r>
        <w:t xml:space="preserve">How does the </w:t>
      </w:r>
      <w:r w:rsidR="001E2515">
        <w:t>spread of subject groups applied for</w:t>
      </w:r>
      <w:r>
        <w:t xml:space="preserve"> at MMU and Salford compare?</w:t>
      </w:r>
    </w:p>
    <w:p w:rsidR="0024328D" w:rsidRDefault="00BD1D4B" w:rsidP="00C44EDE">
      <w:pPr>
        <w:pStyle w:val="ListParagraph"/>
        <w:numPr>
          <w:ilvl w:val="0"/>
          <w:numId w:val="2"/>
        </w:numPr>
      </w:pPr>
      <w:r>
        <w:t>How does the spread of subjects applied for UK-wide compare to the spread at MMU and Salford?</w:t>
      </w:r>
      <w:bookmarkStart w:id="0" w:name="_GoBack"/>
      <w:bookmarkEnd w:id="0"/>
    </w:p>
    <w:p w:rsidR="00176BE0" w:rsidRDefault="00176BE0" w:rsidP="00333009">
      <w:pPr>
        <w:pStyle w:val="ListParagraph"/>
        <w:numPr>
          <w:ilvl w:val="0"/>
          <w:numId w:val="2"/>
        </w:numPr>
      </w:pPr>
      <w:r>
        <w:t>How has that changed over time?</w:t>
      </w:r>
    </w:p>
    <w:p w:rsidR="00333009" w:rsidRDefault="00D80BC5" w:rsidP="00333009">
      <w:pPr>
        <w:pStyle w:val="ListParagraph"/>
        <w:numPr>
          <w:ilvl w:val="0"/>
          <w:numId w:val="2"/>
        </w:numPr>
      </w:pPr>
      <w:r>
        <w:t>How does</w:t>
      </w:r>
      <w:r w:rsidR="00F246E2">
        <w:t xml:space="preserve"> the sprea</w:t>
      </w:r>
      <w:r w:rsidR="001E2515">
        <w:t>d of applicant</w:t>
      </w:r>
      <w:r w:rsidR="00F246E2">
        <w:t xml:space="preserve"> domiciles at MMU compare with that at Salford?  </w:t>
      </w:r>
    </w:p>
    <w:p w:rsidR="0062117B" w:rsidRDefault="00F06790" w:rsidP="0079165F">
      <w:pPr>
        <w:pStyle w:val="ListParagraph"/>
        <w:numPr>
          <w:ilvl w:val="0"/>
          <w:numId w:val="2"/>
        </w:numPr>
      </w:pPr>
      <w:r>
        <w:t>How has that changed over time?</w:t>
      </w:r>
    </w:p>
    <w:p w:rsidR="0079165F" w:rsidRDefault="0079165F" w:rsidP="0079165F">
      <w:r>
        <w:t>Can I make a scatterplot?</w:t>
      </w:r>
    </w:p>
    <w:p w:rsidR="004F4849" w:rsidRDefault="004F4849" w:rsidP="006F4899">
      <w:pPr>
        <w:rPr>
          <w:color w:val="17365D" w:themeColor="text2" w:themeShade="BF"/>
        </w:rPr>
      </w:pPr>
      <w:r>
        <w:rPr>
          <w:color w:val="17365D" w:themeColor="text2" w:themeShade="BF"/>
        </w:rPr>
        <w:t>Creating a scatterplot comparing the percentages of applications to different subject areas for MMU, UoS and UCAS overall</w:t>
      </w:r>
      <w:r>
        <w:rPr>
          <w:color w:val="17365D" w:themeColor="text2" w:themeShade="BF"/>
        </w:rPr>
        <w:t xml:space="preserve"> </w:t>
      </w:r>
    </w:p>
    <w:p w:rsidR="00B46BCA" w:rsidRPr="00B46BCA" w:rsidRDefault="0079165F" w:rsidP="006F4899">
      <w:r>
        <w:t>Can I make a time-series plot?</w:t>
      </w:r>
    </w:p>
    <w:sectPr w:rsidR="00B46BCA" w:rsidRPr="00B46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5216C"/>
    <w:multiLevelType w:val="hybridMultilevel"/>
    <w:tmpl w:val="AD9A5770"/>
    <w:lvl w:ilvl="0" w:tplc="A96631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4810C8"/>
    <w:multiLevelType w:val="hybridMultilevel"/>
    <w:tmpl w:val="F038254A"/>
    <w:lvl w:ilvl="0" w:tplc="9F46B3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BCA"/>
    <w:rsid w:val="00017A99"/>
    <w:rsid w:val="00073E37"/>
    <w:rsid w:val="000908E4"/>
    <w:rsid w:val="0009491D"/>
    <w:rsid w:val="000A29B2"/>
    <w:rsid w:val="000E7B04"/>
    <w:rsid w:val="000F77E6"/>
    <w:rsid w:val="001357EC"/>
    <w:rsid w:val="00176BE0"/>
    <w:rsid w:val="001C4FE7"/>
    <w:rsid w:val="001D785F"/>
    <w:rsid w:val="001E2515"/>
    <w:rsid w:val="0024328D"/>
    <w:rsid w:val="002B56F3"/>
    <w:rsid w:val="002D0BEE"/>
    <w:rsid w:val="002E29A4"/>
    <w:rsid w:val="003156C4"/>
    <w:rsid w:val="00333009"/>
    <w:rsid w:val="003B5F8A"/>
    <w:rsid w:val="0042365F"/>
    <w:rsid w:val="004265B5"/>
    <w:rsid w:val="004F4849"/>
    <w:rsid w:val="00555CFB"/>
    <w:rsid w:val="005B3519"/>
    <w:rsid w:val="005B7144"/>
    <w:rsid w:val="005F5A47"/>
    <w:rsid w:val="0062117B"/>
    <w:rsid w:val="0068416B"/>
    <w:rsid w:val="0068580D"/>
    <w:rsid w:val="006F4899"/>
    <w:rsid w:val="0079165F"/>
    <w:rsid w:val="008027DA"/>
    <w:rsid w:val="00856D93"/>
    <w:rsid w:val="00872171"/>
    <w:rsid w:val="008F1FD9"/>
    <w:rsid w:val="00903C5F"/>
    <w:rsid w:val="009B15E9"/>
    <w:rsid w:val="00A238E9"/>
    <w:rsid w:val="00A30B56"/>
    <w:rsid w:val="00A61F7E"/>
    <w:rsid w:val="00AB1CA8"/>
    <w:rsid w:val="00AC15BE"/>
    <w:rsid w:val="00AE5A0A"/>
    <w:rsid w:val="00B0669D"/>
    <w:rsid w:val="00B06EEA"/>
    <w:rsid w:val="00B35B97"/>
    <w:rsid w:val="00B46BCA"/>
    <w:rsid w:val="00BD1D4B"/>
    <w:rsid w:val="00C44EDE"/>
    <w:rsid w:val="00C54361"/>
    <w:rsid w:val="00C668E5"/>
    <w:rsid w:val="00C95595"/>
    <w:rsid w:val="00D23620"/>
    <w:rsid w:val="00D80BC5"/>
    <w:rsid w:val="00DA4B71"/>
    <w:rsid w:val="00E01D92"/>
    <w:rsid w:val="00E03504"/>
    <w:rsid w:val="00E1141B"/>
    <w:rsid w:val="00E37A56"/>
    <w:rsid w:val="00F06790"/>
    <w:rsid w:val="00F246E2"/>
    <w:rsid w:val="00F64FB4"/>
    <w:rsid w:val="00F75E76"/>
    <w:rsid w:val="00FD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6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6C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ghfmyibcpb">
    <w:name w:val="gghfmyibcpb"/>
    <w:basedOn w:val="DefaultParagraphFont"/>
    <w:rsid w:val="003156C4"/>
  </w:style>
  <w:style w:type="character" w:customStyle="1" w:styleId="gghfmyibcob">
    <w:name w:val="gghfmyibcob"/>
    <w:basedOn w:val="DefaultParagraphFont"/>
    <w:rsid w:val="003156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6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6C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ghfmyibcpb">
    <w:name w:val="gghfmyibcpb"/>
    <w:basedOn w:val="DefaultParagraphFont"/>
    <w:rsid w:val="003156C4"/>
  </w:style>
  <w:style w:type="character" w:customStyle="1" w:styleId="gghfmyibcob">
    <w:name w:val="gghfmyibcob"/>
    <w:basedOn w:val="DefaultParagraphFont"/>
    <w:rsid w:val="00315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0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AnnaVaughan</dc:creator>
  <cp:lastModifiedBy>AnnaVaughan</cp:lastModifiedBy>
  <cp:revision>42</cp:revision>
  <dcterms:created xsi:type="dcterms:W3CDTF">2017-12-23T13:12:00Z</dcterms:created>
  <dcterms:modified xsi:type="dcterms:W3CDTF">2017-12-24T14:28:00Z</dcterms:modified>
</cp:coreProperties>
</file>