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1D3" w:rsidRPr="00401F40" w:rsidRDefault="000411D3" w:rsidP="007356AD">
      <w:pPr>
        <w:spacing w:line="276" w:lineRule="auto"/>
        <w:rPr>
          <w:b/>
          <w:sz w:val="28"/>
          <w:szCs w:val="28"/>
        </w:rPr>
      </w:pPr>
    </w:p>
    <w:p w:rsidR="000411D3" w:rsidRPr="00401F40" w:rsidRDefault="000411D3" w:rsidP="007356AD">
      <w:pPr>
        <w:spacing w:line="276" w:lineRule="auto"/>
        <w:rPr>
          <w:sz w:val="28"/>
          <w:szCs w:val="28"/>
        </w:rPr>
      </w:pPr>
      <w:r w:rsidRPr="00401F40">
        <w:rPr>
          <w:sz w:val="28"/>
          <w:szCs w:val="28"/>
        </w:rPr>
        <w:t>Тема</w:t>
      </w:r>
      <w:r w:rsidR="00096A8F">
        <w:rPr>
          <w:sz w:val="28"/>
          <w:szCs w:val="28"/>
        </w:rPr>
        <w:t xml:space="preserve"> 3.10</w:t>
      </w:r>
      <w:r w:rsidR="00B91EB3">
        <w:rPr>
          <w:sz w:val="28"/>
          <w:szCs w:val="28"/>
        </w:rPr>
        <w:t>-3.11</w:t>
      </w:r>
      <w:bookmarkStart w:id="0" w:name="_GoBack"/>
      <w:bookmarkEnd w:id="0"/>
      <w:r w:rsidR="00096A8F">
        <w:rPr>
          <w:sz w:val="28"/>
          <w:szCs w:val="28"/>
        </w:rPr>
        <w:t xml:space="preserve"> </w:t>
      </w:r>
      <w:r w:rsidRPr="00401F40">
        <w:rPr>
          <w:sz w:val="28"/>
          <w:szCs w:val="28"/>
        </w:rPr>
        <w:t xml:space="preserve"> </w:t>
      </w:r>
      <w:r w:rsidRPr="00401F40">
        <w:rPr>
          <w:b/>
          <w:sz w:val="28"/>
          <w:szCs w:val="28"/>
        </w:rPr>
        <w:t xml:space="preserve">Основные проблемы </w:t>
      </w:r>
      <w:r w:rsidR="001672F5">
        <w:rPr>
          <w:b/>
          <w:sz w:val="28"/>
          <w:szCs w:val="28"/>
        </w:rPr>
        <w:t>экономики производства зерна</w:t>
      </w:r>
      <w:r w:rsidRPr="00401F40">
        <w:rPr>
          <w:b/>
          <w:sz w:val="28"/>
          <w:szCs w:val="28"/>
        </w:rPr>
        <w:t xml:space="preserve"> и картофеля</w:t>
      </w:r>
    </w:p>
    <w:p w:rsidR="00DB1214" w:rsidRPr="00401F40" w:rsidRDefault="00DB1214" w:rsidP="007356AD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Система земледелия. Система севооборотов и структура посевных площа</w:t>
      </w:r>
      <w:r w:rsidR="000411D3" w:rsidRPr="00401F40">
        <w:rPr>
          <w:sz w:val="28"/>
          <w:szCs w:val="28"/>
        </w:rPr>
        <w:t>дей</w:t>
      </w:r>
    </w:p>
    <w:p w:rsidR="00DB1214" w:rsidRPr="00401F40" w:rsidRDefault="00DB1214" w:rsidP="007356AD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Значение и современн</w:t>
      </w:r>
      <w:r w:rsidR="000411D3" w:rsidRPr="00401F40">
        <w:rPr>
          <w:sz w:val="28"/>
          <w:szCs w:val="28"/>
        </w:rPr>
        <w:t>ое состояние производства зерна</w:t>
      </w:r>
    </w:p>
    <w:p w:rsidR="00DB1214" w:rsidRPr="00401F40" w:rsidRDefault="00DB1214" w:rsidP="007356AD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Экономическая эффективность произво</w:t>
      </w:r>
      <w:r w:rsidR="000411D3" w:rsidRPr="00401F40">
        <w:rPr>
          <w:sz w:val="28"/>
          <w:szCs w:val="28"/>
        </w:rPr>
        <w:t>дства зерна и пути её повышения</w:t>
      </w:r>
    </w:p>
    <w:p w:rsidR="00DB1214" w:rsidRPr="00401F40" w:rsidRDefault="00DB1214" w:rsidP="007356AD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Организация основных рабочих</w:t>
      </w:r>
      <w:r w:rsidR="000411D3" w:rsidRPr="00401F40">
        <w:rPr>
          <w:sz w:val="28"/>
          <w:szCs w:val="28"/>
        </w:rPr>
        <w:t xml:space="preserve"> процессов в зерновом хозяйстве</w:t>
      </w:r>
    </w:p>
    <w:p w:rsidR="00DB1214" w:rsidRPr="00401F40" w:rsidRDefault="00DB1214" w:rsidP="007356AD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Экономика и организация производства картофеля:</w:t>
      </w:r>
    </w:p>
    <w:p w:rsidR="00DB1214" w:rsidRPr="00401F40" w:rsidRDefault="00DB1214" w:rsidP="007356AD">
      <w:pPr>
        <w:spacing w:line="276" w:lineRule="auto"/>
        <w:ind w:left="360" w:firstLine="360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а) значение, тенденции и эффективность производства картофеля;</w:t>
      </w:r>
    </w:p>
    <w:p w:rsidR="00DB1214" w:rsidRPr="00401F40" w:rsidRDefault="00DB1214" w:rsidP="007356AD">
      <w:pPr>
        <w:spacing w:line="276" w:lineRule="auto"/>
        <w:ind w:left="360" w:firstLine="360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б) организация основных рабочих процессов в картофелеводстве.</w:t>
      </w:r>
    </w:p>
    <w:p w:rsidR="00DB1214" w:rsidRPr="00401F40" w:rsidRDefault="00DB1214" w:rsidP="007356AD">
      <w:pPr>
        <w:spacing w:line="276" w:lineRule="auto"/>
        <w:jc w:val="both"/>
        <w:rPr>
          <w:sz w:val="28"/>
          <w:szCs w:val="28"/>
        </w:rPr>
      </w:pPr>
    </w:p>
    <w:p w:rsidR="00DB1214" w:rsidRPr="00401F40" w:rsidRDefault="00DB1214" w:rsidP="007356AD">
      <w:pPr>
        <w:spacing w:line="276" w:lineRule="auto"/>
        <w:jc w:val="both"/>
        <w:rPr>
          <w:sz w:val="28"/>
          <w:szCs w:val="28"/>
        </w:rPr>
      </w:pPr>
    </w:p>
    <w:p w:rsidR="00DB1214" w:rsidRPr="00401F40" w:rsidRDefault="00DB1214" w:rsidP="007356AD">
      <w:pPr>
        <w:pStyle w:val="a3"/>
        <w:numPr>
          <w:ilvl w:val="0"/>
          <w:numId w:val="38"/>
        </w:numPr>
        <w:spacing w:line="276" w:lineRule="auto"/>
        <w:ind w:left="993" w:hanging="284"/>
        <w:rPr>
          <w:szCs w:val="28"/>
        </w:rPr>
      </w:pPr>
      <w:r w:rsidRPr="00401F40">
        <w:rPr>
          <w:szCs w:val="28"/>
        </w:rPr>
        <w:t>Система земледелия. Система севооборотов и структура посевных площадей</w:t>
      </w:r>
    </w:p>
    <w:p w:rsidR="00DB1214" w:rsidRPr="00401F40" w:rsidRDefault="00DB1214" w:rsidP="007356AD">
      <w:pPr>
        <w:pStyle w:val="a4"/>
        <w:tabs>
          <w:tab w:val="left" w:pos="993"/>
        </w:tabs>
        <w:spacing w:line="276" w:lineRule="auto"/>
        <w:ind w:firstLine="709"/>
        <w:rPr>
          <w:szCs w:val="28"/>
        </w:rPr>
      </w:pPr>
      <w:r w:rsidRPr="00401F40">
        <w:rPr>
          <w:szCs w:val="28"/>
        </w:rPr>
        <w:t>Сельское хозяйство подразделяется на две крупные отрасли: растениеводство и животноводство. Технологической основой растениеводства является система земледелия. Система земледелия – это совокупность агротехнических и организационных мероприятий по поддержанию и повышению плодородия почвы, соответствующих составу возделываемых культур и обеспечивающих оптимальные условия для их роста и развития, для повышения урожайности. Система земледелия – это часть системы ведения хозяйства.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В систему земледелия входят элементы:</w:t>
      </w:r>
    </w:p>
    <w:p w:rsidR="00DB1214" w:rsidRPr="00401F40" w:rsidRDefault="00DB1214" w:rsidP="007356AD">
      <w:pPr>
        <w:numPr>
          <w:ilvl w:val="0"/>
          <w:numId w:val="2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система севооборотов;  </w:t>
      </w:r>
    </w:p>
    <w:p w:rsidR="00DB1214" w:rsidRPr="00401F40" w:rsidRDefault="00DB1214" w:rsidP="007356AD">
      <w:pPr>
        <w:numPr>
          <w:ilvl w:val="0"/>
          <w:numId w:val="2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система семеноводства;</w:t>
      </w:r>
    </w:p>
    <w:p w:rsidR="00DB1214" w:rsidRPr="00401F40" w:rsidRDefault="00DB1214" w:rsidP="007356AD">
      <w:pPr>
        <w:numPr>
          <w:ilvl w:val="0"/>
          <w:numId w:val="2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система удобрений;</w:t>
      </w:r>
    </w:p>
    <w:p w:rsidR="00DB1214" w:rsidRPr="00401F40" w:rsidRDefault="00DB1214" w:rsidP="007356AD">
      <w:pPr>
        <w:numPr>
          <w:ilvl w:val="0"/>
          <w:numId w:val="2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система борьбы с сорной растительностью, вредителями и болезнями растений;</w:t>
      </w:r>
    </w:p>
    <w:p w:rsidR="00DB1214" w:rsidRPr="00401F40" w:rsidRDefault="00DB1214" w:rsidP="007356AD">
      <w:pPr>
        <w:numPr>
          <w:ilvl w:val="0"/>
          <w:numId w:val="2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система обработки почвы и ухода за растениями;</w:t>
      </w:r>
    </w:p>
    <w:p w:rsidR="00DB1214" w:rsidRPr="00401F40" w:rsidRDefault="00DB1214" w:rsidP="007356AD">
      <w:pPr>
        <w:numPr>
          <w:ilvl w:val="0"/>
          <w:numId w:val="2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разумная мелиорация и </w:t>
      </w:r>
      <w:proofErr w:type="spellStart"/>
      <w:r w:rsidRPr="00401F40">
        <w:rPr>
          <w:sz w:val="28"/>
          <w:szCs w:val="28"/>
        </w:rPr>
        <w:t>агролесомелиорация</w:t>
      </w:r>
      <w:proofErr w:type="spellEnd"/>
      <w:r w:rsidRPr="00401F40">
        <w:rPr>
          <w:sz w:val="28"/>
          <w:szCs w:val="28"/>
        </w:rPr>
        <w:t>.</w:t>
      </w:r>
    </w:p>
    <w:p w:rsidR="00DB1214" w:rsidRPr="00401F40" w:rsidRDefault="00DB1214" w:rsidP="007356AD">
      <w:pPr>
        <w:pStyle w:val="a4"/>
        <w:tabs>
          <w:tab w:val="left" w:pos="993"/>
        </w:tabs>
        <w:spacing w:line="276" w:lineRule="auto"/>
        <w:ind w:firstLine="709"/>
        <w:rPr>
          <w:szCs w:val="28"/>
        </w:rPr>
      </w:pPr>
      <w:r w:rsidRPr="00401F40">
        <w:rPr>
          <w:szCs w:val="28"/>
        </w:rPr>
        <w:t xml:space="preserve">Севообороты – это научно-обоснованное чередование культур во времени и размещении на полях (по годам и полям). В зависимости  от конкретных условий в хозяйстве могут быть полевые, кормовые, </w:t>
      </w:r>
      <w:proofErr w:type="spellStart"/>
      <w:r w:rsidRPr="00401F40">
        <w:rPr>
          <w:szCs w:val="28"/>
        </w:rPr>
        <w:t>прифермские</w:t>
      </w:r>
      <w:proofErr w:type="spellEnd"/>
      <w:r w:rsidRPr="00401F40">
        <w:rPr>
          <w:szCs w:val="28"/>
        </w:rPr>
        <w:t xml:space="preserve">, сенокосно-пастбищные и специальные севообороты. Севооборот, в котором более половины всей площади отводится для возделывания зерновых, картофеля, технических культур, называется полевым. Севооборот, в котором более половины всей площади отводится для возделывания кормовых культур, </w:t>
      </w:r>
      <w:r w:rsidRPr="00401F40">
        <w:rPr>
          <w:szCs w:val="28"/>
        </w:rPr>
        <w:lastRenderedPageBreak/>
        <w:t xml:space="preserve">называется кормовым. Кормовой делится: на </w:t>
      </w:r>
      <w:proofErr w:type="spellStart"/>
      <w:r w:rsidRPr="00401F40">
        <w:rPr>
          <w:szCs w:val="28"/>
        </w:rPr>
        <w:t>прифермский</w:t>
      </w:r>
      <w:proofErr w:type="spellEnd"/>
      <w:r w:rsidRPr="00401F40">
        <w:rPr>
          <w:szCs w:val="28"/>
        </w:rPr>
        <w:t xml:space="preserve"> и сенокосно-пастбищный. </w:t>
      </w:r>
    </w:p>
    <w:p w:rsidR="00DB1214" w:rsidRPr="00401F40" w:rsidRDefault="00916AF0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Прифермский</w:t>
      </w:r>
      <w:proofErr w:type="spellEnd"/>
      <w:r>
        <w:rPr>
          <w:sz w:val="28"/>
          <w:szCs w:val="28"/>
        </w:rPr>
        <w:t xml:space="preserve"> -</w:t>
      </w:r>
      <w:r w:rsidR="00DB1214" w:rsidRPr="00401F40">
        <w:rPr>
          <w:sz w:val="28"/>
          <w:szCs w:val="28"/>
        </w:rPr>
        <w:t xml:space="preserve"> </w:t>
      </w:r>
      <w:r w:rsidRPr="00401F40">
        <w:rPr>
          <w:sz w:val="28"/>
          <w:szCs w:val="28"/>
        </w:rPr>
        <w:t>поля,</w:t>
      </w:r>
      <w:r w:rsidR="00DB1214" w:rsidRPr="00401F40">
        <w:rPr>
          <w:sz w:val="28"/>
          <w:szCs w:val="28"/>
        </w:rPr>
        <w:t xml:space="preserve"> которого расположены вблизи животноводческих ферм, </w:t>
      </w:r>
      <w:proofErr w:type="gramStart"/>
      <w:r w:rsidR="00DB1214" w:rsidRPr="00401F40">
        <w:rPr>
          <w:sz w:val="28"/>
          <w:szCs w:val="28"/>
        </w:rPr>
        <w:t>предназначен</w:t>
      </w:r>
      <w:proofErr w:type="gramEnd"/>
      <w:r w:rsidR="00DB1214" w:rsidRPr="00401F40">
        <w:rPr>
          <w:sz w:val="28"/>
          <w:szCs w:val="28"/>
        </w:rPr>
        <w:t xml:space="preserve"> для производства сочных и зелёных кормов. Сенокосно-пастбищный севооборот предусматривает в основном возделывание однолетних и многолетних трав на сено и для пастбищ. Специальный севооборот предназначен для выращивания культур, требующих специальных условий и агротехники.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Структура посевных площадей – это удельный вес площадей посева отдельных культур в общей посевной площади хозяйства. Структура посевных площадей в системе севооборотов должна обеспечивать рост производства валовой и товарной продукции, повышение производительности  руда. Рекомендовано пахотные земли до 25 баллов исключить из севооборота и найти им более эффективное применение.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Оптимизация землепользования – это поиск разумных, экономически целесообразных вариантов организации использования земли в сельскохозяйственном производстве. Ближайшая её цель – чтобы в пределах реального ресурсного обеспечения сельхозпроизводства повысить его эффективность. </w:t>
      </w:r>
    </w:p>
    <w:p w:rsidR="00DB1214" w:rsidRPr="00401F40" w:rsidRDefault="00916AF0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01.01.</w:t>
      </w:r>
      <w:r w:rsidR="00EE3463">
        <w:rPr>
          <w:sz w:val="28"/>
          <w:szCs w:val="28"/>
        </w:rPr>
        <w:t>2020 г.</w:t>
      </w:r>
      <w:r w:rsidR="00DB1214" w:rsidRPr="00401F40">
        <w:rPr>
          <w:sz w:val="28"/>
          <w:szCs w:val="28"/>
        </w:rPr>
        <w:t xml:space="preserve"> структура посевных площадей по республике следующая: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зерновые – </w:t>
      </w:r>
      <w:r w:rsidR="00EE3463">
        <w:rPr>
          <w:sz w:val="28"/>
          <w:szCs w:val="28"/>
        </w:rPr>
        <w:t>40,3</w:t>
      </w:r>
      <w:r w:rsidRPr="00401F40">
        <w:rPr>
          <w:sz w:val="28"/>
          <w:szCs w:val="28"/>
        </w:rPr>
        <w:t xml:space="preserve">%; технические – </w:t>
      </w:r>
      <w:r w:rsidR="00EE3463">
        <w:rPr>
          <w:sz w:val="28"/>
          <w:szCs w:val="28"/>
        </w:rPr>
        <w:t>8,8</w:t>
      </w:r>
      <w:r w:rsidRPr="00401F40">
        <w:rPr>
          <w:sz w:val="28"/>
          <w:szCs w:val="28"/>
        </w:rPr>
        <w:t xml:space="preserve">%; картофель – </w:t>
      </w:r>
      <w:r w:rsidR="00EE3463">
        <w:rPr>
          <w:sz w:val="28"/>
          <w:szCs w:val="28"/>
        </w:rPr>
        <w:t>4,7</w:t>
      </w:r>
      <w:r w:rsidRPr="00401F40">
        <w:rPr>
          <w:sz w:val="28"/>
          <w:szCs w:val="28"/>
        </w:rPr>
        <w:t xml:space="preserve">%; овощи – </w:t>
      </w:r>
      <w:r w:rsidR="00EE3463">
        <w:rPr>
          <w:sz w:val="28"/>
          <w:szCs w:val="28"/>
        </w:rPr>
        <w:t>1,1</w:t>
      </w:r>
      <w:r w:rsidRPr="00401F40">
        <w:rPr>
          <w:sz w:val="28"/>
          <w:szCs w:val="28"/>
        </w:rPr>
        <w:t>%; кормовые – 4</w:t>
      </w:r>
      <w:r w:rsidR="00EE3463">
        <w:rPr>
          <w:sz w:val="28"/>
          <w:szCs w:val="28"/>
        </w:rPr>
        <w:t>5,1</w:t>
      </w:r>
      <w:r w:rsidRPr="00401F40">
        <w:rPr>
          <w:sz w:val="28"/>
          <w:szCs w:val="28"/>
        </w:rPr>
        <w:t>%.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</w:p>
    <w:p w:rsidR="00DB1214" w:rsidRPr="00401F40" w:rsidRDefault="00DB1214" w:rsidP="007356AD">
      <w:pPr>
        <w:pStyle w:val="a3"/>
        <w:tabs>
          <w:tab w:val="left" w:pos="993"/>
        </w:tabs>
        <w:spacing w:line="276" w:lineRule="auto"/>
        <w:ind w:firstLine="709"/>
        <w:rPr>
          <w:szCs w:val="28"/>
        </w:rPr>
      </w:pPr>
      <w:r w:rsidRPr="00401F40">
        <w:rPr>
          <w:szCs w:val="28"/>
        </w:rPr>
        <w:t>2. Значение и современное состояние производства зерна</w:t>
      </w:r>
    </w:p>
    <w:p w:rsidR="00DB1214" w:rsidRPr="00401F40" w:rsidRDefault="00DB1214" w:rsidP="007356AD">
      <w:pPr>
        <w:pStyle w:val="a3"/>
        <w:tabs>
          <w:tab w:val="left" w:pos="993"/>
        </w:tabs>
        <w:spacing w:line="276" w:lineRule="auto"/>
        <w:ind w:firstLine="709"/>
        <w:rPr>
          <w:b w:val="0"/>
          <w:bCs w:val="0"/>
          <w:szCs w:val="28"/>
        </w:rPr>
      </w:pPr>
      <w:r w:rsidRPr="00401F40">
        <w:rPr>
          <w:b w:val="0"/>
          <w:bCs w:val="0"/>
          <w:szCs w:val="28"/>
        </w:rPr>
        <w:t>Ведущее место в растениеводстве принадлежит зерновому производству.</w:t>
      </w:r>
    </w:p>
    <w:p w:rsidR="00DB1214" w:rsidRPr="00401F40" w:rsidRDefault="00DB1214" w:rsidP="007356AD">
      <w:pPr>
        <w:pStyle w:val="a3"/>
        <w:tabs>
          <w:tab w:val="left" w:pos="993"/>
        </w:tabs>
        <w:spacing w:line="276" w:lineRule="auto"/>
        <w:ind w:firstLine="709"/>
        <w:rPr>
          <w:b w:val="0"/>
          <w:bCs w:val="0"/>
          <w:szCs w:val="28"/>
        </w:rPr>
      </w:pPr>
      <w:r w:rsidRPr="00401F40">
        <w:rPr>
          <w:b w:val="0"/>
          <w:bCs w:val="0"/>
          <w:szCs w:val="28"/>
        </w:rPr>
        <w:t xml:space="preserve">Значение производства зерна определяется его особой ролью в формировании продовольственных ресурсов страны. Зерно является незаменимым сырьём для производства хлеба, хлебобулочных и макаронных изделий, круп. Оно широко используется в качестве фуража. Зерно используется в технических целях: для производства спирта, клея и т.д. </w:t>
      </w:r>
    </w:p>
    <w:p w:rsidR="00DB1214" w:rsidRPr="00401F40" w:rsidRDefault="00DB1214" w:rsidP="007356AD">
      <w:pPr>
        <w:pStyle w:val="a3"/>
        <w:tabs>
          <w:tab w:val="left" w:pos="993"/>
        </w:tabs>
        <w:spacing w:line="276" w:lineRule="auto"/>
        <w:ind w:firstLine="709"/>
        <w:rPr>
          <w:b w:val="0"/>
          <w:bCs w:val="0"/>
          <w:szCs w:val="28"/>
        </w:rPr>
      </w:pPr>
      <w:r w:rsidRPr="00401F40">
        <w:rPr>
          <w:b w:val="0"/>
          <w:bCs w:val="0"/>
          <w:szCs w:val="28"/>
        </w:rPr>
        <w:t>Зерно хорошо хранится. Усушка составляет не более 3% в год. Поэтому оно лучше всего пригодно для создания государственных резервов продовольствия и сырья.</w:t>
      </w:r>
    </w:p>
    <w:p w:rsidR="00DB1214" w:rsidRPr="00401F40" w:rsidRDefault="00DB1214" w:rsidP="007356AD">
      <w:pPr>
        <w:pStyle w:val="a3"/>
        <w:tabs>
          <w:tab w:val="left" w:pos="993"/>
        </w:tabs>
        <w:spacing w:line="276" w:lineRule="auto"/>
        <w:ind w:firstLine="709"/>
        <w:rPr>
          <w:b w:val="0"/>
          <w:bCs w:val="0"/>
          <w:szCs w:val="28"/>
        </w:rPr>
      </w:pPr>
      <w:r w:rsidRPr="00401F40">
        <w:rPr>
          <w:b w:val="0"/>
          <w:bCs w:val="0"/>
          <w:szCs w:val="28"/>
        </w:rPr>
        <w:t xml:space="preserve">Зерновые культуры (рожь, пшеница, ячмень, овёс) возделываются во всех районах нашей республики. Они занимают центральное место в отраслевой структуре растениеводства. Под зерновые отводится </w:t>
      </w:r>
      <w:r w:rsidR="003E246E">
        <w:rPr>
          <w:b w:val="0"/>
          <w:bCs w:val="0"/>
          <w:szCs w:val="28"/>
        </w:rPr>
        <w:t>более 4</w:t>
      </w:r>
      <w:r w:rsidRPr="00401F40">
        <w:rPr>
          <w:b w:val="0"/>
          <w:bCs w:val="0"/>
          <w:szCs w:val="28"/>
        </w:rPr>
        <w:t>0% пашни.</w:t>
      </w:r>
    </w:p>
    <w:p w:rsidR="00A811B0" w:rsidRPr="003E246E" w:rsidRDefault="00A12DC2" w:rsidP="003E246E">
      <w:pPr>
        <w:pStyle w:val="aa"/>
        <w:rPr>
          <w:bCs/>
          <w:sz w:val="28"/>
          <w:szCs w:val="28"/>
        </w:rPr>
      </w:pPr>
      <w:r w:rsidRPr="00294664">
        <w:rPr>
          <w:rFonts w:ascii="Times New Roman" w:hAnsi="Times New Roman"/>
          <w:b/>
          <w:sz w:val="28"/>
          <w:szCs w:val="28"/>
        </w:rPr>
        <w:t>Постановлением Совета Министров №59 от 01.02. 2021 года принята Государственная программа «Аграрный бизнес» на 2021-2025 годы</w:t>
      </w:r>
      <w:r w:rsidRPr="003E246E">
        <w:rPr>
          <w:rFonts w:ascii="Times New Roman" w:hAnsi="Times New Roman"/>
          <w:sz w:val="28"/>
          <w:szCs w:val="28"/>
        </w:rPr>
        <w:t xml:space="preserve">, целями которой являются повышение конкурентоспособности сельскохозяйственной продукции и продуктов питания, наращивание экспортного потенциала, </w:t>
      </w:r>
      <w:r w:rsidRPr="00C06824">
        <w:rPr>
          <w:rFonts w:ascii="Times New Roman" w:hAnsi="Times New Roman"/>
          <w:sz w:val="28"/>
          <w:szCs w:val="28"/>
        </w:rPr>
        <w:t xml:space="preserve">развитие экологически  безопасного сельского хозяйства, ориентированного на укрепление продовольственной безопасности страны, обеспечение </w:t>
      </w:r>
      <w:r w:rsidR="00294664" w:rsidRPr="00C06824">
        <w:rPr>
          <w:rFonts w:ascii="Times New Roman" w:hAnsi="Times New Roman"/>
          <w:sz w:val="28"/>
          <w:szCs w:val="28"/>
        </w:rPr>
        <w:t>п</w:t>
      </w:r>
      <w:r w:rsidRPr="00C06824">
        <w:rPr>
          <w:rFonts w:ascii="Times New Roman" w:hAnsi="Times New Roman"/>
          <w:sz w:val="28"/>
          <w:szCs w:val="28"/>
        </w:rPr>
        <w:t>олноценного питания и здорового образа жизни населения</w:t>
      </w:r>
      <w:r w:rsidR="00294664" w:rsidRPr="00C06824">
        <w:rPr>
          <w:rFonts w:ascii="Times New Roman" w:hAnsi="Times New Roman"/>
          <w:sz w:val="28"/>
          <w:szCs w:val="28"/>
        </w:rPr>
        <w:t>.</w:t>
      </w:r>
      <w:r w:rsidR="001E059B" w:rsidRPr="003E246E">
        <w:rPr>
          <w:sz w:val="28"/>
          <w:szCs w:val="28"/>
        </w:rPr>
        <w:t xml:space="preserve"> </w:t>
      </w:r>
    </w:p>
    <w:p w:rsidR="001E059B" w:rsidRPr="00A811B0" w:rsidRDefault="003E246E" w:rsidP="00A811B0">
      <w:pPr>
        <w:pStyle w:val="a3"/>
        <w:tabs>
          <w:tab w:val="left" w:pos="993"/>
        </w:tabs>
        <w:spacing w:line="276" w:lineRule="auto"/>
        <w:ind w:firstLine="709"/>
        <w:rPr>
          <w:szCs w:val="28"/>
        </w:rPr>
      </w:pPr>
      <w:r>
        <w:rPr>
          <w:b w:val="0"/>
          <w:bCs w:val="0"/>
          <w:szCs w:val="28"/>
        </w:rPr>
        <w:t>В ней</w:t>
      </w:r>
      <w:r w:rsidR="001E059B">
        <w:rPr>
          <w:b w:val="0"/>
          <w:bCs w:val="0"/>
          <w:szCs w:val="28"/>
        </w:rPr>
        <w:t xml:space="preserve"> определено, что</w:t>
      </w:r>
      <w:r w:rsidR="00A811B0">
        <w:rPr>
          <w:b w:val="0"/>
          <w:bCs w:val="0"/>
          <w:szCs w:val="28"/>
        </w:rPr>
        <w:t xml:space="preserve"> </w:t>
      </w:r>
      <w:r w:rsidR="00A811B0">
        <w:rPr>
          <w:szCs w:val="28"/>
        </w:rPr>
        <w:t>и</w:t>
      </w:r>
      <w:r w:rsidR="001E059B" w:rsidRPr="00A811B0">
        <w:rPr>
          <w:szCs w:val="28"/>
        </w:rPr>
        <w:t xml:space="preserve">ндикатором развития зернового </w:t>
      </w:r>
      <w:proofErr w:type="spellStart"/>
      <w:r w:rsidR="001E059B" w:rsidRPr="00A811B0">
        <w:rPr>
          <w:szCs w:val="28"/>
        </w:rPr>
        <w:t>подкомп</w:t>
      </w:r>
      <w:r>
        <w:rPr>
          <w:szCs w:val="28"/>
        </w:rPr>
        <w:t>лекса</w:t>
      </w:r>
      <w:proofErr w:type="spellEnd"/>
      <w:r>
        <w:rPr>
          <w:szCs w:val="28"/>
        </w:rPr>
        <w:t xml:space="preserve"> является достижение к 2025</w:t>
      </w:r>
      <w:r w:rsidR="001E059B" w:rsidRPr="00A811B0">
        <w:rPr>
          <w:szCs w:val="28"/>
        </w:rPr>
        <w:t xml:space="preserve"> году:</w:t>
      </w:r>
    </w:p>
    <w:p w:rsidR="001E059B" w:rsidRPr="00A811B0" w:rsidRDefault="001E059B" w:rsidP="001E059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811B0">
        <w:rPr>
          <w:rFonts w:ascii="Times New Roman" w:hAnsi="Times New Roman" w:cs="Times New Roman"/>
          <w:sz w:val="28"/>
          <w:szCs w:val="28"/>
        </w:rPr>
        <w:t>производства зерна в объеме не менее 10 млн. тонн;</w:t>
      </w:r>
    </w:p>
    <w:p w:rsidR="001E059B" w:rsidRPr="00A811B0" w:rsidRDefault="001E059B" w:rsidP="001E059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811B0">
        <w:rPr>
          <w:rFonts w:ascii="Times New Roman" w:hAnsi="Times New Roman" w:cs="Times New Roman"/>
          <w:sz w:val="28"/>
          <w:szCs w:val="28"/>
        </w:rPr>
        <w:t>посевной площади зернобобовых растений до 350 тыс. гектаров, площади посевов многолетних трав (преимущественно бобовых) на пашне - до 1 млн. гектаров, что позволит увеличить объемы накопления биологического азота в почве до 100 тыс. тонн, обеспечить до 70 процентов потребности отрасли животноводства в растительном белке и минимизировать закупку белкового сырья по импорту;</w:t>
      </w:r>
    </w:p>
    <w:p w:rsidR="001E059B" w:rsidRPr="00A811B0" w:rsidRDefault="001E059B" w:rsidP="001E059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811B0">
        <w:rPr>
          <w:rFonts w:ascii="Times New Roman" w:hAnsi="Times New Roman" w:cs="Times New Roman"/>
          <w:sz w:val="28"/>
          <w:szCs w:val="28"/>
        </w:rPr>
        <w:t>урожайност</w:t>
      </w:r>
      <w:r w:rsidR="003E246E">
        <w:rPr>
          <w:rFonts w:ascii="Times New Roman" w:hAnsi="Times New Roman" w:cs="Times New Roman"/>
          <w:sz w:val="28"/>
          <w:szCs w:val="28"/>
        </w:rPr>
        <w:t>и зерновых не менее 40</w:t>
      </w:r>
      <w:r w:rsidRPr="00A811B0">
        <w:rPr>
          <w:rFonts w:ascii="Times New Roman" w:hAnsi="Times New Roman" w:cs="Times New Roman"/>
          <w:sz w:val="28"/>
          <w:szCs w:val="28"/>
        </w:rPr>
        <w:t xml:space="preserve"> центнера с гектара.</w:t>
      </w:r>
    </w:p>
    <w:p w:rsidR="001E059B" w:rsidRPr="00A811B0" w:rsidRDefault="001E059B" w:rsidP="001E059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DB1214" w:rsidRPr="00401F40" w:rsidRDefault="00DB1214" w:rsidP="007356AD">
      <w:pPr>
        <w:pStyle w:val="a3"/>
        <w:tabs>
          <w:tab w:val="left" w:pos="993"/>
        </w:tabs>
        <w:spacing w:line="276" w:lineRule="auto"/>
        <w:ind w:firstLine="709"/>
        <w:rPr>
          <w:b w:val="0"/>
          <w:bCs w:val="0"/>
          <w:szCs w:val="28"/>
        </w:rPr>
      </w:pPr>
      <w:r w:rsidRPr="00401F40">
        <w:rPr>
          <w:b w:val="0"/>
          <w:bCs w:val="0"/>
          <w:szCs w:val="28"/>
        </w:rPr>
        <w:t>Норма потребления хлебопродуктов на душу населения в год – 105 кг, а фактическое потребление по республике – 110 кг.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</w:p>
    <w:p w:rsidR="00DB1214" w:rsidRPr="00401F40" w:rsidRDefault="00401F40" w:rsidP="007356AD">
      <w:pPr>
        <w:pStyle w:val="a3"/>
        <w:tabs>
          <w:tab w:val="left" w:pos="993"/>
        </w:tabs>
        <w:spacing w:line="276" w:lineRule="auto"/>
        <w:ind w:left="993" w:hanging="284"/>
        <w:rPr>
          <w:szCs w:val="28"/>
        </w:rPr>
      </w:pPr>
      <w:r w:rsidRPr="00401F40">
        <w:rPr>
          <w:szCs w:val="28"/>
        </w:rPr>
        <w:t>3.</w:t>
      </w:r>
      <w:r w:rsidR="00DB1214" w:rsidRPr="00401F40">
        <w:rPr>
          <w:szCs w:val="28"/>
        </w:rPr>
        <w:t>Экономическая эффективность производства зерна и пути её повыше</w:t>
      </w:r>
      <w:r w:rsidRPr="00401F40">
        <w:rPr>
          <w:szCs w:val="28"/>
        </w:rPr>
        <w:t>ния</w:t>
      </w:r>
    </w:p>
    <w:p w:rsidR="00DB1214" w:rsidRPr="00401F40" w:rsidRDefault="00DB1214" w:rsidP="007356AD">
      <w:pPr>
        <w:pStyle w:val="a4"/>
        <w:tabs>
          <w:tab w:val="left" w:pos="993"/>
        </w:tabs>
        <w:spacing w:line="276" w:lineRule="auto"/>
        <w:ind w:firstLine="709"/>
        <w:rPr>
          <w:szCs w:val="28"/>
        </w:rPr>
      </w:pPr>
      <w:r w:rsidRPr="00401F40">
        <w:rPr>
          <w:szCs w:val="28"/>
        </w:rPr>
        <w:t>Экономическая эффективность производства зерна характеризуется следующими показателями:</w:t>
      </w:r>
    </w:p>
    <w:p w:rsidR="00DB1214" w:rsidRPr="00401F40" w:rsidRDefault="00DB1214" w:rsidP="007356AD">
      <w:pPr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Урожайность в ц/га – это сбор однородной (или по группе культур – озимые, яровые, зернобобовые) продукции с 1 га посевной площади. </w:t>
      </w:r>
    </w:p>
    <w:p w:rsidR="00DB1214" w:rsidRPr="00401F40" w:rsidRDefault="00DB1214" w:rsidP="007356AD">
      <w:pPr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Производительность труда – в зерновом производстве (трудоёмкость или затраты труда на 1 ц зерна в человеко-часах). </w:t>
      </w:r>
    </w:p>
    <w:p w:rsidR="00DB1214" w:rsidRPr="00A7749C" w:rsidRDefault="00DB1214" w:rsidP="007356AD">
      <w:pPr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A7749C">
        <w:rPr>
          <w:sz w:val="28"/>
          <w:szCs w:val="28"/>
        </w:rPr>
        <w:t xml:space="preserve">Себестоимость 1 ц (т) зерна – это сумма затрат на производство 1 ц (т) зерна. Средняя цена реализации 1 ц (тонны) зерна определяется делением денежной выручки от реализации зерна на количество реализованного зерна. </w:t>
      </w:r>
    </w:p>
    <w:p w:rsidR="00DB1214" w:rsidRPr="00401F40" w:rsidRDefault="00DB1214" w:rsidP="007356AD">
      <w:pPr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Уровень товарности зерна определяется делением количества реализованного зерна на валовой сбор зерна после доработки и выражается </w:t>
      </w:r>
      <w:proofErr w:type="gramStart"/>
      <w:r w:rsidRPr="00401F40">
        <w:rPr>
          <w:sz w:val="28"/>
          <w:szCs w:val="28"/>
        </w:rPr>
        <w:t>в</w:t>
      </w:r>
      <w:proofErr w:type="gramEnd"/>
      <w:r w:rsidRPr="00401F40">
        <w:rPr>
          <w:sz w:val="28"/>
          <w:szCs w:val="28"/>
        </w:rPr>
        <w:t xml:space="preserve"> %. </w:t>
      </w:r>
    </w:p>
    <w:p w:rsidR="00DB1214" w:rsidRPr="00401F40" w:rsidRDefault="00DB1214" w:rsidP="007356AD">
      <w:pPr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Уровень рентабельности зерна определяется делением прибыли, полученной от реализации зерна</w:t>
      </w:r>
      <w:r w:rsidR="00401F40" w:rsidRPr="00401F40">
        <w:rPr>
          <w:sz w:val="28"/>
          <w:szCs w:val="28"/>
        </w:rPr>
        <w:t>,</w:t>
      </w:r>
      <w:r w:rsidRPr="00401F40">
        <w:rPr>
          <w:sz w:val="28"/>
          <w:szCs w:val="28"/>
        </w:rPr>
        <w:t xml:space="preserve"> на полную себестоимость зерна и выражается </w:t>
      </w:r>
      <w:proofErr w:type="gramStart"/>
      <w:r w:rsidRPr="00401F40">
        <w:rPr>
          <w:sz w:val="28"/>
          <w:szCs w:val="28"/>
        </w:rPr>
        <w:t>в</w:t>
      </w:r>
      <w:proofErr w:type="gramEnd"/>
      <w:r w:rsidRPr="00401F40">
        <w:rPr>
          <w:sz w:val="28"/>
          <w:szCs w:val="28"/>
        </w:rPr>
        <w:t xml:space="preserve"> %. </w:t>
      </w:r>
    </w:p>
    <w:p w:rsidR="00DB1214" w:rsidRPr="00401F40" w:rsidRDefault="00DB1214" w:rsidP="007356AD">
      <w:pPr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Чистый доход с 1га посева зерновых рассчитывается разностью между стоимостью зерна с 1 га и себестоимостью с 1 га. Стоимость зерна с 1 га посева равна средней цене 1 ц (т), умноженной на урожайность с 1 га. Себестоимость зерна с 1 га посева равна себестоимости 1 ц (т) зерна с 1 га, умноженной на урожайность с 1 га. </w:t>
      </w:r>
    </w:p>
    <w:p w:rsidR="00DB1214" w:rsidRPr="00401F40" w:rsidRDefault="00DB1214" w:rsidP="007356AD">
      <w:pPr>
        <w:pStyle w:val="a4"/>
        <w:tabs>
          <w:tab w:val="left" w:pos="993"/>
        </w:tabs>
        <w:spacing w:line="276" w:lineRule="auto"/>
        <w:ind w:firstLine="709"/>
        <w:rPr>
          <w:szCs w:val="28"/>
        </w:rPr>
      </w:pPr>
      <w:r w:rsidRPr="00401F40">
        <w:rPr>
          <w:szCs w:val="28"/>
        </w:rPr>
        <w:t>С помощью этих показателей можно проводить сравнительную экономическую оценку возделывания озимых и яровых зерновых, зернобобовых; определять наиболее выгодные в условиях предприятия культуры. Источником информации служат годовые отчёты предприятия.</w:t>
      </w:r>
    </w:p>
    <w:p w:rsidR="00DB1214" w:rsidRPr="00401F40" w:rsidRDefault="00DB1214" w:rsidP="007356AD">
      <w:pPr>
        <w:pStyle w:val="a4"/>
        <w:tabs>
          <w:tab w:val="left" w:pos="993"/>
        </w:tabs>
        <w:spacing w:line="276" w:lineRule="auto"/>
        <w:ind w:firstLine="709"/>
        <w:rPr>
          <w:szCs w:val="28"/>
        </w:rPr>
      </w:pPr>
      <w:r w:rsidRPr="00401F40">
        <w:rPr>
          <w:szCs w:val="28"/>
        </w:rPr>
        <w:t xml:space="preserve">Каждый год для земледельцев страны имеет свои особенности, что приводит к гибели посевов из-за переувлажнения или засухи. Тем не </w:t>
      </w:r>
      <w:r w:rsidR="00401F40" w:rsidRPr="00401F40">
        <w:rPr>
          <w:szCs w:val="28"/>
        </w:rPr>
        <w:t>менее,</w:t>
      </w:r>
      <w:r w:rsidRPr="00401F40">
        <w:rPr>
          <w:szCs w:val="28"/>
        </w:rPr>
        <w:t xml:space="preserve"> в хозяйствах, где полностью соблюдается технология возделывания культур, несмотря на менее благоприятные погодные условия, получена хорошая урожайность зерновых.</w:t>
      </w:r>
    </w:p>
    <w:p w:rsidR="00DB1214" w:rsidRPr="00401F40" w:rsidRDefault="00DB1214" w:rsidP="007356AD">
      <w:pPr>
        <w:pStyle w:val="a4"/>
        <w:tabs>
          <w:tab w:val="left" w:pos="993"/>
        </w:tabs>
        <w:spacing w:line="276" w:lineRule="auto"/>
        <w:ind w:firstLine="709"/>
        <w:rPr>
          <w:szCs w:val="28"/>
        </w:rPr>
      </w:pPr>
      <w:r w:rsidRPr="00401F40">
        <w:rPr>
          <w:szCs w:val="28"/>
        </w:rPr>
        <w:t>Для повышения эффективности возделывания зерновых необходимо:</w:t>
      </w:r>
    </w:p>
    <w:p w:rsidR="00DB1214" w:rsidRPr="00401F40" w:rsidRDefault="00DB1214" w:rsidP="007356AD">
      <w:pPr>
        <w:pStyle w:val="a4"/>
        <w:numPr>
          <w:ilvl w:val="0"/>
          <w:numId w:val="8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401F40">
        <w:rPr>
          <w:szCs w:val="28"/>
        </w:rPr>
        <w:t>обязательное соблюдение технологии возделывания зерновых культур;</w:t>
      </w:r>
    </w:p>
    <w:p w:rsidR="00DB1214" w:rsidRPr="00401F40" w:rsidRDefault="00DB1214" w:rsidP="007356AD">
      <w:pPr>
        <w:pStyle w:val="a4"/>
        <w:numPr>
          <w:ilvl w:val="0"/>
          <w:numId w:val="8"/>
        </w:numPr>
        <w:tabs>
          <w:tab w:val="clear" w:pos="720"/>
          <w:tab w:val="left" w:pos="993"/>
        </w:tabs>
        <w:spacing w:line="276" w:lineRule="auto"/>
        <w:ind w:left="0" w:firstLine="709"/>
        <w:rPr>
          <w:szCs w:val="28"/>
        </w:rPr>
      </w:pPr>
      <w:r w:rsidRPr="00401F40">
        <w:rPr>
          <w:szCs w:val="28"/>
        </w:rPr>
        <w:t>улучшение семеноводства, внедрение высокоурожайных перспективных сортов. Практика показывает, что сорта отечественной селекции при формировании урожая до 70-80 ц/га обеспечивают стабильные более гарантированные урожаи и, следовательно, экономически выгодны;</w:t>
      </w:r>
    </w:p>
    <w:p w:rsidR="00DB1214" w:rsidRPr="00401F40" w:rsidRDefault="00401F40" w:rsidP="007356AD">
      <w:pPr>
        <w:pStyle w:val="a4"/>
        <w:numPr>
          <w:ilvl w:val="0"/>
          <w:numId w:val="8"/>
        </w:numPr>
        <w:tabs>
          <w:tab w:val="clear" w:pos="720"/>
          <w:tab w:val="left" w:pos="993"/>
        </w:tabs>
        <w:spacing w:line="276" w:lineRule="auto"/>
        <w:ind w:left="0" w:firstLine="709"/>
        <w:rPr>
          <w:szCs w:val="28"/>
        </w:rPr>
      </w:pPr>
      <w:r w:rsidRPr="00401F40">
        <w:rPr>
          <w:szCs w:val="28"/>
        </w:rPr>
        <w:t xml:space="preserve">техническое </w:t>
      </w:r>
      <w:r w:rsidR="00DB1214" w:rsidRPr="00401F40">
        <w:rPr>
          <w:szCs w:val="28"/>
        </w:rPr>
        <w:t>перевооружение сельхозпроизводства в</w:t>
      </w:r>
      <w:r w:rsidR="00A811B0">
        <w:rPr>
          <w:szCs w:val="28"/>
        </w:rPr>
        <w:t xml:space="preserve">ысокопроизводительными машинами. </w:t>
      </w:r>
      <w:r w:rsidR="00DB1214" w:rsidRPr="00401F40">
        <w:rPr>
          <w:szCs w:val="28"/>
        </w:rPr>
        <w:t>В республике из общего числа тракторов только 24% мощных. Из них половина устаревших марок К-700 и Т-150;</w:t>
      </w:r>
    </w:p>
    <w:p w:rsidR="00DB1214" w:rsidRPr="00401F40" w:rsidRDefault="00DB1214" w:rsidP="007356AD">
      <w:pPr>
        <w:pStyle w:val="a4"/>
        <w:numPr>
          <w:ilvl w:val="0"/>
          <w:numId w:val="8"/>
        </w:numPr>
        <w:tabs>
          <w:tab w:val="clear" w:pos="720"/>
          <w:tab w:val="left" w:pos="993"/>
        </w:tabs>
        <w:spacing w:line="276" w:lineRule="auto"/>
        <w:ind w:left="0" w:firstLine="709"/>
        <w:rPr>
          <w:szCs w:val="28"/>
        </w:rPr>
      </w:pPr>
      <w:r w:rsidRPr="00401F40">
        <w:rPr>
          <w:szCs w:val="28"/>
        </w:rPr>
        <w:t>оптимальное применение химических сре</w:t>
      </w:r>
      <w:proofErr w:type="gramStart"/>
      <w:r w:rsidRPr="00401F40">
        <w:rPr>
          <w:szCs w:val="28"/>
        </w:rPr>
        <w:t>дств пр</w:t>
      </w:r>
      <w:proofErr w:type="gramEnd"/>
      <w:r w:rsidRPr="00401F40">
        <w:rPr>
          <w:szCs w:val="28"/>
        </w:rPr>
        <w:t>и практической реализации интегрированной системы защиты растений;</w:t>
      </w:r>
    </w:p>
    <w:p w:rsidR="00DB1214" w:rsidRPr="00401F40" w:rsidRDefault="00DB1214" w:rsidP="007356AD">
      <w:pPr>
        <w:pStyle w:val="a4"/>
        <w:numPr>
          <w:ilvl w:val="0"/>
          <w:numId w:val="8"/>
        </w:numPr>
        <w:tabs>
          <w:tab w:val="clear" w:pos="720"/>
          <w:tab w:val="left" w:pos="993"/>
        </w:tabs>
        <w:spacing w:line="276" w:lineRule="auto"/>
        <w:ind w:left="0" w:firstLine="709"/>
        <w:rPr>
          <w:szCs w:val="28"/>
        </w:rPr>
      </w:pPr>
      <w:r w:rsidRPr="00401F40">
        <w:rPr>
          <w:szCs w:val="28"/>
        </w:rPr>
        <w:t>своевременное и в полном объёме проведение зяблевой вспашки. Решать поставленную задачу следует как за счёт лучшей организации труда механизаторов</w:t>
      </w:r>
      <w:r w:rsidR="00401F40" w:rsidRPr="00401F40">
        <w:rPr>
          <w:szCs w:val="28"/>
        </w:rPr>
        <w:t xml:space="preserve"> на осенних работах, так и за с</w:t>
      </w:r>
      <w:r w:rsidRPr="00401F40">
        <w:rPr>
          <w:szCs w:val="28"/>
        </w:rPr>
        <w:t>чёт пополнения тракторного парка высокопроизводительными машинами;</w:t>
      </w:r>
    </w:p>
    <w:p w:rsidR="00A7749C" w:rsidRDefault="00DB1214" w:rsidP="007356AD">
      <w:pPr>
        <w:pStyle w:val="a4"/>
        <w:numPr>
          <w:ilvl w:val="0"/>
          <w:numId w:val="8"/>
        </w:numPr>
        <w:tabs>
          <w:tab w:val="clear" w:pos="720"/>
          <w:tab w:val="left" w:pos="993"/>
        </w:tabs>
        <w:spacing w:line="276" w:lineRule="auto"/>
        <w:ind w:left="0" w:firstLine="709"/>
        <w:rPr>
          <w:szCs w:val="28"/>
        </w:rPr>
      </w:pPr>
      <w:r w:rsidRPr="00A7749C">
        <w:rPr>
          <w:szCs w:val="28"/>
        </w:rPr>
        <w:t>повышение плодородия земли за счёт внесения минеральных и органических (не менее 9-10 т/га) удобрений</w:t>
      </w:r>
      <w:r w:rsidR="00A7749C">
        <w:rPr>
          <w:szCs w:val="28"/>
        </w:rPr>
        <w:t>;</w:t>
      </w:r>
      <w:r w:rsidRPr="00A7749C">
        <w:rPr>
          <w:szCs w:val="28"/>
        </w:rPr>
        <w:t xml:space="preserve"> </w:t>
      </w:r>
    </w:p>
    <w:p w:rsidR="00DB1214" w:rsidRPr="00A7749C" w:rsidRDefault="00DB1214" w:rsidP="007356AD">
      <w:pPr>
        <w:pStyle w:val="a4"/>
        <w:numPr>
          <w:ilvl w:val="0"/>
          <w:numId w:val="8"/>
        </w:numPr>
        <w:tabs>
          <w:tab w:val="clear" w:pos="720"/>
          <w:tab w:val="left" w:pos="993"/>
        </w:tabs>
        <w:spacing w:line="276" w:lineRule="auto"/>
        <w:ind w:left="0" w:firstLine="709"/>
        <w:rPr>
          <w:szCs w:val="28"/>
        </w:rPr>
      </w:pPr>
      <w:r w:rsidRPr="00A7749C">
        <w:rPr>
          <w:szCs w:val="28"/>
        </w:rPr>
        <w:t xml:space="preserve">появление скороспелых гибридов кукурузы позволяет её возделывать на зерно. </w:t>
      </w:r>
    </w:p>
    <w:p w:rsidR="00DB1214" w:rsidRPr="00401F40" w:rsidRDefault="00DB1214" w:rsidP="007356AD">
      <w:pPr>
        <w:pStyle w:val="a4"/>
        <w:tabs>
          <w:tab w:val="left" w:pos="993"/>
        </w:tabs>
        <w:spacing w:line="276" w:lineRule="auto"/>
        <w:ind w:firstLine="709"/>
        <w:rPr>
          <w:szCs w:val="28"/>
        </w:rPr>
      </w:pPr>
      <w:r w:rsidRPr="00401F40">
        <w:rPr>
          <w:szCs w:val="28"/>
        </w:rPr>
        <w:t>Немалые потери зерна несут хозяйства из-за полеглости посевов, недостатка сре</w:t>
      </w:r>
      <w:proofErr w:type="gramStart"/>
      <w:r w:rsidRPr="00401F40">
        <w:rPr>
          <w:szCs w:val="28"/>
        </w:rPr>
        <w:t>дств дл</w:t>
      </w:r>
      <w:proofErr w:type="gramEnd"/>
      <w:r w:rsidRPr="00401F40">
        <w:rPr>
          <w:szCs w:val="28"/>
        </w:rPr>
        <w:t>я борьбы с сорняками и вредителями, высокого износа зерноуборочной техники, недостатка ГСМ, что не позволяет многим хозяйствам качественно и в установленные сроки осуществлять технологический процесс.</w:t>
      </w:r>
    </w:p>
    <w:p w:rsidR="00DB1214" w:rsidRPr="00401F40" w:rsidRDefault="00DB1214" w:rsidP="007356AD">
      <w:pPr>
        <w:pStyle w:val="a4"/>
        <w:tabs>
          <w:tab w:val="left" w:pos="993"/>
        </w:tabs>
        <w:spacing w:line="276" w:lineRule="auto"/>
        <w:ind w:firstLine="709"/>
        <w:rPr>
          <w:szCs w:val="28"/>
        </w:rPr>
      </w:pPr>
      <w:proofErr w:type="gramStart"/>
      <w:r w:rsidRPr="00401F40">
        <w:rPr>
          <w:szCs w:val="28"/>
        </w:rPr>
        <w:t>Успехи белорусских лидеров по выращиванию высоких урожаев зерновых основаны на плодородных пахотных землях, хорошей сети внутрихозяйственных дорог, развитом комбайновом парке, высокопроизводительном сушильно-очистительном конвейере, хорошей обеспеченности квалифицированными кадрами, что позволяет в технологически оптимальные сроки осуществлять выращивание и уборку урожая без потерь.</w:t>
      </w:r>
      <w:proofErr w:type="gramEnd"/>
    </w:p>
    <w:p w:rsidR="00DB1214" w:rsidRPr="00401F40" w:rsidRDefault="00DB1214" w:rsidP="007356AD">
      <w:pPr>
        <w:pStyle w:val="a4"/>
        <w:tabs>
          <w:tab w:val="left" w:pos="993"/>
        </w:tabs>
        <w:spacing w:line="276" w:lineRule="auto"/>
        <w:ind w:firstLine="709"/>
        <w:rPr>
          <w:szCs w:val="28"/>
        </w:rPr>
      </w:pPr>
      <w:r w:rsidRPr="00401F40">
        <w:rPr>
          <w:szCs w:val="28"/>
        </w:rPr>
        <w:t>Для повышения конкурентоспособности отечественного зернового хозяйства необходимы:</w:t>
      </w:r>
    </w:p>
    <w:p w:rsidR="00DB1214" w:rsidRPr="00401F40" w:rsidRDefault="00DB1214" w:rsidP="007356AD">
      <w:pPr>
        <w:pStyle w:val="a4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401F40">
        <w:rPr>
          <w:szCs w:val="28"/>
        </w:rPr>
        <w:t>дальнейшая технологическая модернизация производства зерна;</w:t>
      </w:r>
    </w:p>
    <w:p w:rsidR="00DB1214" w:rsidRPr="00401F40" w:rsidRDefault="00DB1214" w:rsidP="007356AD">
      <w:pPr>
        <w:pStyle w:val="a4"/>
        <w:numPr>
          <w:ilvl w:val="0"/>
          <w:numId w:val="9"/>
        </w:numPr>
        <w:tabs>
          <w:tab w:val="clear" w:pos="720"/>
          <w:tab w:val="num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401F40">
        <w:rPr>
          <w:szCs w:val="28"/>
        </w:rPr>
        <w:t>стандартизация и сертификация на уровне международных требований;</w:t>
      </w:r>
    </w:p>
    <w:p w:rsidR="00DB1214" w:rsidRPr="00401F40" w:rsidRDefault="00DB1214" w:rsidP="007356AD">
      <w:pPr>
        <w:pStyle w:val="a4"/>
        <w:numPr>
          <w:ilvl w:val="0"/>
          <w:numId w:val="9"/>
        </w:numPr>
        <w:tabs>
          <w:tab w:val="clear" w:pos="720"/>
          <w:tab w:val="num" w:pos="-2520"/>
          <w:tab w:val="left" w:pos="993"/>
        </w:tabs>
        <w:spacing w:line="276" w:lineRule="auto"/>
        <w:ind w:left="0" w:firstLine="709"/>
        <w:rPr>
          <w:szCs w:val="28"/>
        </w:rPr>
      </w:pPr>
      <w:r w:rsidRPr="00401F40">
        <w:rPr>
          <w:szCs w:val="28"/>
        </w:rPr>
        <w:t>соответствующие экономические условия по мотивации производства, включая либерализацию ценовой политики.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</w:p>
    <w:p w:rsidR="00DB1214" w:rsidRPr="00401F40" w:rsidRDefault="00DB1214" w:rsidP="007356AD">
      <w:pPr>
        <w:pStyle w:val="a3"/>
        <w:tabs>
          <w:tab w:val="left" w:pos="993"/>
        </w:tabs>
        <w:spacing w:line="276" w:lineRule="auto"/>
        <w:ind w:firstLine="709"/>
        <w:rPr>
          <w:szCs w:val="28"/>
        </w:rPr>
      </w:pPr>
      <w:r w:rsidRPr="00401F40">
        <w:rPr>
          <w:szCs w:val="28"/>
        </w:rPr>
        <w:t>4. Организация основных рабочих</w:t>
      </w:r>
      <w:r w:rsidR="00401F40" w:rsidRPr="00401F40">
        <w:rPr>
          <w:szCs w:val="28"/>
        </w:rPr>
        <w:t xml:space="preserve"> процессов в зерновом хозяйстве</w:t>
      </w:r>
    </w:p>
    <w:p w:rsidR="00DB1214" w:rsidRPr="00401F40" w:rsidRDefault="00DB1214" w:rsidP="007356AD">
      <w:pPr>
        <w:pStyle w:val="a4"/>
        <w:tabs>
          <w:tab w:val="left" w:pos="993"/>
        </w:tabs>
        <w:spacing w:line="276" w:lineRule="auto"/>
        <w:ind w:firstLine="709"/>
        <w:rPr>
          <w:szCs w:val="28"/>
        </w:rPr>
      </w:pPr>
      <w:r w:rsidRPr="00401F40">
        <w:rPr>
          <w:szCs w:val="28"/>
        </w:rPr>
        <w:t>Производство зерна включает три основных периода проведения полевых работ:</w:t>
      </w:r>
    </w:p>
    <w:p w:rsidR="00DB1214" w:rsidRPr="00401F40" w:rsidRDefault="00DB1214" w:rsidP="007356AD">
      <w:pPr>
        <w:numPr>
          <w:ilvl w:val="0"/>
          <w:numId w:val="10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обработка почвы и посев;</w:t>
      </w:r>
    </w:p>
    <w:p w:rsidR="00DB1214" w:rsidRPr="00401F40" w:rsidRDefault="00DB1214" w:rsidP="007356AD">
      <w:pPr>
        <w:numPr>
          <w:ilvl w:val="0"/>
          <w:numId w:val="10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уход за посевами;</w:t>
      </w:r>
    </w:p>
    <w:p w:rsidR="00DB1214" w:rsidRPr="00401F40" w:rsidRDefault="00DB1214" w:rsidP="007356AD">
      <w:pPr>
        <w:numPr>
          <w:ilvl w:val="0"/>
          <w:numId w:val="10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уборка урожая и послеуборочная обработка.</w:t>
      </w:r>
    </w:p>
    <w:p w:rsidR="00DB1214" w:rsidRPr="00401F40" w:rsidRDefault="00DB1214" w:rsidP="007356AD">
      <w:pPr>
        <w:pStyle w:val="a4"/>
        <w:tabs>
          <w:tab w:val="left" w:pos="993"/>
        </w:tabs>
        <w:spacing w:line="276" w:lineRule="auto"/>
        <w:ind w:firstLine="709"/>
        <w:rPr>
          <w:szCs w:val="28"/>
        </w:rPr>
      </w:pPr>
      <w:r w:rsidRPr="00401F40">
        <w:rPr>
          <w:szCs w:val="28"/>
        </w:rPr>
        <w:t>Все эти операции полностью механизированы.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Перед посевом зерновых в зависимости от механического состава почвы и предшественника выполняют разные виды обработки почвы: лущение стерни, вспашка, культивация, </w:t>
      </w:r>
      <w:proofErr w:type="spellStart"/>
      <w:r w:rsidRPr="00401F40">
        <w:rPr>
          <w:sz w:val="28"/>
          <w:szCs w:val="28"/>
        </w:rPr>
        <w:t>дискование</w:t>
      </w:r>
      <w:proofErr w:type="spellEnd"/>
      <w:r w:rsidRPr="00401F40">
        <w:rPr>
          <w:sz w:val="28"/>
          <w:szCs w:val="28"/>
        </w:rPr>
        <w:t>, предпосевное боронование.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После уборки предшествующей культуры перед вспашкой или </w:t>
      </w:r>
      <w:proofErr w:type="spellStart"/>
      <w:r w:rsidRPr="00401F40">
        <w:rPr>
          <w:sz w:val="28"/>
          <w:szCs w:val="28"/>
        </w:rPr>
        <w:t>дискованием</w:t>
      </w:r>
      <w:proofErr w:type="spellEnd"/>
      <w:r w:rsidRPr="00401F40">
        <w:rPr>
          <w:sz w:val="28"/>
          <w:szCs w:val="28"/>
        </w:rPr>
        <w:t xml:space="preserve"> вносят минеральные удобрения. Органические удобрения вносят обычно </w:t>
      </w:r>
      <w:proofErr w:type="gramStart"/>
      <w:r w:rsidRPr="00401F40">
        <w:rPr>
          <w:sz w:val="28"/>
          <w:szCs w:val="28"/>
        </w:rPr>
        <w:t>под</w:t>
      </w:r>
      <w:proofErr w:type="gramEnd"/>
      <w:r w:rsidRPr="00401F40">
        <w:rPr>
          <w:sz w:val="28"/>
          <w:szCs w:val="28"/>
        </w:rPr>
        <w:t xml:space="preserve"> предшественники. После стерневых предшественников в обязательном порядке за две недели перед вспашкой проводят лущение стерни дисковыми лущильниками на глубину 8-10 см, затем выполняется вспашка плугами. Пахота должна проводиться в лучшие агротехнические сроки на установленную глубину, с хорошим крошением пласта, без огрехов, с заделкой поворотных полос, </w:t>
      </w:r>
      <w:proofErr w:type="spellStart"/>
      <w:r w:rsidRPr="00401F40">
        <w:rPr>
          <w:sz w:val="28"/>
          <w:szCs w:val="28"/>
        </w:rPr>
        <w:t>всвал</w:t>
      </w:r>
      <w:proofErr w:type="spellEnd"/>
      <w:r w:rsidRPr="00401F40">
        <w:rPr>
          <w:sz w:val="28"/>
          <w:szCs w:val="28"/>
        </w:rPr>
        <w:t xml:space="preserve"> или вразвал с меньшим количеством развальных борозд и вальных гребней. При вспашке под озимые в агрегате с плугом может применяться </w:t>
      </w:r>
      <w:proofErr w:type="gramStart"/>
      <w:r w:rsidRPr="00401F40">
        <w:rPr>
          <w:sz w:val="28"/>
          <w:szCs w:val="28"/>
        </w:rPr>
        <w:t>кольчатый</w:t>
      </w:r>
      <w:proofErr w:type="gramEnd"/>
      <w:r w:rsidRPr="00401F40">
        <w:rPr>
          <w:sz w:val="28"/>
          <w:szCs w:val="28"/>
        </w:rPr>
        <w:t xml:space="preserve"> </w:t>
      </w:r>
      <w:proofErr w:type="spellStart"/>
      <w:r w:rsidRPr="00401F40">
        <w:rPr>
          <w:sz w:val="28"/>
          <w:szCs w:val="28"/>
        </w:rPr>
        <w:t>кашок</w:t>
      </w:r>
      <w:proofErr w:type="spellEnd"/>
      <w:r w:rsidRPr="00401F40">
        <w:rPr>
          <w:sz w:val="28"/>
          <w:szCs w:val="28"/>
        </w:rPr>
        <w:t xml:space="preserve"> для уплотнения почвы. Развальные борозды заделывают дисками в сцепке с катком.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Пашут обычно тракторами К-700 и Т-150, МТЗ-1222. </w:t>
      </w:r>
      <w:r w:rsidR="00A811B0">
        <w:rPr>
          <w:sz w:val="28"/>
          <w:szCs w:val="28"/>
        </w:rPr>
        <w:t>И</w:t>
      </w:r>
      <w:r w:rsidRPr="00401F40">
        <w:rPr>
          <w:sz w:val="28"/>
          <w:szCs w:val="28"/>
        </w:rPr>
        <w:t>мпортные тракторы «</w:t>
      </w:r>
      <w:proofErr w:type="spellStart"/>
      <w:r w:rsidRPr="00401F40">
        <w:rPr>
          <w:sz w:val="28"/>
          <w:szCs w:val="28"/>
        </w:rPr>
        <w:t>Челенджер</w:t>
      </w:r>
      <w:proofErr w:type="spellEnd"/>
      <w:r w:rsidRPr="00401F40">
        <w:rPr>
          <w:sz w:val="28"/>
          <w:szCs w:val="28"/>
        </w:rPr>
        <w:t>» и «</w:t>
      </w:r>
      <w:proofErr w:type="spellStart"/>
      <w:r w:rsidRPr="00401F40">
        <w:rPr>
          <w:sz w:val="28"/>
          <w:szCs w:val="28"/>
        </w:rPr>
        <w:t>Фендт</w:t>
      </w:r>
      <w:proofErr w:type="spellEnd"/>
      <w:r w:rsidRPr="00401F40">
        <w:rPr>
          <w:sz w:val="28"/>
          <w:szCs w:val="28"/>
        </w:rPr>
        <w:t>» могут работать с 12 и 8-корпусными плугами. За счёт применения высокопроизводительной техники можно сократить сроки и меньшим числом механизаторов проводить весь комплекс полевых работ.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Предпосевную культивацию почвы выполняют комплексными тракторами в агрегате с культиватором или комбинированными агрегатами, которые за один проход культивируют, выравнивают и прикатывают почву (норма выработки за смену 40-60 га). 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Для сева надо использовать семена районированных сортов. Семена заблаговременно протравливают. Семена должны быть крупными, </w:t>
      </w:r>
      <w:r w:rsidR="00401F40" w:rsidRPr="00401F40">
        <w:rPr>
          <w:sz w:val="28"/>
          <w:szCs w:val="28"/>
        </w:rPr>
        <w:t>выровненными</w:t>
      </w:r>
      <w:r w:rsidRPr="00401F40">
        <w:rPr>
          <w:sz w:val="28"/>
          <w:szCs w:val="28"/>
        </w:rPr>
        <w:t>; по посевным качествам соответствовать требованиям стандарта. Нормы  высева зерновых зависят от сорта культуры, полевой всхожести, типа почв и т.д. (2-2,5 ц/га).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Основные способы посева зерновых челночный или загонный, диагонально-перекрёстный, широкорядный, узкорядный. Одновременно с севом в рядки вносят двойной гранулированный суперфосфат.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При посеве следует соблюдать правила техники безопасности. Посев озимых зерновых культур проводят  в сжатые оптимальные сроки, обычно до 10 сентября; яровых – после созревания почвы.</w:t>
      </w:r>
    </w:p>
    <w:p w:rsidR="00A7749C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Перед началом сева проверяют соблюдение агрегатом нормы высева контрольным посевом в поле. 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Уход за посевами включает обработку посевов </w:t>
      </w:r>
      <w:proofErr w:type="spellStart"/>
      <w:r w:rsidRPr="00401F40">
        <w:rPr>
          <w:sz w:val="28"/>
          <w:szCs w:val="28"/>
        </w:rPr>
        <w:t>химпрепаратами</w:t>
      </w:r>
      <w:proofErr w:type="spellEnd"/>
      <w:r w:rsidRPr="00401F40">
        <w:rPr>
          <w:sz w:val="28"/>
          <w:szCs w:val="28"/>
        </w:rPr>
        <w:t xml:space="preserve"> против сорняков, вредителей, полегания. Посевы озимых ранней весной (вначале возобновления вегетации) подкармливают аммиачной селитрой (по технологической колее).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Наиболее сложный и трудоёмкий процесс – уборка урожая. Технологический процесс состоит из ряда операций: косовица хлебов, отвоз зерна, доработка его </w:t>
      </w:r>
      <w:proofErr w:type="gramStart"/>
      <w:r w:rsidRPr="00401F40">
        <w:rPr>
          <w:sz w:val="28"/>
          <w:szCs w:val="28"/>
        </w:rPr>
        <w:t>на</w:t>
      </w:r>
      <w:proofErr w:type="gramEnd"/>
      <w:r w:rsidRPr="00401F40">
        <w:rPr>
          <w:sz w:val="28"/>
          <w:szCs w:val="28"/>
        </w:rPr>
        <w:t xml:space="preserve"> </w:t>
      </w:r>
      <w:proofErr w:type="gramStart"/>
      <w:r w:rsidRPr="00401F40">
        <w:rPr>
          <w:sz w:val="28"/>
          <w:szCs w:val="28"/>
        </w:rPr>
        <w:t>току</w:t>
      </w:r>
      <w:proofErr w:type="gramEnd"/>
      <w:r w:rsidRPr="00401F40">
        <w:rPr>
          <w:sz w:val="28"/>
          <w:szCs w:val="28"/>
        </w:rPr>
        <w:t>, уборка соломы (на них приходится около 70% всех затрат).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Используют два способа уборки зерновых: </w:t>
      </w:r>
      <w:proofErr w:type="gramStart"/>
      <w:r w:rsidRPr="00401F40">
        <w:rPr>
          <w:sz w:val="28"/>
          <w:szCs w:val="28"/>
        </w:rPr>
        <w:t>раздельный</w:t>
      </w:r>
      <w:proofErr w:type="gramEnd"/>
      <w:r w:rsidRPr="00401F40">
        <w:rPr>
          <w:sz w:val="28"/>
          <w:szCs w:val="28"/>
        </w:rPr>
        <w:t xml:space="preserve"> и прямое </w:t>
      </w:r>
      <w:proofErr w:type="spellStart"/>
      <w:r w:rsidRPr="00401F40">
        <w:rPr>
          <w:sz w:val="28"/>
          <w:szCs w:val="28"/>
        </w:rPr>
        <w:t>комбайнирование</w:t>
      </w:r>
      <w:proofErr w:type="spellEnd"/>
      <w:r w:rsidRPr="00401F40">
        <w:rPr>
          <w:sz w:val="28"/>
          <w:szCs w:val="28"/>
        </w:rPr>
        <w:t xml:space="preserve">. На полях республики на уборке зерновых используются зерноуборочные комбайны: Дон-1500, Лида-1300, Джон </w:t>
      </w:r>
      <w:proofErr w:type="spellStart"/>
      <w:r w:rsidRPr="00401F40">
        <w:rPr>
          <w:sz w:val="28"/>
          <w:szCs w:val="28"/>
        </w:rPr>
        <w:t>Дир</w:t>
      </w:r>
      <w:proofErr w:type="spellEnd"/>
      <w:r w:rsidRPr="00401F40">
        <w:rPr>
          <w:sz w:val="28"/>
          <w:szCs w:val="28"/>
        </w:rPr>
        <w:t xml:space="preserve">, Лексион-480, КЗР, </w:t>
      </w:r>
      <w:proofErr w:type="spellStart"/>
      <w:r w:rsidRPr="00401F40">
        <w:rPr>
          <w:sz w:val="28"/>
          <w:szCs w:val="28"/>
        </w:rPr>
        <w:t>Меги</w:t>
      </w:r>
      <w:proofErr w:type="spellEnd"/>
      <w:r w:rsidRPr="00401F40">
        <w:rPr>
          <w:sz w:val="28"/>
          <w:szCs w:val="28"/>
        </w:rPr>
        <w:t>, Бизон.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Основная форма организации труда на уборке – уборочно-транспортные отряды, в состав которых входят звенья: по подготовке поля к уборке, </w:t>
      </w:r>
      <w:proofErr w:type="spellStart"/>
      <w:proofErr w:type="gramStart"/>
      <w:r w:rsidRPr="00401F40">
        <w:rPr>
          <w:sz w:val="28"/>
          <w:szCs w:val="28"/>
        </w:rPr>
        <w:t>комбайно</w:t>
      </w:r>
      <w:proofErr w:type="spellEnd"/>
      <w:r w:rsidRPr="00401F40">
        <w:rPr>
          <w:sz w:val="28"/>
          <w:szCs w:val="28"/>
        </w:rPr>
        <w:t>-транспортные</w:t>
      </w:r>
      <w:proofErr w:type="gramEnd"/>
      <w:r w:rsidRPr="00401F40">
        <w:rPr>
          <w:sz w:val="28"/>
          <w:szCs w:val="28"/>
        </w:rPr>
        <w:t xml:space="preserve"> звенья, технического и культурно-бытового обслуживания. Применяются механизированные отряды.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Оплата труда на уборке зерновых сдельно-премиальная.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Послеуборочная доработка зерна на токах включает очистку, сушку, сортировку. Она выполняется на зерноочистительно-сушильных комплексах. С тока зерно поступает на склад. Вслед за уборкой зерновых солома прессуется в тюки, которые вывозят с полей и складируют в крытых помещениях, предназначенных для хранения кормов.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401F40">
        <w:rPr>
          <w:b/>
          <w:bCs/>
          <w:sz w:val="28"/>
          <w:szCs w:val="28"/>
        </w:rPr>
        <w:t>5. Экономика и организация производства картофеля: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401F40">
        <w:rPr>
          <w:b/>
          <w:bCs/>
          <w:sz w:val="28"/>
          <w:szCs w:val="28"/>
        </w:rPr>
        <w:t>а) значение, тенденции и эффек</w:t>
      </w:r>
      <w:r>
        <w:rPr>
          <w:b/>
          <w:bCs/>
          <w:sz w:val="28"/>
          <w:szCs w:val="28"/>
        </w:rPr>
        <w:t>тивность производства картофеля</w:t>
      </w:r>
    </w:p>
    <w:p w:rsidR="00DB1214" w:rsidRPr="00401F40" w:rsidRDefault="00DB1214" w:rsidP="007356AD">
      <w:pPr>
        <w:pStyle w:val="a4"/>
        <w:tabs>
          <w:tab w:val="left" w:pos="993"/>
        </w:tabs>
        <w:spacing w:line="276" w:lineRule="auto"/>
        <w:ind w:firstLine="709"/>
        <w:rPr>
          <w:szCs w:val="28"/>
        </w:rPr>
      </w:pPr>
      <w:r w:rsidRPr="00401F40">
        <w:rPr>
          <w:szCs w:val="28"/>
        </w:rPr>
        <w:t>Картофель является культурой многопланового применения. Он широко используется в продовольственных, технических и фуражных целях.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Картофель белорусского происхождения занимает особую нишу на мировом рынке. Белорусские селекционеры всегда отдавали приоритет вкусовым качествам и </w:t>
      </w:r>
      <w:proofErr w:type="spellStart"/>
      <w:r w:rsidRPr="00401F40">
        <w:rPr>
          <w:sz w:val="28"/>
          <w:szCs w:val="28"/>
        </w:rPr>
        <w:t>лежкоспособности</w:t>
      </w:r>
      <w:proofErr w:type="spellEnd"/>
      <w:r w:rsidRPr="00401F40">
        <w:rPr>
          <w:sz w:val="28"/>
          <w:szCs w:val="28"/>
        </w:rPr>
        <w:t xml:space="preserve"> картофеля. Мучнистая, рассыпчатая консистенция отварного картофеля, приготовленного в домашних условиях – критерий отбора клубней при покупке.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Высокая питательная ценность клубней востребована и перерабатывающими предприятиями для производства спирта, крахмала. Кормовое значение имеют не только клубни, но и ботва, отходы переработки – барда, мезга.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Как пропашная культура картофель хороший предшественник для других культур. При правильном уходе поле после картофеля остаётся чистым.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Продовольственная безопасность в республике может быть обеспечена при среднегодовом объёме производства картофеля 9-10 млн. т. Сельскохозяйственные предприятия Беларуси за последние 15 лет уменьшили объёмы возделывания картофеля в 5 с лишним раз. В настоящее время собственное производство картофеля не удовлетворяет даже внутренние потребности страны. Импорт картофельного крахмала превышает 10 тыс. т в год. Средняя площадь картофельного поля в хозяйствах составляет 30 га, редко где она превышает уровень 300 га. </w:t>
      </w:r>
      <w:proofErr w:type="gramStart"/>
      <w:r w:rsidRPr="00401F40">
        <w:rPr>
          <w:sz w:val="28"/>
          <w:szCs w:val="28"/>
        </w:rPr>
        <w:t>Техническая</w:t>
      </w:r>
      <w:proofErr w:type="gramEnd"/>
      <w:r w:rsidRPr="00401F40">
        <w:rPr>
          <w:sz w:val="28"/>
          <w:szCs w:val="28"/>
        </w:rPr>
        <w:t xml:space="preserve"> </w:t>
      </w:r>
      <w:proofErr w:type="spellStart"/>
      <w:r w:rsidRPr="00401F40">
        <w:rPr>
          <w:sz w:val="28"/>
          <w:szCs w:val="28"/>
        </w:rPr>
        <w:t>неукомплектованность</w:t>
      </w:r>
      <w:proofErr w:type="spellEnd"/>
      <w:r w:rsidRPr="00401F40">
        <w:rPr>
          <w:sz w:val="28"/>
          <w:szCs w:val="28"/>
        </w:rPr>
        <w:t xml:space="preserve"> ограничивает возможности хозяйств по промышленному выращиванию картофеля.</w:t>
      </w:r>
    </w:p>
    <w:p w:rsidR="00DB1214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Картофель – малотранспортабельная и </w:t>
      </w:r>
      <w:proofErr w:type="spellStart"/>
      <w:r w:rsidRPr="00401F40">
        <w:rPr>
          <w:sz w:val="28"/>
          <w:szCs w:val="28"/>
        </w:rPr>
        <w:t>высокотоннажная</w:t>
      </w:r>
      <w:proofErr w:type="spellEnd"/>
      <w:r w:rsidRPr="00401F40">
        <w:rPr>
          <w:sz w:val="28"/>
          <w:szCs w:val="28"/>
        </w:rPr>
        <w:t xml:space="preserve"> культура. Поэтому производство товарного картофеля размещается преимущественно в пригородных зонах, а в отдельных хозяйствах - ближе к хорошим дорогам. На продовольственные и фуражные цели картофель возделывается населением во всех районах республики.</w:t>
      </w:r>
    </w:p>
    <w:p w:rsidR="002E6C9C" w:rsidRPr="00294664" w:rsidRDefault="006A2A1F" w:rsidP="00A811B0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A2A1F">
        <w:t xml:space="preserve"> </w:t>
      </w:r>
      <w:r w:rsidR="00294664">
        <w:t xml:space="preserve">  </w:t>
      </w:r>
      <w:r w:rsidRPr="00294664">
        <w:rPr>
          <w:rFonts w:ascii="Times New Roman" w:hAnsi="Times New Roman" w:cs="Times New Roman"/>
          <w:sz w:val="28"/>
          <w:szCs w:val="28"/>
        </w:rPr>
        <w:t xml:space="preserve">Индикаторами развития </w:t>
      </w:r>
      <w:proofErr w:type="spellStart"/>
      <w:r w:rsidRPr="00294664">
        <w:rPr>
          <w:rFonts w:ascii="Times New Roman" w:hAnsi="Times New Roman" w:cs="Times New Roman"/>
          <w:sz w:val="28"/>
          <w:szCs w:val="28"/>
        </w:rPr>
        <w:t>подкомплексов</w:t>
      </w:r>
      <w:proofErr w:type="spellEnd"/>
      <w:r w:rsidRPr="00294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664">
        <w:rPr>
          <w:rFonts w:ascii="Times New Roman" w:hAnsi="Times New Roman" w:cs="Times New Roman"/>
          <w:sz w:val="28"/>
          <w:szCs w:val="28"/>
        </w:rPr>
        <w:t>плодоовощеводства</w:t>
      </w:r>
      <w:proofErr w:type="spellEnd"/>
      <w:r w:rsidRPr="00294664">
        <w:rPr>
          <w:rFonts w:ascii="Times New Roman" w:hAnsi="Times New Roman" w:cs="Times New Roman"/>
          <w:sz w:val="28"/>
          <w:szCs w:val="28"/>
        </w:rPr>
        <w:t xml:space="preserve"> и картофелеводства на 2021 – 2025 годы являются: производство к концу 2025 года картофеля в объеме 6 млн. тонн в хозяйствах всех категорий, из них в общественном секторе – 1,2 млн. тонн при средней урожайности 305 центнеров с гектара, площадь посадки – 38 тыс. гектаров; производство к концу 2025 года овощей в объеме 1,9 млн. тонн в хозяйствах всех категорий, из них в общественном секторе – 0,6 млн. тонн при средней урожайности 335 центнеров с гектара, площадь посева овощей в открытом грунте – 14,8 тыс. гектаров;</w:t>
      </w:r>
    </w:p>
    <w:p w:rsidR="00A811B0" w:rsidRPr="00AF45C3" w:rsidRDefault="00A811B0" w:rsidP="002E6C9C">
      <w:pPr>
        <w:pStyle w:val="ConsPlusNormal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Экономическую эффективность производства картофеля надо определять с учётом целевого назначения. При использовании картофеля на продовольственные цели эффективность его возделывания определяют с выделением ранних, средних и поздних сортов по следующим показателям: урожайность (ц/га), затраты труда на 1 ц (чел./час.), себестоимость 1 ц клубней  - по сортам – (руб.), выход стандартных клубней</w:t>
      </w:r>
      <w:proofErr w:type="gramStart"/>
      <w:r w:rsidRPr="00401F40">
        <w:rPr>
          <w:sz w:val="28"/>
          <w:szCs w:val="28"/>
        </w:rPr>
        <w:t xml:space="preserve"> (%), </w:t>
      </w:r>
      <w:proofErr w:type="gramEnd"/>
      <w:r w:rsidRPr="00401F40">
        <w:rPr>
          <w:sz w:val="28"/>
          <w:szCs w:val="28"/>
        </w:rPr>
        <w:t>уровень товарности и рентабельности (%).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401F40">
        <w:rPr>
          <w:sz w:val="28"/>
          <w:szCs w:val="28"/>
        </w:rPr>
        <w:t>При использовании картофеля для переработки эффективность определяют по таким показателям: урожайность (ц/га), крахмалистость (%), выход крахмала с гектара (ц/га), выход спирта с 1 га (дал.), себестоимость 1 ц клубней, 1 ц крахмала (руб.), рентабельность (%). Эффективность производства картофеля на семенные цели определяется с учётом сортовых надбавок к цене за качество репродукции семян.</w:t>
      </w:r>
      <w:proofErr w:type="gramEnd"/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Повышению экономической эффективности отрасли  способствует наличие возможности промышленной переработки урожая, хранилищ для длительного хранения клубней. Из-за отсутствия хранилищ хозя</w:t>
      </w:r>
      <w:r w:rsidR="00A7749C">
        <w:rPr>
          <w:sz w:val="28"/>
          <w:szCs w:val="28"/>
        </w:rPr>
        <w:t>йства вынуждены сбывать урожай в</w:t>
      </w:r>
      <w:r w:rsidRPr="00401F40">
        <w:rPr>
          <w:sz w:val="28"/>
          <w:szCs w:val="28"/>
        </w:rPr>
        <w:t xml:space="preserve"> основном осенью, сразу после уборки, хотя весной после посадки картофеля цена повышается вдвое.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Производство картофеля на душу населения в республике составляет 750 кг. Норма потребления – 170 кг на человека. Фактическое потребление – 175 кг. 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401F40">
        <w:rPr>
          <w:b/>
          <w:bCs/>
          <w:sz w:val="28"/>
          <w:szCs w:val="28"/>
        </w:rPr>
        <w:t>б) организация основных рабочих процессов в картофелеводстве</w:t>
      </w:r>
    </w:p>
    <w:p w:rsidR="00DB1214" w:rsidRPr="00401F40" w:rsidRDefault="00DB1214" w:rsidP="007356AD">
      <w:pPr>
        <w:pStyle w:val="1"/>
        <w:tabs>
          <w:tab w:val="left" w:pos="993"/>
        </w:tabs>
        <w:spacing w:line="276" w:lineRule="auto"/>
        <w:ind w:firstLine="709"/>
        <w:rPr>
          <w:szCs w:val="28"/>
        </w:rPr>
      </w:pPr>
      <w:r w:rsidRPr="00401F40">
        <w:rPr>
          <w:szCs w:val="28"/>
        </w:rPr>
        <w:t>Работы по возделыванию картофеля можно разделить на 4 этапа: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1 - подготовка почвы и внесение удобрений;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2 – подготовка семенного материала и посадка;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3 – уход за посевами;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4 – уборка урожая.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 xml:space="preserve">Подготовка почвы зависит от предшественника и включает боронование, культивацию, перепашку. Органические удобрения (60-80 т/га) вносят под зяблевую вспашку. Перед посадкой обязательна яровизация клубней. Одно из основных условий высоких урожаев картофеля – своевременная посадка. Её начинают, когда почва на глубине 10 см </w:t>
      </w:r>
      <w:proofErr w:type="gramStart"/>
      <w:r w:rsidRPr="00401F40">
        <w:rPr>
          <w:sz w:val="28"/>
          <w:szCs w:val="28"/>
        </w:rPr>
        <w:t xml:space="preserve">прогреется до </w:t>
      </w:r>
      <w:r w:rsidRPr="00DB1214">
        <w:rPr>
          <w:sz w:val="28"/>
          <w:szCs w:val="28"/>
        </w:rPr>
        <w:t>8</w:t>
      </w:r>
      <w:r>
        <w:rPr>
          <w:sz w:val="28"/>
          <w:szCs w:val="28"/>
        </w:rPr>
        <w:t>°</w:t>
      </w:r>
      <w:r w:rsidRPr="00DB1214">
        <w:rPr>
          <w:sz w:val="28"/>
          <w:szCs w:val="28"/>
        </w:rPr>
        <w:t>С</w:t>
      </w:r>
      <w:r w:rsidRPr="00401F40">
        <w:rPr>
          <w:sz w:val="28"/>
          <w:szCs w:val="28"/>
        </w:rPr>
        <w:t>. Для посадки картофеля используются</w:t>
      </w:r>
      <w:proofErr w:type="gramEnd"/>
      <w:r w:rsidRPr="00401F40">
        <w:rPr>
          <w:sz w:val="28"/>
          <w:szCs w:val="28"/>
        </w:rPr>
        <w:t xml:space="preserve"> картофелесажалки. Норма высева в зависимости от фракции клубней 25 – 40 ц/га.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Сорта картофеля:</w:t>
      </w:r>
      <w:r>
        <w:rPr>
          <w:sz w:val="28"/>
          <w:szCs w:val="28"/>
        </w:rPr>
        <w:t xml:space="preserve"> </w:t>
      </w:r>
      <w:proofErr w:type="spellStart"/>
      <w:r w:rsidRPr="00401F40">
        <w:rPr>
          <w:sz w:val="28"/>
          <w:szCs w:val="28"/>
        </w:rPr>
        <w:t>Ракея</w:t>
      </w:r>
      <w:proofErr w:type="spellEnd"/>
      <w:r w:rsidRPr="00401F40">
        <w:rPr>
          <w:sz w:val="28"/>
          <w:szCs w:val="28"/>
        </w:rPr>
        <w:t xml:space="preserve">, </w:t>
      </w:r>
      <w:proofErr w:type="spellStart"/>
      <w:r w:rsidRPr="00401F40">
        <w:rPr>
          <w:sz w:val="28"/>
          <w:szCs w:val="28"/>
        </w:rPr>
        <w:t>Брыз</w:t>
      </w:r>
      <w:proofErr w:type="spellEnd"/>
      <w:r w:rsidRPr="00401F40">
        <w:rPr>
          <w:sz w:val="28"/>
          <w:szCs w:val="28"/>
        </w:rPr>
        <w:t xml:space="preserve">, Орхидея, Фреска, Дельфин, </w:t>
      </w:r>
      <w:proofErr w:type="spellStart"/>
      <w:r w:rsidRPr="00401F40">
        <w:rPr>
          <w:sz w:val="28"/>
          <w:szCs w:val="28"/>
        </w:rPr>
        <w:t>Ласунак</w:t>
      </w:r>
      <w:proofErr w:type="spellEnd"/>
      <w:r w:rsidRPr="00401F40">
        <w:rPr>
          <w:sz w:val="28"/>
          <w:szCs w:val="28"/>
        </w:rPr>
        <w:t xml:space="preserve">, Темп, Кандидат, </w:t>
      </w:r>
      <w:proofErr w:type="spellStart"/>
      <w:r w:rsidRPr="00401F40">
        <w:rPr>
          <w:sz w:val="28"/>
          <w:szCs w:val="28"/>
        </w:rPr>
        <w:t>Лошицкий</w:t>
      </w:r>
      <w:proofErr w:type="spellEnd"/>
      <w:r w:rsidRPr="00401F40">
        <w:rPr>
          <w:sz w:val="28"/>
          <w:szCs w:val="28"/>
        </w:rPr>
        <w:t xml:space="preserve"> и др.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Уход за картофелем включает рыхление почвы (боронование), окучивание, подкормку, опрыскивание растения ядохимикатами против колорадского жука и фитофторы.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Уборка картофеля проводится комбайнами и картофелекопателями с ручным подбором клубней. Рациональной формой организации уборки картофеля являются:</w:t>
      </w:r>
    </w:p>
    <w:p w:rsidR="00DB1214" w:rsidRPr="00401F40" w:rsidRDefault="00DB1214" w:rsidP="007356AD">
      <w:pPr>
        <w:numPr>
          <w:ilvl w:val="0"/>
          <w:numId w:val="11"/>
        </w:numPr>
        <w:tabs>
          <w:tab w:val="clear" w:pos="720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уборочно-транспортные комплексы, включающие звенья по подготовке полей к уборке, материальному обеспечению и техническому обслуживанию;</w:t>
      </w:r>
    </w:p>
    <w:p w:rsidR="00DB1214" w:rsidRPr="00401F40" w:rsidRDefault="00DB1214" w:rsidP="007356AD">
      <w:pPr>
        <w:numPr>
          <w:ilvl w:val="0"/>
          <w:numId w:val="11"/>
        </w:numPr>
        <w:tabs>
          <w:tab w:val="clear" w:pos="720"/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механизированные звенья и отряды.</w:t>
      </w:r>
    </w:p>
    <w:p w:rsidR="00DB1214" w:rsidRPr="00401F40" w:rsidRDefault="00DB1214" w:rsidP="007356AD">
      <w:pPr>
        <w:pStyle w:val="a4"/>
        <w:tabs>
          <w:tab w:val="left" w:pos="993"/>
        </w:tabs>
        <w:spacing w:line="276" w:lineRule="auto"/>
        <w:ind w:firstLine="709"/>
        <w:rPr>
          <w:szCs w:val="28"/>
        </w:rPr>
      </w:pPr>
      <w:r w:rsidRPr="00401F40">
        <w:rPr>
          <w:szCs w:val="28"/>
        </w:rPr>
        <w:t xml:space="preserve">Оплата труда сдельно-премиальная. </w:t>
      </w:r>
    </w:p>
    <w:p w:rsidR="00DB1214" w:rsidRPr="00401F40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Сортировка картофеля – очистка картофеля от сорняков и растительных остатков, разделение клубней на фракции. Сортировать картофель можно непосредственно после уборки (поточный способ), после временного (8-15 дней) хранения на площадке сортировочного пункта, в буртах или под навесом (прерывисто-поточный способ).</w:t>
      </w:r>
    </w:p>
    <w:p w:rsidR="00DB1214" w:rsidRDefault="00DB1214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 w:rsidRPr="00401F40">
        <w:rPr>
          <w:sz w:val="28"/>
          <w:szCs w:val="28"/>
        </w:rPr>
        <w:t>Имеется два способа хранения картофеля: в стационарных и временных хранилищах. Бурты и траншеи оборудуют системой активного вентилирования. Хранилища полностью или частично  механизированы. Картофель хранится насыпью или в таре. Естественная убыль при хорошей вентиляции в хранилище не превышает 2%.</w:t>
      </w:r>
    </w:p>
    <w:p w:rsidR="00A7749C" w:rsidRPr="00401F40" w:rsidRDefault="00A7749C" w:rsidP="007356AD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</w:p>
    <w:p w:rsidR="00DB1214" w:rsidRPr="00401F40" w:rsidRDefault="00DB1214" w:rsidP="007356AD">
      <w:pPr>
        <w:spacing w:line="276" w:lineRule="auto"/>
        <w:jc w:val="both"/>
        <w:rPr>
          <w:sz w:val="28"/>
          <w:szCs w:val="28"/>
        </w:rPr>
      </w:pPr>
    </w:p>
    <w:sectPr w:rsidR="00DB1214" w:rsidRPr="00401F40" w:rsidSect="00401F40">
      <w:headerReference w:type="even" r:id="rId8"/>
      <w:headerReference w:type="default" r:id="rId9"/>
      <w:pgSz w:w="11906" w:h="16838"/>
      <w:pgMar w:top="1134" w:right="567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D74" w:rsidRDefault="00702D74">
      <w:r>
        <w:separator/>
      </w:r>
    </w:p>
  </w:endnote>
  <w:endnote w:type="continuationSeparator" w:id="0">
    <w:p w:rsidR="00702D74" w:rsidRDefault="0070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D74" w:rsidRDefault="00702D74">
      <w:r>
        <w:separator/>
      </w:r>
    </w:p>
  </w:footnote>
  <w:footnote w:type="continuationSeparator" w:id="0">
    <w:p w:rsidR="00702D74" w:rsidRDefault="00702D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214" w:rsidRDefault="008B2D4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DB121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B1214" w:rsidRDefault="00DB1214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214" w:rsidRDefault="00DB1214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7122"/>
    <w:multiLevelType w:val="hybridMultilevel"/>
    <w:tmpl w:val="F564ACE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DD52AF"/>
    <w:multiLevelType w:val="hybridMultilevel"/>
    <w:tmpl w:val="8D406F10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0D242F"/>
    <w:multiLevelType w:val="hybridMultilevel"/>
    <w:tmpl w:val="DD0E0620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466868"/>
    <w:multiLevelType w:val="hybridMultilevel"/>
    <w:tmpl w:val="1B8C0C98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141DAC"/>
    <w:multiLevelType w:val="hybridMultilevel"/>
    <w:tmpl w:val="4AA63A94"/>
    <w:lvl w:ilvl="0" w:tplc="640457A2">
      <w:start w:val="3"/>
      <w:numFmt w:val="bullet"/>
      <w:lvlText w:val="-"/>
      <w:lvlJc w:val="left"/>
      <w:pPr>
        <w:tabs>
          <w:tab w:val="num" w:pos="1365"/>
        </w:tabs>
        <w:ind w:left="1365" w:hanging="82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0A9951F9"/>
    <w:multiLevelType w:val="hybridMultilevel"/>
    <w:tmpl w:val="BE96F3E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5E0FD3"/>
    <w:multiLevelType w:val="hybridMultilevel"/>
    <w:tmpl w:val="865CDB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DA3F0E"/>
    <w:multiLevelType w:val="hybridMultilevel"/>
    <w:tmpl w:val="95A45F3E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DD055C"/>
    <w:multiLevelType w:val="hybridMultilevel"/>
    <w:tmpl w:val="A2C050C0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F213AE"/>
    <w:multiLevelType w:val="hybridMultilevel"/>
    <w:tmpl w:val="5EFC4198"/>
    <w:lvl w:ilvl="0" w:tplc="98662406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1B2813A3"/>
    <w:multiLevelType w:val="hybridMultilevel"/>
    <w:tmpl w:val="8C3C71F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510065"/>
    <w:multiLevelType w:val="hybridMultilevel"/>
    <w:tmpl w:val="C2805744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883E38"/>
    <w:multiLevelType w:val="hybridMultilevel"/>
    <w:tmpl w:val="DC78628A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F8088D"/>
    <w:multiLevelType w:val="hybridMultilevel"/>
    <w:tmpl w:val="FEEADA08"/>
    <w:lvl w:ilvl="0" w:tplc="006CAF5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5B2BF3"/>
    <w:multiLevelType w:val="hybridMultilevel"/>
    <w:tmpl w:val="98BCEE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2274C8"/>
    <w:multiLevelType w:val="hybridMultilevel"/>
    <w:tmpl w:val="E8ACA66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99555E"/>
    <w:multiLevelType w:val="hybridMultilevel"/>
    <w:tmpl w:val="720496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89C6A6F"/>
    <w:multiLevelType w:val="hybridMultilevel"/>
    <w:tmpl w:val="6834FC38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1F2E7F"/>
    <w:multiLevelType w:val="hybridMultilevel"/>
    <w:tmpl w:val="EB54BC86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4DB4BC2"/>
    <w:multiLevelType w:val="hybridMultilevel"/>
    <w:tmpl w:val="B73856BC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5B458C"/>
    <w:multiLevelType w:val="hybridMultilevel"/>
    <w:tmpl w:val="125C9D64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020475"/>
    <w:multiLevelType w:val="hybridMultilevel"/>
    <w:tmpl w:val="718EF1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5B6EEC"/>
    <w:multiLevelType w:val="hybridMultilevel"/>
    <w:tmpl w:val="A942DC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C835C6"/>
    <w:multiLevelType w:val="hybridMultilevel"/>
    <w:tmpl w:val="229E5B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E61DF2"/>
    <w:multiLevelType w:val="hybridMultilevel"/>
    <w:tmpl w:val="2B9C7F0C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1984BA9"/>
    <w:multiLevelType w:val="hybridMultilevel"/>
    <w:tmpl w:val="F574222E"/>
    <w:lvl w:ilvl="0" w:tplc="AFB68BFE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658C6618"/>
    <w:multiLevelType w:val="hybridMultilevel"/>
    <w:tmpl w:val="C212D602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6411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AD3BCA"/>
    <w:multiLevelType w:val="hybridMultilevel"/>
    <w:tmpl w:val="254670F2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9BF0881"/>
    <w:multiLevelType w:val="hybridMultilevel"/>
    <w:tmpl w:val="C772D46A"/>
    <w:lvl w:ilvl="0" w:tplc="0BECC1D6">
      <w:start w:val="1"/>
      <w:numFmt w:val="decimal"/>
      <w:lvlText w:val="%1)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69E5388D"/>
    <w:multiLevelType w:val="hybridMultilevel"/>
    <w:tmpl w:val="BE288D4E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B027F5"/>
    <w:multiLevelType w:val="hybridMultilevel"/>
    <w:tmpl w:val="310860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C21078A"/>
    <w:multiLevelType w:val="hybridMultilevel"/>
    <w:tmpl w:val="0AC4676E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750674"/>
    <w:multiLevelType w:val="hybridMultilevel"/>
    <w:tmpl w:val="345E76BE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4E13A22"/>
    <w:multiLevelType w:val="hybridMultilevel"/>
    <w:tmpl w:val="0A8634F4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6091659"/>
    <w:multiLevelType w:val="hybridMultilevel"/>
    <w:tmpl w:val="89C25EB8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80F29F7"/>
    <w:multiLevelType w:val="hybridMultilevel"/>
    <w:tmpl w:val="CE2875F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8D533F"/>
    <w:multiLevelType w:val="hybridMultilevel"/>
    <w:tmpl w:val="B2286072"/>
    <w:lvl w:ilvl="0" w:tplc="C5B06F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E7109CB"/>
    <w:multiLevelType w:val="hybridMultilevel"/>
    <w:tmpl w:val="B30E9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2"/>
  </w:num>
  <w:num w:numId="4">
    <w:abstractNumId w:val="35"/>
  </w:num>
  <w:num w:numId="5">
    <w:abstractNumId w:val="23"/>
  </w:num>
  <w:num w:numId="6">
    <w:abstractNumId w:val="36"/>
  </w:num>
  <w:num w:numId="7">
    <w:abstractNumId w:val="20"/>
  </w:num>
  <w:num w:numId="8">
    <w:abstractNumId w:val="33"/>
  </w:num>
  <w:num w:numId="9">
    <w:abstractNumId w:val="34"/>
  </w:num>
  <w:num w:numId="10">
    <w:abstractNumId w:val="3"/>
  </w:num>
  <w:num w:numId="11">
    <w:abstractNumId w:val="7"/>
  </w:num>
  <w:num w:numId="12">
    <w:abstractNumId w:val="10"/>
  </w:num>
  <w:num w:numId="13">
    <w:abstractNumId w:val="8"/>
  </w:num>
  <w:num w:numId="14">
    <w:abstractNumId w:val="4"/>
  </w:num>
  <w:num w:numId="15">
    <w:abstractNumId w:val="0"/>
  </w:num>
  <w:num w:numId="16">
    <w:abstractNumId w:val="30"/>
  </w:num>
  <w:num w:numId="17">
    <w:abstractNumId w:val="5"/>
  </w:num>
  <w:num w:numId="18">
    <w:abstractNumId w:val="16"/>
  </w:num>
  <w:num w:numId="19">
    <w:abstractNumId w:val="2"/>
  </w:num>
  <w:num w:numId="20">
    <w:abstractNumId w:val="24"/>
  </w:num>
  <w:num w:numId="21">
    <w:abstractNumId w:val="17"/>
  </w:num>
  <w:num w:numId="22">
    <w:abstractNumId w:val="12"/>
  </w:num>
  <w:num w:numId="23">
    <w:abstractNumId w:val="27"/>
  </w:num>
  <w:num w:numId="24">
    <w:abstractNumId w:val="19"/>
  </w:num>
  <w:num w:numId="25">
    <w:abstractNumId w:val="28"/>
  </w:num>
  <w:num w:numId="26">
    <w:abstractNumId w:val="6"/>
  </w:num>
  <w:num w:numId="27">
    <w:abstractNumId w:val="31"/>
  </w:num>
  <w:num w:numId="28">
    <w:abstractNumId w:val="32"/>
  </w:num>
  <w:num w:numId="29">
    <w:abstractNumId w:val="26"/>
  </w:num>
  <w:num w:numId="30">
    <w:abstractNumId w:val="25"/>
  </w:num>
  <w:num w:numId="31">
    <w:abstractNumId w:val="18"/>
  </w:num>
  <w:num w:numId="32">
    <w:abstractNumId w:val="1"/>
  </w:num>
  <w:num w:numId="33">
    <w:abstractNumId w:val="11"/>
  </w:num>
  <w:num w:numId="34">
    <w:abstractNumId w:val="15"/>
  </w:num>
  <w:num w:numId="35">
    <w:abstractNumId w:val="21"/>
  </w:num>
  <w:num w:numId="36">
    <w:abstractNumId w:val="29"/>
  </w:num>
  <w:num w:numId="37">
    <w:abstractNumId w:val="37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357"/>
  <w:doNotHyphenateCaps/>
  <w:drawingGridHorizontalSpacing w:val="120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11D3"/>
    <w:rsid w:val="000411D3"/>
    <w:rsid w:val="00096A8F"/>
    <w:rsid w:val="001672F5"/>
    <w:rsid w:val="001E059B"/>
    <w:rsid w:val="00294664"/>
    <w:rsid w:val="002E6C9C"/>
    <w:rsid w:val="003E246E"/>
    <w:rsid w:val="00401F40"/>
    <w:rsid w:val="00560104"/>
    <w:rsid w:val="006A2A1F"/>
    <w:rsid w:val="00702D74"/>
    <w:rsid w:val="007356AD"/>
    <w:rsid w:val="007846DF"/>
    <w:rsid w:val="00821CB8"/>
    <w:rsid w:val="008B2D4D"/>
    <w:rsid w:val="00916AF0"/>
    <w:rsid w:val="00942EC2"/>
    <w:rsid w:val="009827B1"/>
    <w:rsid w:val="009A76A0"/>
    <w:rsid w:val="00A12DC2"/>
    <w:rsid w:val="00A70D15"/>
    <w:rsid w:val="00A7749C"/>
    <w:rsid w:val="00A811B0"/>
    <w:rsid w:val="00AF45C3"/>
    <w:rsid w:val="00B91EB3"/>
    <w:rsid w:val="00C06824"/>
    <w:rsid w:val="00DB1214"/>
    <w:rsid w:val="00DD5254"/>
    <w:rsid w:val="00EA0B5D"/>
    <w:rsid w:val="00EE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A0"/>
    <w:rPr>
      <w:sz w:val="24"/>
      <w:szCs w:val="24"/>
    </w:rPr>
  </w:style>
  <w:style w:type="paragraph" w:styleId="1">
    <w:name w:val="heading 1"/>
    <w:basedOn w:val="a"/>
    <w:next w:val="a"/>
    <w:qFormat/>
    <w:rsid w:val="009A76A0"/>
    <w:pPr>
      <w:keepNext/>
      <w:ind w:firstLine="540"/>
      <w:jc w:val="both"/>
      <w:outlineLvl w:val="0"/>
    </w:pPr>
    <w:rPr>
      <w:sz w:val="28"/>
    </w:rPr>
  </w:style>
  <w:style w:type="paragraph" w:styleId="2">
    <w:name w:val="heading 2"/>
    <w:basedOn w:val="a"/>
    <w:next w:val="a"/>
    <w:qFormat/>
    <w:rsid w:val="009A76A0"/>
    <w:pPr>
      <w:keepNext/>
      <w:ind w:firstLine="540"/>
      <w:jc w:val="both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9A76A0"/>
    <w:pPr>
      <w:jc w:val="both"/>
    </w:pPr>
    <w:rPr>
      <w:b/>
      <w:bCs/>
      <w:sz w:val="28"/>
    </w:rPr>
  </w:style>
  <w:style w:type="paragraph" w:styleId="a4">
    <w:name w:val="Body Text Indent"/>
    <w:basedOn w:val="a"/>
    <w:semiHidden/>
    <w:rsid w:val="009A76A0"/>
    <w:pPr>
      <w:ind w:firstLine="540"/>
      <w:jc w:val="both"/>
    </w:pPr>
    <w:rPr>
      <w:sz w:val="28"/>
    </w:rPr>
  </w:style>
  <w:style w:type="paragraph" w:styleId="a5">
    <w:name w:val="header"/>
    <w:basedOn w:val="a"/>
    <w:semiHidden/>
    <w:rsid w:val="009A76A0"/>
    <w:pPr>
      <w:tabs>
        <w:tab w:val="center" w:pos="4677"/>
        <w:tab w:val="right" w:pos="9355"/>
      </w:tabs>
    </w:pPr>
  </w:style>
  <w:style w:type="character" w:styleId="a6">
    <w:name w:val="page number"/>
    <w:basedOn w:val="a0"/>
    <w:semiHidden/>
    <w:rsid w:val="009A76A0"/>
  </w:style>
  <w:style w:type="paragraph" w:styleId="a7">
    <w:name w:val="footer"/>
    <w:basedOn w:val="a"/>
    <w:semiHidden/>
    <w:rsid w:val="009A76A0"/>
    <w:pPr>
      <w:tabs>
        <w:tab w:val="center" w:pos="4677"/>
        <w:tab w:val="right" w:pos="9355"/>
      </w:tabs>
    </w:pPr>
  </w:style>
  <w:style w:type="paragraph" w:styleId="20">
    <w:name w:val="Body Text 2"/>
    <w:basedOn w:val="a"/>
    <w:semiHidden/>
    <w:rsid w:val="009A76A0"/>
    <w:pPr>
      <w:jc w:val="center"/>
    </w:pPr>
    <w:rPr>
      <w:b/>
      <w:bCs/>
      <w:sz w:val="28"/>
    </w:rPr>
  </w:style>
  <w:style w:type="table" w:styleId="a8">
    <w:name w:val="Table Grid"/>
    <w:basedOn w:val="a1"/>
    <w:uiPriority w:val="59"/>
    <w:rsid w:val="00DB12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9">
    <w:name w:val="Основной текст_"/>
    <w:link w:val="10"/>
    <w:rsid w:val="00A7749C"/>
    <w:rPr>
      <w:spacing w:val="4"/>
      <w:sz w:val="25"/>
      <w:szCs w:val="25"/>
      <w:shd w:val="clear" w:color="auto" w:fill="FFFFFF"/>
    </w:rPr>
  </w:style>
  <w:style w:type="paragraph" w:customStyle="1" w:styleId="10">
    <w:name w:val="Основной текст1"/>
    <w:basedOn w:val="a"/>
    <w:link w:val="a9"/>
    <w:rsid w:val="00A7749C"/>
    <w:pPr>
      <w:widowControl w:val="0"/>
      <w:shd w:val="clear" w:color="auto" w:fill="FFFFFF"/>
      <w:spacing w:before="420" w:line="317" w:lineRule="exact"/>
      <w:jc w:val="both"/>
    </w:pPr>
    <w:rPr>
      <w:spacing w:val="4"/>
      <w:sz w:val="25"/>
      <w:szCs w:val="25"/>
    </w:rPr>
  </w:style>
  <w:style w:type="paragraph" w:customStyle="1" w:styleId="ConsPlusNormal">
    <w:name w:val="ConsPlusNormal"/>
    <w:rsid w:val="001E059B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styleId="aa">
    <w:name w:val="Subtitle"/>
    <w:basedOn w:val="a"/>
    <w:next w:val="a"/>
    <w:link w:val="ab"/>
    <w:uiPriority w:val="11"/>
    <w:qFormat/>
    <w:rsid w:val="003E246E"/>
    <w:pPr>
      <w:spacing w:after="60"/>
      <w:jc w:val="center"/>
      <w:outlineLvl w:val="1"/>
    </w:pPr>
    <w:rPr>
      <w:rFonts w:ascii="Cambria" w:hAnsi="Cambria"/>
    </w:rPr>
  </w:style>
  <w:style w:type="character" w:customStyle="1" w:styleId="ab">
    <w:name w:val="Подзаголовок Знак"/>
    <w:link w:val="aa"/>
    <w:uiPriority w:val="11"/>
    <w:rsid w:val="003E246E"/>
    <w:rPr>
      <w:rFonts w:ascii="Cambria" w:eastAsia="Times New Roman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2723</Words>
  <Characters>15524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>ТЕМА: ОСНОВНЫЕ ПРОБЛЕМЫ ЭКОНОМИКИ И ОРГАНИЗАЦИИ ПРОИЗВОДСТВА ЗЕРНОВЫХ  И КАРТОФЕЛЯ</vt:lpstr>
      <vt:lpstr>    Постановлением Совета Министров №59 от 01.02. 2021 года принята Государственная </vt:lpstr>
      <vt:lpstr>Работы по возделыванию картофеля можно разделить на 4 этапа:</vt:lpstr>
    </vt:vector>
  </TitlesOfParts>
  <Company>НГАЭК</Company>
  <LinksUpToDate>false</LinksUpToDate>
  <CharactersWithSpaces>18211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ТЕМА: ОСНОВНЫЕ ПРОБЛЕМЫ ЭКОНОМИКИ И ОРГАНИЗАЦИИ ПРОИЗВОДСТВА ЗЕРНОВЫХ  И КАРТОФЕЛЯ</dc:title>
  <dc:subject/>
  <dc:creator>Шелег И.В.</dc:creator>
  <cp:keywords/>
  <dc:description/>
  <cp:lastModifiedBy>1</cp:lastModifiedBy>
  <cp:revision>19</cp:revision>
  <cp:lastPrinted>2006-08-31T10:51:00Z</cp:lastPrinted>
  <dcterms:created xsi:type="dcterms:W3CDTF">2014-05-19T07:52:00Z</dcterms:created>
  <dcterms:modified xsi:type="dcterms:W3CDTF">2021-12-06T14:36:00Z</dcterms:modified>
</cp:coreProperties>
</file>