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BC" w:rsidRPr="003819D4" w:rsidRDefault="004F70CB" w:rsidP="00084C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4.3</w:t>
      </w:r>
      <w:r w:rsidR="00084CBC" w:rsidRPr="00084CBC">
        <w:rPr>
          <w:rFonts w:ascii="Times New Roman" w:hAnsi="Times New Roman" w:cs="Times New Roman"/>
          <w:sz w:val="28"/>
          <w:szCs w:val="28"/>
        </w:rPr>
        <w:t xml:space="preserve"> </w:t>
      </w:r>
      <w:r w:rsidR="00084CBC" w:rsidRPr="00084CBC">
        <w:rPr>
          <w:rFonts w:ascii="Times New Roman" w:hAnsi="Times New Roman" w:cs="Times New Roman"/>
          <w:b/>
          <w:sz w:val="28"/>
          <w:szCs w:val="28"/>
        </w:rPr>
        <w:t>Инновац</w:t>
      </w:r>
      <w:r w:rsidR="003819D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и и </w:t>
      </w:r>
      <w:r w:rsidR="00252A17">
        <w:rPr>
          <w:rFonts w:ascii="Times New Roman" w:hAnsi="Times New Roman" w:cs="Times New Roman"/>
          <w:b/>
          <w:sz w:val="28"/>
          <w:szCs w:val="28"/>
        </w:rPr>
        <w:t>инновационная деятельность</w:t>
      </w:r>
      <w:r w:rsidR="003819D4">
        <w:rPr>
          <w:rFonts w:ascii="Times New Roman" w:hAnsi="Times New Roman" w:cs="Times New Roman"/>
          <w:b/>
          <w:sz w:val="28"/>
          <w:szCs w:val="28"/>
        </w:rPr>
        <w:t xml:space="preserve"> организации</w:t>
      </w:r>
    </w:p>
    <w:p w:rsidR="00084CBC" w:rsidRPr="00084CBC" w:rsidRDefault="00084CBC" w:rsidP="00084CBC">
      <w:pPr>
        <w:pStyle w:val="af5"/>
        <w:numPr>
          <w:ilvl w:val="1"/>
          <w:numId w:val="3"/>
        </w:numPr>
        <w:tabs>
          <w:tab w:val="clear" w:pos="1440"/>
          <w:tab w:val="num" w:pos="709"/>
        </w:tabs>
        <w:spacing w:line="276" w:lineRule="auto"/>
        <w:ind w:left="709" w:hanging="283"/>
        <w:jc w:val="both"/>
        <w:rPr>
          <w:szCs w:val="28"/>
        </w:rPr>
      </w:pPr>
      <w:r w:rsidRPr="00084CBC">
        <w:rPr>
          <w:szCs w:val="28"/>
        </w:rPr>
        <w:t>Понятие инноваций и инновационной деятельности</w:t>
      </w:r>
    </w:p>
    <w:p w:rsidR="00084CBC" w:rsidRPr="00084CBC" w:rsidRDefault="00084CBC" w:rsidP="00084CBC">
      <w:pPr>
        <w:pStyle w:val="af5"/>
        <w:numPr>
          <w:ilvl w:val="1"/>
          <w:numId w:val="3"/>
        </w:numPr>
        <w:tabs>
          <w:tab w:val="clear" w:pos="1440"/>
          <w:tab w:val="num" w:pos="709"/>
        </w:tabs>
        <w:spacing w:line="276" w:lineRule="auto"/>
        <w:ind w:left="709" w:hanging="283"/>
        <w:jc w:val="both"/>
        <w:rPr>
          <w:szCs w:val="28"/>
        </w:rPr>
      </w:pPr>
      <w:r w:rsidRPr="00084CBC">
        <w:rPr>
          <w:szCs w:val="28"/>
        </w:rPr>
        <w:t>Сущность НТП, его направления и социально-экономические последствия</w:t>
      </w:r>
    </w:p>
    <w:p w:rsidR="00084CBC" w:rsidRPr="00084CBC" w:rsidRDefault="00084CBC" w:rsidP="00084C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CBC" w:rsidRPr="00084CBC" w:rsidRDefault="00084CBC" w:rsidP="00084CBC">
      <w:pPr>
        <w:pStyle w:val="af5"/>
        <w:numPr>
          <w:ilvl w:val="0"/>
          <w:numId w:val="1"/>
        </w:numPr>
        <w:tabs>
          <w:tab w:val="clear" w:pos="720"/>
          <w:tab w:val="num" w:pos="993"/>
        </w:tabs>
        <w:spacing w:line="276" w:lineRule="auto"/>
        <w:ind w:left="0" w:firstLine="709"/>
        <w:jc w:val="both"/>
        <w:rPr>
          <w:b/>
          <w:szCs w:val="28"/>
        </w:rPr>
      </w:pPr>
      <w:r w:rsidRPr="00084CBC">
        <w:rPr>
          <w:b/>
          <w:szCs w:val="28"/>
        </w:rPr>
        <w:t>Понятие инноваций и инновационной деятельности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Каждое предприятие должно развиваться и совершенствовать свою продукцию (работы, услуги) для того, чтобы обладать конкурентным преимуществом и не потерять рынки сбыта. По этой причине предприятие постоянно находится в поиске новых идей, которые могут быть</w:t>
      </w:r>
      <w:bookmarkStart w:id="0" w:name="_GoBack"/>
      <w:bookmarkEnd w:id="0"/>
      <w:r w:rsidRPr="00084CBC">
        <w:rPr>
          <w:szCs w:val="28"/>
        </w:rPr>
        <w:t xml:space="preserve"> </w:t>
      </w:r>
      <w:proofErr w:type="spellStart"/>
      <w:r w:rsidRPr="00084CBC">
        <w:rPr>
          <w:szCs w:val="28"/>
        </w:rPr>
        <w:t>коммерциализированы</w:t>
      </w:r>
      <w:proofErr w:type="spellEnd"/>
      <w:r w:rsidRPr="00084CBC">
        <w:rPr>
          <w:szCs w:val="28"/>
        </w:rPr>
        <w:t>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 xml:space="preserve">Под </w:t>
      </w:r>
      <w:r w:rsidRPr="00084CBC">
        <w:rPr>
          <w:szCs w:val="28"/>
          <w:u w:val="single"/>
        </w:rPr>
        <w:t>инновациями</w:t>
      </w:r>
      <w:r w:rsidRPr="00084CBC">
        <w:rPr>
          <w:szCs w:val="28"/>
        </w:rPr>
        <w:t xml:space="preserve"> понимаются вновь созданные разработки во всех областях знаний: технике, технологии, товарах, услугах, в организации производства и управлении.</w:t>
      </w:r>
    </w:p>
    <w:p w:rsidR="004F70CB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Инновации представляют собой использование научных достижений в коммерческих целях.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 xml:space="preserve">Инновационная деятельность </w:t>
      </w:r>
      <w:r w:rsidRPr="00084CBC">
        <w:rPr>
          <w:szCs w:val="28"/>
        </w:rPr>
        <w:t>– это научно-исследовательская работа (НИР), проводимая в виде фундаментальных исследований специальными конструкторскими бюро (СКБ) предприятия или по их заказу научно-исследовательскими институтами (НИИ). Она направлена на воплощение идей, замыслов о создании новых товаров непосредственно в производстве.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Инновационная деятельность позволяет увязать интересы потребителей и производителей продукции и улучшить технические, экономические и социальные результаты инноваций.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>Технический результат</w:t>
      </w:r>
      <w:r w:rsidRPr="00084CBC">
        <w:rPr>
          <w:szCs w:val="28"/>
        </w:rPr>
        <w:t xml:space="preserve"> выражается в обновлении и расширении ассортимента товаров, повышении технического уровня и качества продукции. </w:t>
      </w:r>
      <w:proofErr w:type="gramStart"/>
      <w:r w:rsidRPr="00084CBC">
        <w:rPr>
          <w:szCs w:val="28"/>
          <w:u w:val="single"/>
        </w:rPr>
        <w:t>Экономический</w:t>
      </w:r>
      <w:proofErr w:type="gramEnd"/>
      <w:r w:rsidRPr="00084CBC">
        <w:rPr>
          <w:szCs w:val="28"/>
          <w:u w:val="single"/>
        </w:rPr>
        <w:t xml:space="preserve"> </w:t>
      </w:r>
      <w:r w:rsidRPr="00084CBC">
        <w:rPr>
          <w:szCs w:val="28"/>
        </w:rPr>
        <w:t xml:space="preserve"> - в повышении эффективности производства, экономии ресурсов, снижении издержек, росте рентабельности. </w:t>
      </w:r>
      <w:proofErr w:type="gramStart"/>
      <w:r w:rsidRPr="00084CBC">
        <w:rPr>
          <w:szCs w:val="28"/>
          <w:u w:val="single"/>
        </w:rPr>
        <w:t>Социальный</w:t>
      </w:r>
      <w:proofErr w:type="gramEnd"/>
      <w:r w:rsidRPr="00084CBC">
        <w:rPr>
          <w:szCs w:val="28"/>
          <w:u w:val="single"/>
        </w:rPr>
        <w:t xml:space="preserve"> </w:t>
      </w:r>
      <w:r w:rsidRPr="00084CBC">
        <w:rPr>
          <w:szCs w:val="28"/>
        </w:rPr>
        <w:t xml:space="preserve"> - направлен на удовлетворение общественных потребностей, улучшение условий труда и жизнедеятельности человека.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 xml:space="preserve">В процессе проведения научно-исследовательских и опытно-конструкторских работ имеют место </w:t>
      </w:r>
      <w:r w:rsidRPr="00084CBC">
        <w:rPr>
          <w:i/>
          <w:iCs/>
          <w:szCs w:val="28"/>
        </w:rPr>
        <w:t>изобретения.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 xml:space="preserve">Изобретением </w:t>
      </w:r>
      <w:r w:rsidRPr="00084CBC">
        <w:rPr>
          <w:szCs w:val="28"/>
        </w:rPr>
        <w:t>признаётся техническое решение, являющееся новым, имеющее изобретательский уровень и промышленно применяемое (Закон Республики Беларусь «О патентах на изобретения и полезные модели», июнь 1997).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 xml:space="preserve">Положительный эффект изобретения выражается в росте производительности труда, снижении норм расхода материальных ресурсов, увеличении объёмов производства и увеличение прибыли. Кроме </w:t>
      </w:r>
      <w:r w:rsidRPr="00084CBC">
        <w:rPr>
          <w:szCs w:val="28"/>
        </w:rPr>
        <w:lastRenderedPageBreak/>
        <w:t>материального эффекта изобретения могут повышать безопасность, делать более удобной эксплуатацию машин, улучшать экологию и условия труда, благоприятно влиять на здоровье человека.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Граждане Республики Беларусь и юридические лица имеют право на патентование изобретения.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 xml:space="preserve">Патент </w:t>
      </w:r>
      <w:r w:rsidRPr="00084CBC">
        <w:rPr>
          <w:szCs w:val="28"/>
        </w:rPr>
        <w:t>– документ, выдаваемый государственным органом и подтверждающий авторство и исключительное право патентообладателя на использование изобретения (действует в течение 20 лет).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Любое физическое или юридическое лицо, желающее использовать изобретение, обязано заключить с патентообладателем лицензионный договор, т.е. приобрести лицензию.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proofErr w:type="gramStart"/>
      <w:r w:rsidRPr="00084CBC">
        <w:rPr>
          <w:szCs w:val="28"/>
        </w:rPr>
        <w:t>Лицензии продаются также на «ноу-хау» (от английского «знаю как» (незапатентованные изобретения, формулы, расчёты, чертежи, методики, проекты и т.д.).</w:t>
      </w:r>
      <w:proofErr w:type="gramEnd"/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</w:p>
    <w:p w:rsidR="00084CBC" w:rsidRPr="00084CBC" w:rsidRDefault="00084CBC" w:rsidP="00084CBC">
      <w:pPr>
        <w:pStyle w:val="af5"/>
        <w:numPr>
          <w:ilvl w:val="0"/>
          <w:numId w:val="1"/>
        </w:numPr>
        <w:tabs>
          <w:tab w:val="clear" w:pos="720"/>
          <w:tab w:val="num" w:pos="993"/>
        </w:tabs>
        <w:spacing w:line="276" w:lineRule="auto"/>
        <w:ind w:left="993" w:hanging="284"/>
        <w:jc w:val="both"/>
        <w:rPr>
          <w:b/>
          <w:szCs w:val="28"/>
        </w:rPr>
      </w:pPr>
      <w:r w:rsidRPr="00084CBC">
        <w:rPr>
          <w:b/>
          <w:szCs w:val="28"/>
        </w:rPr>
        <w:t>Сущность НТП, его направления и социально-экономические последствия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Научно-технический прогресс (НТП) – это процесс постоянного совершенствования средств и предметов труда, технологии, организации и управления производством, технической оснащённости труда, профессионального и образовательного уровня занятых в производстве.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proofErr w:type="gramStart"/>
      <w:r w:rsidRPr="00084CBC">
        <w:rPr>
          <w:szCs w:val="28"/>
        </w:rPr>
        <w:t>Для НТП характерны планомерность, системность, непрерывность, глобальность.</w:t>
      </w:r>
      <w:proofErr w:type="gramEnd"/>
      <w:r w:rsidRPr="00084CBC">
        <w:rPr>
          <w:szCs w:val="28"/>
        </w:rPr>
        <w:t xml:space="preserve"> Конечной целью внедрения достижений НТП являются снижение общественно необходимых затрат на производство продукции и повышение её качества, улучшение условий труда и повышение уровня жизни народа.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Использование науки в производстве является мощным фактором роста его эффективности. Установлено, что от 60 до 80% прироста производительности труда и до 50% прироста валового внутреннего продукта обеспечивается за счёт внедрения новейших достижений науки и техники.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НТП позволяет радикально улучшить использование природных ресурсов, сырья, материалов, топлива и энергии. За счёт этого достигается разное снижение материалоёмкости, металлоёмкости и энергоёмкости производства. Ресурсосбережение станет основным источником удовлетворения прироста потребностей общества в топливе, энергии, сырье и материалах.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Велико социальное значение НТП. В результате его происходит вытеснение тяжёлого физического труда, изменяется его характер. НТП предъявляет очень высокие требования к профессиональному и образовательному уровню работников. Под его влиянием сглаживаются различия между умственным и физическим трудом.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Прогресс в науке и технике включает эволюционные и революционные изменения.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Эволюционные изменения выражаются в постепенном (количественном) накоплении знаний и совершенствовании традиционных элементов техники. Но на  определённом этапе НТП приобретает форму НТР.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Научно-техническая революция (НТР) – это взрывной процесс глубоких качественных преобразований техники на основе новейших научных открытий и изобретений. Они принципиально изменяют материальные элементы производительных сил, методы организации и управления, характер труда. Следовательно, НТП и НТР – понятия нетождественные, хотя органически взаимосвязаны между собой.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Роль НТП в развитии агропромышленного производства определяется следующим: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-252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на его основе возможно радикальное решение продовольственной проблемы;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-252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обеспечение устойчивости аграрного сектора экономики;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-252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повышение эффективности производства;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-252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обеспечение экологической защиты окружающей среды;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-252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успешное решение социальных проблем труда и жизни.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Основные направления НТП в сельском хозяйстве следующие: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создание и применение высокопроизводительных машин;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комплексная механизация и автоматизация производства;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электрификация, химизация и мелиорация земель;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 xml:space="preserve">внедрение индустриальных технологий производства, </w:t>
      </w:r>
      <w:proofErr w:type="spellStart"/>
      <w:r w:rsidRPr="00084CBC">
        <w:rPr>
          <w:szCs w:val="28"/>
        </w:rPr>
        <w:t>ресурсо</w:t>
      </w:r>
      <w:proofErr w:type="spellEnd"/>
      <w:r w:rsidRPr="00084CBC">
        <w:rPr>
          <w:szCs w:val="28"/>
        </w:rPr>
        <w:t>- и энергосберегающих технологий, перевод сельского хозяйства на промышленную основу, внедрение биотехнологии и биоинженерии;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специализация и концентрация производства на базе межхозяйственной кооперации и агропромышленной интеграции;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совершенствование форм организации и управления производством;</w:t>
      </w:r>
    </w:p>
    <w:p w:rsidR="00084CBC" w:rsidRPr="00084CBC" w:rsidRDefault="00084CBC" w:rsidP="00084CBC">
      <w:pPr>
        <w:pStyle w:val="af5"/>
        <w:numPr>
          <w:ilvl w:val="1"/>
          <w:numId w:val="2"/>
        </w:numPr>
        <w:tabs>
          <w:tab w:val="clear" w:pos="1800"/>
          <w:tab w:val="num" w:pos="993"/>
        </w:tabs>
        <w:spacing w:line="276" w:lineRule="auto"/>
        <w:ind w:left="0" w:firstLine="709"/>
        <w:jc w:val="both"/>
        <w:rPr>
          <w:szCs w:val="28"/>
        </w:rPr>
      </w:pPr>
      <w:r w:rsidRPr="00084CBC">
        <w:rPr>
          <w:szCs w:val="28"/>
        </w:rPr>
        <w:t>дальнейшее улучшение подготовки кадров и др.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</w:rPr>
        <w:t>На современном этапе и в будущем вряд ли можно найти такой фактор, который бы так сильно влиял на производство, экономику и социальные процессы в обществе, каким является ускорение НТП.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proofErr w:type="gramStart"/>
      <w:r w:rsidRPr="00084CBC">
        <w:rPr>
          <w:szCs w:val="28"/>
        </w:rPr>
        <w:t>В общем плане ускорение НТП создаёт несколько видов эффектов: экономический, ресурсный, технической, социальный.</w:t>
      </w:r>
      <w:proofErr w:type="gramEnd"/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>Экономический эффект</w:t>
      </w:r>
      <w:r w:rsidRPr="00084CBC">
        <w:rPr>
          <w:szCs w:val="28"/>
        </w:rPr>
        <w:t xml:space="preserve"> – это, по сути, рост производительности труда и снижение трудоёмкости, снижение материалоёмкости и себестоимости продукции, рост прибыли и рентабельности.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 xml:space="preserve">Ресурсный эффект </w:t>
      </w:r>
      <w:r w:rsidRPr="00084CBC">
        <w:rPr>
          <w:szCs w:val="28"/>
        </w:rPr>
        <w:t>– это высвобождение ресурсов на предприятии: материальных, трудовых, финансовых.</w:t>
      </w:r>
    </w:p>
    <w:p w:rsidR="00084CBC" w:rsidRPr="00084CBC" w:rsidRDefault="00084CBC" w:rsidP="00084CBC">
      <w:pPr>
        <w:pStyle w:val="af5"/>
        <w:tabs>
          <w:tab w:val="num" w:pos="993"/>
        </w:tabs>
        <w:spacing w:line="276" w:lineRule="auto"/>
        <w:ind w:firstLine="709"/>
        <w:jc w:val="both"/>
        <w:rPr>
          <w:szCs w:val="28"/>
        </w:rPr>
      </w:pPr>
      <w:r w:rsidRPr="00084CBC">
        <w:rPr>
          <w:szCs w:val="28"/>
          <w:u w:val="single"/>
        </w:rPr>
        <w:t xml:space="preserve">Социальный эффект </w:t>
      </w:r>
      <w:r w:rsidRPr="00084CBC">
        <w:rPr>
          <w:szCs w:val="28"/>
        </w:rPr>
        <w:t>– это повышение материального и культурного уровня жизни граждан, более полное удовлетворение их потребностей в товарах и услугах, улучшение условий и техники безопасности труда, снижение доли тяжёлого ручного труда и др.</w:t>
      </w:r>
    </w:p>
    <w:p w:rsidR="00084CBC" w:rsidRPr="00084CBC" w:rsidRDefault="00084CBC" w:rsidP="00084CBC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C5B" w:rsidRPr="00084CBC" w:rsidRDefault="00571C5B" w:rsidP="00084CBC">
      <w:pPr>
        <w:tabs>
          <w:tab w:val="num" w:pos="993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71C5B" w:rsidRPr="00084CBC" w:rsidSect="00084C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FF0"/>
    <w:multiLevelType w:val="hybridMultilevel"/>
    <w:tmpl w:val="7D42AD42"/>
    <w:lvl w:ilvl="0" w:tplc="B9383C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C034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EA56F3"/>
    <w:multiLevelType w:val="hybridMultilevel"/>
    <w:tmpl w:val="497CA3AC"/>
    <w:lvl w:ilvl="0" w:tplc="FF48F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3C1B16"/>
    <w:multiLevelType w:val="hybridMultilevel"/>
    <w:tmpl w:val="0C22C11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AC69682">
      <w:start w:val="1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084CBC"/>
    <w:rsid w:val="00061A36"/>
    <w:rsid w:val="00084CBC"/>
    <w:rsid w:val="00252A17"/>
    <w:rsid w:val="002B2456"/>
    <w:rsid w:val="0038138C"/>
    <w:rsid w:val="003819D4"/>
    <w:rsid w:val="004F70CB"/>
    <w:rsid w:val="00571C5B"/>
    <w:rsid w:val="006044DA"/>
    <w:rsid w:val="0088663A"/>
    <w:rsid w:val="00A23465"/>
    <w:rsid w:val="00AD0F34"/>
    <w:rsid w:val="00D26706"/>
    <w:rsid w:val="00E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CBC"/>
    <w:pPr>
      <w:spacing w:after="200" w:line="276" w:lineRule="auto"/>
      <w:ind w:firstLine="0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paragraph" w:styleId="af5">
    <w:name w:val="Body Text"/>
    <w:basedOn w:val="a"/>
    <w:link w:val="af6"/>
    <w:semiHidden/>
    <w:rsid w:val="00084CB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Основной текст Знак"/>
    <w:basedOn w:val="a0"/>
    <w:link w:val="af5"/>
    <w:semiHidden/>
    <w:rsid w:val="00084CBC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ConsPlusNormal">
    <w:name w:val="ConsPlusNormal"/>
    <w:rsid w:val="004F70CB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6</cp:revision>
  <dcterms:created xsi:type="dcterms:W3CDTF">2014-05-19T08:49:00Z</dcterms:created>
  <dcterms:modified xsi:type="dcterms:W3CDTF">2021-12-03T10:24:00Z</dcterms:modified>
</cp:coreProperties>
</file>