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3B83" w14:textId="77777777" w:rsidR="009329DA" w:rsidRDefault="009329DA" w:rsidP="009329DA">
      <w:pPr>
        <w:rPr>
          <w:lang w:val="ru-RU"/>
        </w:rPr>
      </w:pPr>
      <w:r>
        <w:rPr>
          <w:lang w:val="ru-RU"/>
        </w:rPr>
        <w:t>Технологию для путешествия к далёким звёздам — когда корабль проваливается сквозь червоточину в четырёхмерное гиперпространство — открыли задолго до моего рождения. Сам переход космонавты обычно называют бранком. Потому что обозримая вселенная — это брана. Гиперпространство — балка. Оба термина вступают в грамматический союз, порождая побочное дитя — неологизм, который, кроме нас, никто не понимает.</w:t>
      </w:r>
    </w:p>
    <w:p w14:paraId="48E6CF3B" w14:textId="77777777" w:rsidR="009329DA" w:rsidRDefault="009329DA" w:rsidP="009329DA">
      <w:pPr>
        <w:rPr>
          <w:lang w:val="ru-RU"/>
        </w:rPr>
      </w:pPr>
      <w:r>
        <w:rPr>
          <w:lang w:val="ru-RU"/>
        </w:rPr>
        <w:t>Бранк.</w:t>
      </w:r>
    </w:p>
    <w:p w14:paraId="59A8DE94" w14:textId="63525628" w:rsidR="009329DA" w:rsidRDefault="009329DA" w:rsidP="009329DA">
      <w:pPr>
        <w:rPr>
          <w:lang w:val="ru-RU"/>
        </w:rPr>
      </w:pPr>
      <w:r>
        <w:rPr>
          <w:lang w:val="ru-RU"/>
        </w:rPr>
        <w:t>Во время бранка всегда снятся кошмары. Об этом все знают. Так человеческое сознание откликается на невозможную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77777777" w:rsidR="009329DA" w:rsidRDefault="009329DA" w:rsidP="009329DA">
      <w:pPr>
        <w:rPr>
          <w:lang w:val="ru-RU"/>
        </w:rPr>
      </w:pPr>
      <w:r>
        <w:rPr>
          <w:lang w:val="ru-RU"/>
        </w:rPr>
        <w:t>Рассказывают, что члены экипажей сходят с ума, что обычный сон переходит в кареалогическую фугу, как у навигаторов на последнем цикле, что все воспоминания стираются напрочь, и получается чистое, лишённое разума создание с пустыми, как балка, глазами.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0B0EE5CE" w14:textId="77777777" w:rsidR="009329DA" w:rsidRDefault="009329DA" w:rsidP="009329DA">
      <w:pPr>
        <w:rPr>
          <w:lang w:val="ru-RU"/>
        </w:rPr>
      </w:pPr>
      <w:r>
        <w:rPr>
          <w:lang w:val="ru-RU"/>
        </w:rPr>
        <w:t xml:space="preserve">Тебе снится какой-нибудь невнятный кошмар, самый обычный, среднестатистический. Ты просыпаешься, вылезаешь из кокона,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пространства, </w:t>
      </w:r>
      <w:r w:rsidRPr="00584B4F">
        <w:rPr>
          <w:lang w:val="ru-RU"/>
        </w:rPr>
        <w:t xml:space="preserve">— </w:t>
      </w:r>
      <w:r>
        <w:rPr>
          <w:lang w:val="ru-RU"/>
        </w:rPr>
        <w:t>и просыпаешься снова.</w:t>
      </w:r>
    </w:p>
    <w:p w14:paraId="5592D4F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Слушатели посообразительней, конечно, спрашивают — если пробуждение и правда вечное, то как об этом кошмаре вообще узнали? Официальная версия заключается в том, что пробуждение, на самом деле, не такое уж вечное. Несчастного космонавта заставляют мучиться несколько лет, пока он наконец не приходит в себя на койке в стационаре. Есть и менее жестокий вариант — кошмар заканчивался вместе с переходом.</w:t>
      </w:r>
    </w:p>
    <w:p w14:paraId="7D020736" w14:textId="77777777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вечном переходе я, пожалуй, упоминать не буду.</w:t>
      </w:r>
    </w:p>
    <w:p w14:paraId="51DB94E2" w14:textId="77777777" w:rsidR="009329DA" w:rsidRDefault="009329DA" w:rsidP="009329DA">
      <w:pPr>
        <w:rPr>
          <w:lang w:val="ru-RU"/>
        </w:rPr>
      </w:pPr>
      <w:r>
        <w:rPr>
          <w:lang w:val="ru-RU"/>
        </w:rPr>
        <w:t>Мой самый первый бранк длился всего шесть с небольшим часов — спать было некогда. Следующий, всего через пару недель, уже почти трое суток — кошмары были, но реальный кошмар поджидал меня после пробуждения. Я боялся самой балки, безраздельной пустоты, в которую падал корабль, отданный на милость погружённому в искусственный сон навигатору. Спустя несколько лет пронзительный ужас от перехода сменился скукой и дежурной рутиной во время вахты, пока меня не включили в командный состав «Грозного», которому предстоял бранк длиною в четыре девяносто семь часов.</w:t>
      </w:r>
    </w:p>
    <w:p w14:paraId="6FEB7C16" w14:textId="77777777" w:rsidR="009329DA" w:rsidRDefault="009329DA" w:rsidP="009329DA">
      <w:pPr>
        <w:rPr>
          <w:lang w:val="ru-RU"/>
        </w:rPr>
      </w:pPr>
      <w:r>
        <w:rPr>
          <w:lang w:val="ru-RU"/>
        </w:rPr>
        <w:t>И кошмары стали куда страшнее, чем раньше.</w:t>
      </w:r>
    </w:p>
    <w:p w14:paraId="38045DF7" w14:textId="77777777" w:rsidR="009329DA" w:rsidRDefault="009329DA" w:rsidP="009329DA">
      <w:pPr>
        <w:rPr>
          <w:lang w:val="ru-RU"/>
        </w:rPr>
      </w:pPr>
    </w:p>
    <w:p w14:paraId="1C698494" w14:textId="08ED40E6" w:rsidR="00BE7A79" w:rsidRDefault="00BE7A79" w:rsidP="009329DA">
      <w:pPr>
        <w:rPr>
          <w:lang w:val="ru-RU"/>
        </w:rPr>
      </w:pPr>
      <w:r>
        <w:rPr>
          <w:lang w:val="ru-RU"/>
        </w:rPr>
        <w:lastRenderedPageBreak/>
        <w:t>Лиловый закат похож на космическую туманность, и так ясно отражается в воде, словно я плыву</w:t>
      </w:r>
      <w:r w:rsidR="001D0F45">
        <w:rPr>
          <w:lang w:val="ru-RU"/>
        </w:rPr>
        <w:t xml:space="preserve"> в мире, созданном из фракталов.</w:t>
      </w:r>
    </w:p>
    <w:p w14:paraId="1A959DE1" w14:textId="77777777" w:rsidR="009329DA" w:rsidRDefault="009329DA" w:rsidP="009329DA">
      <w:pPr>
        <w:rPr>
          <w:lang w:val="ru-RU"/>
        </w:rPr>
      </w:pPr>
    </w:p>
    <w:p w14:paraId="78D68FB6" w14:textId="77777777" w:rsidR="009329DA" w:rsidRDefault="009329DA" w:rsidP="009329DA">
      <w:pPr>
        <w:rPr>
          <w:lang w:val="ru-RU"/>
        </w:rPr>
      </w:pPr>
    </w:p>
    <w:p w14:paraId="5A542430" w14:textId="77777777" w:rsidR="009329DA" w:rsidRDefault="009329DA" w:rsidP="009329DA">
      <w:pPr>
        <w:rPr>
          <w:lang w:val="ru-RU"/>
        </w:rPr>
      </w:pPr>
    </w:p>
    <w:p w14:paraId="68FD3501" w14:textId="77777777" w:rsidR="009329DA" w:rsidRPr="00A6583E" w:rsidRDefault="009329DA" w:rsidP="009329DA">
      <w:pPr>
        <w:rPr>
          <w:lang w:val="ru-RU"/>
        </w:rPr>
      </w:pPr>
    </w:p>
    <w:p w14:paraId="24B01271" w14:textId="77777777" w:rsidR="009329DA" w:rsidRPr="009329DA" w:rsidRDefault="009329DA">
      <w:pPr>
        <w:rPr>
          <w:lang w:val="ru-RU"/>
        </w:rPr>
      </w:pPr>
    </w:p>
    <w:sectPr w:rsidR="009329DA" w:rsidRPr="009329DA" w:rsidSect="009329DA">
      <w:footerReference w:type="default" r:id="rId4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8726664"/>
      <w:docPartObj>
        <w:docPartGallery w:val="Page Numbers (Bottom of Page)"/>
        <w:docPartUnique/>
      </w:docPartObj>
    </w:sdtPr>
    <w:sdtEndPr/>
    <w:sdtContent>
      <w:p w14:paraId="54E752F6" w14:textId="77777777" w:rsidR="00000000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000000" w:rsidRDefault="00000000">
    <w:pPr>
      <w:pStyle w:val="a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122C59"/>
    <w:rsid w:val="001D0F45"/>
    <w:rsid w:val="009329DA"/>
    <w:rsid w:val="009A6087"/>
    <w:rsid w:val="00B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8268C74-9F61-4DE8-8715-53520144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DA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122C59"/>
    <w:pPr>
      <w:keepNext/>
      <w:keepLines/>
      <w:spacing w:before="840" w:after="360"/>
      <w:ind w:firstLine="709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122C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</cp:revision>
  <dcterms:created xsi:type="dcterms:W3CDTF">2024-05-21T17:46:00Z</dcterms:created>
  <dcterms:modified xsi:type="dcterms:W3CDTF">2024-05-21T18:01:00Z</dcterms:modified>
</cp:coreProperties>
</file>