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1B2A4A"/>
          <w:sz w:val="56"/>
        </w:rPr>
        <w:t>수원형 '모두의창업' 생태계 구축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8"/>
        </w:rPr>
        <w:t>사업계획서 (내부 검토용)</w:t>
      </w:r>
    </w:p>
    <w:p/>
    <w:p>
      <w:pPr>
        <w:jc w:val="center"/>
      </w:pPr>
      <w:r>
        <w:rPr>
          <w:rFonts w:ascii="맑은 고딕" w:hAnsi="맑은 고딕" w:eastAsia="맑은 고딕"/>
          <w:b/>
          <w:i w:val="0"/>
          <w:color w:val="4ECDC4"/>
          <w:sz w:val="26"/>
        </w:rPr>
        <w:t>이재명의 판교, 정원오의 성수동, 이재준의 '행궁동'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4"/>
        </w:rPr>
        <w:t>2026. 03. | (주)공존공간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1. 한 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사업명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수원형 '모두의창업' 생태계 구축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총 예산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10억 원 (수원시 + 중기부 연계)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기간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2026. 07 ~ 2027. 06 (1년차)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핵심 사업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4대 축 — 지역밀착AC / 중기부연계 / 시자원연계 / 락성연(축제)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대상지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 글로컬상권 + 남문시장 백년시장 → 수원 전역 확대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운영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민간 CMO 사단법인 (관광+상권+창업 통합)</w:t>
            </w:r>
          </w:p>
        </w:tc>
      </w:tr>
    </w:tbl>
    <w:p>
      <w:pPr>
        <w:spacing w:after="80"/>
      </w:pP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2024~2025년 글로컬상권에서 이미 증명한 모델을 공식 정책으로 편입하고,</w:t>
        <w:br/>
        <w:t>수원화성문화제와 결합하여 전국 최초 테크+로컬 통합 창업 생태계를 구축한다.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2. 왜 지금인가 — 세 개의 파도</w:t>
      </w:r>
    </w:p>
    <w:p>
      <w:pPr>
        <w:spacing w:before="240" w:after="240"/>
        <w:ind w:left="283" w:right="283"/>
        <w:shd w:fill="F5F7FA" w:val="clear"/>
        <w:pBdr>
          <w:top w:val="single" w:sz="4" w:space="4" w:color="D0D5DD"/>
          <w:left w:val="single" w:sz="4" w:space="8" w:color="D0D5DD"/>
          <w:bottom w:val="single" w:sz="4" w:space="4" w:color="D0D5DD"/>
          <w:right w:val="single" w:sz="4" w:space="8" w:color="D0D5DD"/>
        </w:pBdr>
      </w:pPr>
      <w:r>
        <w:rPr>
          <w:rFonts w:ascii="Consolas" w:hAnsi="Consolas" w:eastAsia="맑은 고딕"/>
          <w:color w:val="333333"/>
          <w:sz w:val="18"/>
        </w:rPr>
        <w:t>2026년, 세 파도가 동시에 온다</w:t>
        <w:br/>
        <w:br/>
        <w:t>[파도 1] 국가창업시대         [파도 2] 수원방문의해       [파도 3] 소상공인 AI 전환</w:t>
        <w:br/>
        <w:t xml:space="preserve">  모두의창업 4단계              관광객 1,500만 목표         AI활용지원 114~194억</w:t>
        <w:br/>
        <w:t xml:space="preserve">  창업예산 3.4조               수원화성문화제 112만+       신규 예산</w:t>
        <w:br/>
        <w:t xml:space="preserve">  벤처펀드 4.4조               3대 축제 체계 구축</w:t>
        <w:br/>
        <w:br/>
        <w:t xml:space="preserve">         ──── 세 파도를 한 번에 탈 도시 = 수원 ────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수원이 가진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테크 자산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로컬 자산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관광 자산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환상형 혁신클러스터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글로컬상권 (전국 3곳 중 1곳)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수원방문의해 2026-27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새빛펀드 7,600억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백년시장 (40억, 8개소)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세계 3대 축제도시 추진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AC 2개 운용사 신규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행궁동행 BID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112만 방문객 (2025)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전국에서 테크와 로컬을 균형 있게 추진하며, 축제라는 무대까지 가진 도시 = 수원뿐이다.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3. 이미 증명된 것 — 글로컬상권 2년의 실적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이 사업은 구상이 아니라 실적 위에 세우는 것이다.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3-1. 글로컬상권창출사업 핵심 성과 (2024.06~2025.12)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지표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Before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After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변화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외국인 소비액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14억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29억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+107%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 협업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20회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142회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+710%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창업가 발굴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0명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44명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신규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1인당 소비액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9,333원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13,810원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+48%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 협업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없음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롯데, 오뚜기, 경희대, 아주대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비예산 자생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방문객 40% 증가에 소비액 107% 증가 = 양이 아니라 질이 바뀌었다.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3-2. 깍페스티벌 — 축제 모델의 파일럿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깍페스티벌(상) 2025 상반기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깍페스티벌(하) 2025.09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참여자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355명 (사전신청 97명)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목표 100개소 소상공인 참여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온라인 유입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13,292명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다국어 콘텐츠 50건+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협업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65개소 쿠폰 발행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60개소+ 팝업 모집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콘셉트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IF 정조 NOW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 깍쟁이의 기업가정신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3-3. 락성연 — 이미 실행된 축제 프로토타입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2025년 깍페스티벌(하)에서 '락(樂)성연'이라는 이름으로 축제를 실행했다.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개막식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9/26(금) 17:30~22:00, 롯데제과수원영업소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프로그램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랜덤플레이댄스 → 개막식(시장·국회의원 참석) → 시민장기자랑 → 수월래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공연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9/27(토) 16:00~22:30, DJ 5팀 + 밴드 7팀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포지셔닝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수원화성문화제 '비공식 사전행사' 실험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주최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중기부, 소진공, 수원시, 수원도시재단, 공존공간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연계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 AI써밋, 경희대 국제세미나, 수원화성문화제 동기간</w:t>
            </w:r>
          </w:p>
        </w:tc>
      </w:tr>
    </w:tbl>
    <w:p>
      <w:pPr>
        <w:spacing w:after="80"/>
      </w:pP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락성연은 "새로 만들 것"이 아니다.</w:t>
        <w:br/>
        <w:t>2025년에 비공식으로 실험한 것을, 2026년에 공식 편입하고 스케일업하는 것이다.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3-4. 현장에서 발견한 하나의 인사이트</w:t>
      </w: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"교육하고 컨설팅하는 간접 지원은 한계가 있다.</w:t>
        <w:br/>
        <w:t>소상공인에게는 파트너로서 직접 효과를 주는 구조가 필요하다."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소상공인을 '보호 대상'이 아니라 '도전하고 성장하는 주체'로 본다. 이것이 수원형 모두의창업의 설계 원리다.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4. 사업 구조 — 4대 축 + 통합 운영</w:t>
      </w:r>
    </w:p>
    <w:p>
      <w:pPr>
        <w:spacing w:before="240" w:after="240"/>
        <w:ind w:left="283" w:right="283"/>
        <w:shd w:fill="F5F7FA" w:val="clear"/>
        <w:pBdr>
          <w:top w:val="single" w:sz="4" w:space="4" w:color="D0D5DD"/>
          <w:left w:val="single" w:sz="4" w:space="8" w:color="D0D5DD"/>
          <w:bottom w:val="single" w:sz="4" w:space="4" w:color="D0D5DD"/>
          <w:right w:val="single" w:sz="4" w:space="8" w:color="D0D5DD"/>
        </w:pBdr>
      </w:pPr>
      <w:r>
        <w:rPr>
          <w:rFonts w:ascii="Consolas" w:hAnsi="Consolas" w:eastAsia="맑은 고딕"/>
          <w:color w:val="333333"/>
          <w:sz w:val="18"/>
        </w:rPr>
        <w:t xml:space="preserve">                    ★ 락성연 (4축)</w:t>
        <w:br/>
        <w:t xml:space="preserve">                    수원크리에이티브페스티벌</w:t>
        <w:br/>
        <w:t xml:space="preserve">                    2025 비공식 실험 → 2026 공식 편입</w:t>
        <w:br/>
        <w:t xml:space="preserve">                           ▲</w:t>
        <w:br/>
        <w:t xml:space="preserve">              ┌────────────┼────────────┐</w:t>
        <w:br/>
        <w:t xml:space="preserve">              │            │            │</w:t>
        <w:br/>
        <w:t xml:space="preserve">         1축 지역밀착AC   2축 중기부연계   3축 시자원연계</w:t>
        <w:br/>
        <w:t xml:space="preserve">         발굴·보육·투자    정책자금·AI     인프라·네트워크</w:t>
        <w:br/>
        <w:t xml:space="preserve">              │            │            │</w:t>
        <w:br/>
        <w:t xml:space="preserve">              └────────────┼────────────┘</w:t>
        <w:br/>
        <w:t xml:space="preserve">                           ▼</w:t>
        <w:br/>
        <w:t xml:space="preserve">                    민간 CMO 사단법인</w:t>
        <w:br/>
        <w:t xml:space="preserve">                    (관광+상권+창업 통합)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1~3축이 창업가를 발굴하고, 투자를 연결하고, 자원을 모은다.</w:t>
        <w:br/>
        <w:t>4축 락성연이 그 모든 것을 세계에 보여주는 무대가 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5. 4대 축 상세 사업계획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5-1. 1축: 지역밀착 AC — 로컬벤처스튜디오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상권기획자가 현장에서 직접 발굴 → 보육 → 투자연계를 일괄 수행.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기존 "공모 → 선정 → 지원" 방식이 아니라, 2년간 200+ 사업자와 직접 협업한 DB와 관계망 기반.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단계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담당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일정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발굴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행궁동·남문시장 현장 스카우팅, 글로컬상권 2년 DB 활용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민간(CMO법인) + 시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2026.07~ 상시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보육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실전창업학교 운영, 대학 협업(경희대·아주대 RISE)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민간 + 대학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2026.08~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투자연계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AC 등록 → LIPS I·II 연계, 새빛펀드 AC 트랙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민간 + 시 + 중기부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2026.10~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무대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피칭 기회, 트레이드쇼 출전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민간(CMO법인)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2026.10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LIPS 연계 (로컬 버전 TIPS)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LIPS I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LIPS II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합계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성격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매칭융자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투자연계 보조금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지원 한도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최대 5억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최대 2억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최대 9억/건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1년차 KPI:</w:t>
      </w:r>
    </w:p>
    <w:p>
      <w:pPr>
        <w:pStyle w:val="ListBullet"/>
      </w:pPr>
      <w:r>
        <w:rPr>
          <w:rFonts w:eastAsia="맑은 고딕"/>
        </w:rPr>
        <w:t>발굴 50명+</w:t>
      </w:r>
    </w:p>
    <w:p>
      <w:pPr>
        <w:pStyle w:val="ListBullet"/>
      </w:pPr>
      <w:r>
        <w:rPr>
          <w:rFonts w:eastAsia="맑은 고딕"/>
        </w:rPr>
        <w:t>실전창업학교 2기 운영 (수료자 40명+)</w:t>
      </w:r>
    </w:p>
    <w:p>
      <w:pPr>
        <w:pStyle w:val="ListBullet"/>
      </w:pPr>
      <w:r>
        <w:rPr>
          <w:rFonts w:eastAsia="맑은 고딕"/>
        </w:rPr>
        <w:t>LIPS 연계 신청 5건+</w:t>
      </w:r>
    </w:p>
    <w:p>
      <w:pPr>
        <w:pStyle w:val="ListBullet"/>
      </w:pPr>
      <w:r>
        <w:rPr>
          <w:rFonts w:eastAsia="맑은 고딕"/>
        </w:rPr>
        <w:t>중기부 AC 등록 완료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예산: 2.5억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금액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현장 스카우팅·DB 운영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인건비 포함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실전창업학교 2기 운영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1.0억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강사·공간·프로그램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AC 등록·LIPS 연계 행정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0.3억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법무·회계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대학 협업 프로그램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경희대·아주대 RISE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예비비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0.2억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5-2. 2축: 중기부 연계 — 국가 정책 직접 연동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중기부 담당자가 이미 긍정 검토 중. 수원화성문화제 112만 관객 앞에서 모두의 창업 성과를 보여줄 무대는 전국 어디에도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중기부 사업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수원 연계 방안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예상 효과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모두의 창업 4단계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락성연을 경기 권역 본선 유치 무대로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 = 모두의창업 대표 도시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혁신 소상공인 AI활용 (114~144억)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수원을 AI 전환 시범 도시 추진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전국 1호 모델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AI도우미 지원 (50억)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 소상공인 대상 시범 운영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현장 데이터 확보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로컬크리에이터 육성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1축 발굴 크리에이터 연계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중복 없는 파이프라인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글로컬상권 사업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 → 남문시장 → 수원 전역 확대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 모델의 전국 표준화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예산: 1.0억 원 (시 매칭분, 중기부 예산은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금액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협의·사업 기획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0.3억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AI바우처 시 매칭·교육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 AI 교육 포함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예비비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0.2억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5-3. 3축: 시 자원 연계 — 수원만의 자산 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자원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연계 방안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담당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새빛펀드 7,600억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AC 로컬창업 트랙 배정 → 1축 직접 연결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수원페이 411억 인센티브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기간 트레이드쇼 결제수단 연동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경제정책과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경희대·아주대 (RISE)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로컬콘텐츠중점대학, 보육 협업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민간+대학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삼성·신세계·롯데·오뚜기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글로컬상권에서 이미 협업 구축. 트레이드쇼 바이어·스폰서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민간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KB금융-수원도시재단 데이터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 데이터 기반 정책 수립 (이미 추진 중)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도시재단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수원방문의해 마케팅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락성연을 방문의해 핵심 이벤트로 편입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관광과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예산: 1.0억 원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5-4. 4축: 락성연 — 수원크리에이티브페스티벌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수원화성문화제 기간 중 공식 병행 개최하는 테크+로컬 융합 축제.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2025년 비공식 사전행사로 실험 완료. 이제 공식 편입하여 스케일업한다.</w:t>
      </w: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2025 → 2026 진화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2025 (비공식 실험)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2026 (공식 편입)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위상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깍페스티벌 내 프로그램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수원화성문화제 공식 연계 행사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규모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개막식+공연 2일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3~4일, 5개 트랙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주최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공존공간 (글로컬상권사업 내)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수원시·중기부 공동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 협업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롯데제과 장소 협업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대기업·테크기업이 오디션 심사·스폰서·바이어로 참여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참여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소상공인·주민 중심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+ 스타트업·투자자·바이어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예산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글로컬상권 사업비 내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별도 10억 사업 예산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프로그램 구성 (3~4일)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트랙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일정(안)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개막제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랜덤플레이댄스 + 개막식 + 시민장기자랑 + 수월래</w:t>
              <w:br/>
              <w:t>(2025 검증 프로그램 확대)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Day 1 저녁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모두의창업 오디션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로컬크리에이터·소상공인·스타트업이</w:t>
              <w:br/>
              <w:t>대기업·테크기업·투자자 앞에서 발표.</w:t>
              <w:br/>
              <w:t>심사위원: 롯데·오뚜기·삼성·신세계 + AI·테크기업</w:t>
              <w:br/>
              <w:t>→ 현장 협업·투자·유통 연결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Day 2 오전~오후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트레이드쇼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로컬 브랜드 전시·판매 + 대기업 바이어 초청.</w:t>
              <w:br/>
              <w:t>수원페이 결제 연동. 2025 롯데제과 협업 확대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Day 2~3 전일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AI 데모데이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 맞춤 AI 솔루션 시연.</w:t>
              <w:br/>
              <w:t>테크기업이 소상공인에게 직접 솔루션 제안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Day 2 오후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공연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DJ + 밴드 라이브</w:t>
              <w:br/>
              <w:t>(2025 2스테이지 → 야외 메인+서브 3스테이지)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Day 2~3 저녁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네트워킹 나이트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수원화성 미디어아트 연계 야간 네트워킹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Day 3 저녁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컨퍼런스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로컬경제·AI·소상공인 미래 강연. 국내외 연사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Day 3 오전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SXSW와의 차별점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SXSW (오스틴)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락성연 (수원)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시작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1987 음악 축제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2025 깍페스티벌 내 실험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중심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테크 스타트업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테크 + 로컬 소상공인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기반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도시 자체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유네스코 세계유산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관광 연계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부수적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수원방문의해 직접 연동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독자성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테크 중심 축제는 세계에 많음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테크+로컬 융합은 세계에 없음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중기부 "모두의 창업" 4단계 직접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모두의 창업 단계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락성연 연계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1단계: 창업가 5,000명 발굴 (1인 200만원)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수원 권역에서 로컬 창업가 발굴 (1축)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2단계: 100명 루키 선발 (1인 1억원)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피칭이 경기 권역 본선 무대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3단계: 전국 경진대회 (우승 10억원)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락성연을 전국 경진대회 개최지로 유치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4단계: 5,000억 창업 펀드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새빛펀드 AC 연계, 투자 대상 발굴 현장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1년차 KPI:</w:t>
      </w:r>
    </w:p>
    <w:p>
      <w:pPr>
        <w:pStyle w:val="ListBullet"/>
      </w:pPr>
      <w:r>
        <w:rPr>
          <w:rFonts w:eastAsia="맑은 고딕"/>
        </w:rPr>
        <w:t>수원화성문화제 공식 연계 행사 지정</w:t>
      </w:r>
    </w:p>
    <w:p>
      <w:pPr>
        <w:pStyle w:val="ListBullet"/>
      </w:pPr>
      <w:r>
        <w:rPr>
          <w:rFonts w:eastAsia="맑은 고딕"/>
        </w:rPr>
        <w:t>3~4일 운영, 참여 소상공인 150개소+</w:t>
      </w:r>
    </w:p>
    <w:p>
      <w:pPr>
        <w:pStyle w:val="ListBullet"/>
      </w:pPr>
      <w:r>
        <w:rPr>
          <w:rFonts w:eastAsia="맑은 고딕"/>
        </w:rPr>
        <w:t>모두의창업 오디션 참가 30팀+, 대기업·테크기업 심사위원 10명+</w:t>
      </w:r>
    </w:p>
    <w:p>
      <w:pPr>
        <w:pStyle w:val="ListBullet"/>
      </w:pPr>
      <w:r>
        <w:rPr>
          <w:rFonts w:eastAsia="맑은 고딕"/>
        </w:rPr>
        <w:t>오디션 통해 협업·투자·유통 연결 10건+</w:t>
      </w:r>
    </w:p>
    <w:p>
      <w:pPr>
        <w:pStyle w:val="ListBullet"/>
      </w:pPr>
      <w:r>
        <w:rPr>
          <w:rFonts w:eastAsia="맑은 고딕"/>
        </w:rPr>
        <w:t>참여 관객 2만명+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예산: 4.5억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금액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개막제 + 공연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1.5억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무대·음향·출연료·안전관리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트레이드쇼 설치·운영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1.0억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부스·물류·수원페이 연동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모두의창업 오디션 + AI 데모데이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대기업·테크기업 심사위원단·상금·운영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컨퍼런스 + 네트워킹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연사·장소·케이터링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홍보·마케팅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0.7억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옥외광고, SNS, 다국어 콘텐츠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예비비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0.3억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5-5. 통합 운영: 민간 CMO 사단법인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역할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4대 축 통합 조율 + 관광·상권·창업 허브 + 사업 기획의 지속성 확보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모델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NYC &amp; Company (뉴욕시티앤컴퍼니) — 시 예산 + 민간 운영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왜 민간인가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행정이 바뀌어도 남는 구조. 현장 속도. 장기 축적.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시작점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행궁동행 사단법인 (이미 설계 중)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CMO 자생 수익모델 — 2년차부터 기획비용 자체 조달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1년차는 수원시·중기부 재원으로 운영하되, 2년차부터 유료 프로그램을 통해 CMO가 자체 기획비용을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수익원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시작 시점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유료 컨퍼런스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컨퍼런스 유료 티켓 (일반 3만원 / VIP 10만원)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Y2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트레이드쇼 부스비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출전 브랜드 부스 참가비 (50~100만원/부스)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Y2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체류형 유료 프로그램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로컬 러닝·투어·워크숍 참가비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Y2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스폰서십 패키지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대기업·브랜드 스폰서 패키지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Y2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피칭 참가비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스타트업·로컬브랜드 피칭 참가 수수료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Y3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콘텐츠 라이선스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상권 데이터·콘텐츠 타 지역 판매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Y3</w:t>
            </w:r>
          </w:p>
        </w:tc>
      </w:tr>
    </w:tbl>
    <w:p>
      <w:pPr>
        <w:spacing w:after="80"/>
      </w:pP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CMO가 기획비용을 자체 조달할 수 있게 되면,</w:t>
        <w:br/>
        <w:t>행정 교체와 무관하게 사업이 지속된다.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1년차 예산: 1.0억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금액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사단법인 설립·운영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0.5억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법인 설립, 초기 인건비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4대 축 조율·기획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0.3억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2년차 유료 프로그램 기획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0.1억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수익모델 설계·시장조사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예비비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0.1억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6. 예산 총괄 (10억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축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사업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예산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1축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지역밀착 AC (발굴·보육·투자)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2.5억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25%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2축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연계 (AI·정책자금)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1.0억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3축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시 자원 연계 (새빛펀드·대학·기업)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1.0억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10%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4축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(축제 플랫폼)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4.5억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45%</w:t>
            </w:r>
          </w:p>
        </w:tc>
      </w:tr>
      <w:tr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통합</w:t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민간 CMO 사단법인</w:t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1.0억</w:t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10%</w:t>
            </w:r>
          </w:p>
        </w:tc>
      </w:tr>
      <w:tr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합계</w:t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10.0억</w:t>
            </w:r>
          </w:p>
        </w:tc>
        <w:tc>
          <w:tcPr>
            <w:tcW w:type="dxa" w:w="2268"/>
            <w:shd w:fill="E8F4F8" w:val="clear"/>
          </w:tcPr>
          <w:p>
            <w:r/>
            <w:r>
              <w:rPr>
                <w:b/>
                <w:color w:val="1B2A4A"/>
                <w:sz w:val="18"/>
                <w:rFonts w:eastAsia="맑은 고딕"/>
              </w:rPr>
              <w:t>100%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재원 구성(안)</w:t>
      </w: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이 사업은 첫해이므로 AC가 자체적으로 예산을 만드는 것은 무리가 있다.</w:t>
        <w:br/>
        <w:t>수원시와 중기부가 재원을 책정하고, AC·CMO법인은 실행 주체로서 사업을 운영한다.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재원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금액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수원시 예산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5~6억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기존 축제 예산 일부 + 지역경제 예산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연계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3~4억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모두의창업·글로컬상권·AI바우처 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민간 협찬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1억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대기업 스폰서(롯데·오뚜기 등 기존 협업사)</w:t>
            </w:r>
          </w:p>
        </w:tc>
      </w:tr>
    </w:tbl>
    <w:p>
      <w:pPr>
        <w:spacing w:after="80"/>
      </w:pP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역할 구분: 수원시·중기부 = 재원 출처 + 정책 방향 / AC·CMO법인 = 기획·운영·실행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7. 실행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시기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내용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담당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2026.03~04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내부 검토 완료 → 시장 재보고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공존공간·지역경제과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2026.04~05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담당자 미팅, 모두의창업 경기권역 유치 협의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공존공간·중기부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2026.05~06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사단법인 설립, 사업 예산 확정, 관광과 락성연 공식 편입 협의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지역경제과·관광과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2026.07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1축 현장 스카우팅 시작, 실전창업학교 모집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CMO법인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2026.08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2축 AI바우처 수원 매칭 시작, 3축 대학·기업 협업 착수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CMO법인·시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2026.09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사전 프로그램 (깍페스티벌 연계)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CMO법인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2026.10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★ 락성연 본행사 (수원화성문화제 기간)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전체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2026.11~12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성과 분석, 2년차 계획 수립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CMO법인·시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2027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2년차: 규모 확대 + 수원방문의해 연계 강화 + 유료 프로그램 시작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8. 관(官)-민(民)-중기부 역할 분장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</w:r>
          </w:p>
        </w:tc>
        <w:tc>
          <w:tcPr>
            <w:tcW w:type="dxa" w:w="181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발굴</w:t>
            </w:r>
          </w:p>
        </w:tc>
        <w:tc>
          <w:tcPr>
            <w:tcW w:type="dxa" w:w="181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보육</w:t>
            </w:r>
          </w:p>
        </w:tc>
        <w:tc>
          <w:tcPr>
            <w:tcW w:type="dxa" w:w="181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투자연계</w:t>
            </w:r>
          </w:p>
        </w:tc>
        <w:tc>
          <w:tcPr>
            <w:tcW w:type="dxa" w:w="181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무대(락성연)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관(官)</w:t>
              <w:br/>
              <w:t>수원시·도시재단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정책 방향·예산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인프라·공간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새빛펀드 AC 트랙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화성문화제 내</w:t>
              <w:br/>
              <w:t>공간·예산</w:t>
            </w:r>
          </w:p>
        </w:tc>
      </w:tr>
      <w:tr>
        <w:tc>
          <w:tcPr>
            <w:tcW w:type="dxa" w:w="181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민(民)</w:t>
              <w:br/>
              <w:t>CMO 사단법인</w:t>
            </w:r>
          </w:p>
        </w:tc>
        <w:tc>
          <w:tcPr>
            <w:tcW w:type="dxa" w:w="181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현장 스카우팅</w:t>
            </w:r>
          </w:p>
        </w:tc>
        <w:tc>
          <w:tcPr>
            <w:tcW w:type="dxa" w:w="181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대학·기업 협업</w:t>
            </w:r>
          </w:p>
        </w:tc>
        <w:tc>
          <w:tcPr>
            <w:tcW w:type="dxa" w:w="181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LIPS I·II 연계</w:t>
            </w:r>
          </w:p>
        </w:tc>
        <w:tc>
          <w:tcPr>
            <w:tcW w:type="dxa" w:w="181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기획·운영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모두의창업</w:t>
              <w:br/>
              <w:t>발굴 연계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AI바우처·</w:t>
              <w:br/>
              <w:t>디지털전환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펀드·정책자금</w:t>
            </w:r>
          </w:p>
        </w:tc>
        <w:tc>
          <w:tcPr>
            <w:tcW w:type="dxa" w:w="1814"/>
          </w:tcPr>
          <w:p>
            <w:r/>
            <w:r>
              <w:rPr>
                <w:color w:val="333333"/>
                <w:sz w:val="18"/>
                <w:rFonts w:eastAsia="맑은 고딕"/>
              </w:rPr>
              <w:t>경진대회·</w:t>
              <w:br/>
              <w:t>홍보 무대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  <w:i w:val="0"/>
          <w:color w:val="333333"/>
          <w:sz w:val="21"/>
        </w:rPr>
        <w:t>대상지: 행궁동 글로컬상권 + 남문시장 백년시장(8개소) → 수원 전역</w:t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9. 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연차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목표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핵심 마일스톤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Y1 (2026)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공식 편입 + 파일럿 스케일업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3~4일, 화성문화제 공식 연계, CMO법인 설립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Y2 (2027)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본격 성장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수원방문의해 연계 극대화, 중기부 공동 주관, 유료 프로그램 시작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Y3 (2028)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독립 브랜드화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단독 BI, 5일+, Slush'D 모델 검토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Y5 (2030)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아시아 대표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아시아 로컬+테크 대표 축제, 경제효과 1,000억+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color w:val="1B2A4A"/>
        </w:rPr>
        <w:t>SXSW 40년의 궤적 참고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SXSW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락성연 (목표)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경제효과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$3.77억 (약 5,000억원)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1,000억원+ (5년차)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도시 브랜드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"오스틴 = 창업 도시"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"수원 = 테크+로컬 창업 도시"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10. 기대 효과</w:t>
      </w: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정책 선점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선점 항목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의미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'모두의 창업' 로컬 분야 전국 1호 모델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정책 성과의 대표 사례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로컬벤처스튜디오 최초 실증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AC 등록 + 로컬 특화의 전국 첫 사례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테크+로컬 통합 축제 세계 최초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SXSW에도 옥토버페스트에도 없는 융합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소상공인 AI 전환 시범 도시 1호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전국 확산 모델의 원형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color w:val="1B2A4A"/>
        </w:rPr>
        <w:t>실질 성과 (1년차)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성과</w:t>
            </w:r>
          </w:p>
        </w:tc>
        <w:tc>
          <w:tcPr>
            <w:tcW w:type="dxa" w:w="4536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목표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로컬 창업가 발굴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50명+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LIPS·새빛펀드 투자 연결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5건+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락성연 참여 관객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2만명+</w:t>
            </w:r>
          </w:p>
        </w:tc>
      </w:tr>
      <w:tr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트레이드쇼 참여 소상공인</w:t>
            </w:r>
          </w:p>
        </w:tc>
        <w:tc>
          <w:tcPr>
            <w:tcW w:type="dxa" w:w="4536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150개소+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상권 확산</w:t>
            </w:r>
          </w:p>
        </w:tc>
        <w:tc>
          <w:tcPr>
            <w:tcW w:type="dxa" w:w="4536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 → 남문시장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11. 협조 요청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#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협조 요청 내용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담당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연계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 글로컬상권을 '수원형 모두의창업' 핵심 대상지로 공식 지정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1축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새빛펀드 2차 AC 트랙 내 로컬창업 전용 배정 검토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1축+3축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수원화성문화제 내 '락성연' 공식 연계 행사 편입 및 중기부 공동 주관 검토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관광과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4축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4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수원을 중기부 '소상공인 AI 전환 시범 도시'로 추진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민간 CMO 사단법인 설립 지원 검토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  <w:tc>
          <w:tcPr>
            <w:tcW w:type="dxa" w:w="2268"/>
          </w:tcPr>
          <w:p>
            <w:r/>
            <w:r>
              <w:rPr>
                <w:color w:val="333333"/>
                <w:sz w:val="18"/>
                <w:rFonts w:eastAsia="맑은 고딕"/>
              </w:rPr>
              <w:t>통합</w:t>
            </w:r>
          </w:p>
        </w:tc>
      </w:tr>
      <w:tr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6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중기부 '모두의 창업' 경기 권역 본선을 락성연에서 개최 협의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지역경제과</w:t>
            </w:r>
          </w:p>
        </w:tc>
        <w:tc>
          <w:tcPr>
            <w:tcW w:type="dxa" w:w="2268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2축+4축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B2A4A"/>
        </w:rPr>
        <w:t>부록: 글로컬상권 전국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도시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운영사</w:t>
            </w:r>
          </w:p>
        </w:tc>
        <w:tc>
          <w:tcPr>
            <w:tcW w:type="dxa" w:w="3024"/>
            <w:shd w:fill="1B2A4A" w:val="clear"/>
          </w:tcPr>
          <w:p>
            <w:r/>
            <w:r>
              <w:rPr>
                <w:b/>
                <w:color w:val="FFFFFF"/>
                <w:sz w:val="18"/>
                <w:rFonts w:eastAsia="맑은 고딕"/>
              </w:rPr>
              <w:t>특징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수원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공존공간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행궁동 — 세계유산+관광+소상공인</w:t>
            </w:r>
          </w:p>
        </w:tc>
      </w:tr>
      <w:tr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전주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크립톤</w:t>
            </w:r>
          </w:p>
        </w:tc>
        <w:tc>
          <w:tcPr>
            <w:tcW w:type="dxa" w:w="3024"/>
            <w:shd w:fill="F9FAFB" w:val="clear"/>
          </w:tcPr>
          <w:p>
            <w:r/>
            <w:r>
              <w:rPr>
                <w:color w:val="333333"/>
                <w:sz w:val="18"/>
                <w:rFonts w:eastAsia="맑은 고딕"/>
              </w:rPr>
              <w:t>글로컬 소셜클럽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통영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로컬스티치</w:t>
            </w:r>
          </w:p>
        </w:tc>
        <w:tc>
          <w:tcPr>
            <w:tcW w:type="dxa" w:w="3024"/>
          </w:tcPr>
          <w:p>
            <w:r/>
            <w:r>
              <w:rPr>
                <w:color w:val="333333"/>
                <w:sz w:val="18"/>
                <w:rFonts w:eastAsia="맑은 고딕"/>
              </w:rPr>
              <w:t>바다의 땅 통영</w:t>
            </w:r>
          </w:p>
        </w:tc>
      </w:tr>
    </w:tbl>
    <w:p>
      <w:pPr>
        <w:spacing w:after="80"/>
      </w:pPr>
    </w:p>
    <w:p>
      <w:pPr>
        <w:spacing w:before="160" w:after="160"/>
        <w:ind w:left="567"/>
        <w:pBdr>
          <w:left w:val="single" w:sz="12" w:space="8" w:color="4ECDC4"/>
        </w:pBdr>
      </w:pPr>
      <w:r>
        <w:rPr>
          <w:i/>
          <w:color w:val="444444"/>
          <w:sz w:val="20"/>
          <w:rFonts w:eastAsia="맑은 고딕"/>
        </w:rPr>
        <w:t>중기부 장관: "세계인이 찾는 글로컬 상권, 지역마다 한 개 이상 만들겠다"</w:t>
      </w:r>
    </w:p>
    <w:p>
      <w:r>
        <w:rPr>
          <w:rFonts w:ascii="맑은 고딕" w:hAnsi="맑은 고딕" w:eastAsia="맑은 고딕"/>
          <w:b w:val="0"/>
          <w:i w:val="0"/>
          <w:color w:val="333333"/>
          <w:sz w:val="21"/>
        </w:rPr>
        <w:t>수원이 이 3곳 중 가장 먼저 "글로컬상권 + 창업 생태계 + 축제 플랫폼"을 통합한 모델을 만들면, 전국 확산의 표준이 된다.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1B2A4A"/>
          <w:sz w:val="28"/>
        </w:rPr>
        <w:t>이미 증명된 것을 공식화하고, 스케일업한다.</w:t>
      </w:r>
    </w:p>
    <w:p/>
    <w:p>
      <w:pPr>
        <w:jc w:val="center"/>
      </w:pPr>
      <w:r>
        <w:rPr>
          <w:rFonts w:ascii="맑은 고딕" w:hAnsi="맑은 고딕" w:eastAsia="맑은 고딕"/>
          <w:b/>
          <w:i w:val="0"/>
          <w:color w:val="4ECDC4"/>
          <w:sz w:val="32"/>
        </w:rPr>
        <w:t>테크와 로컬의 균형 — 전국 최초 통합 창업 생태계.</w:t>
      </w:r>
    </w:p>
    <w:p/>
    <w:p>
      <w:pPr>
        <w:jc w:val="center"/>
      </w:pPr>
      <w:r>
        <w:rPr>
          <w:rFonts w:ascii="맑은 고딕" w:hAnsi="맑은 고딕" w:eastAsia="맑은 고딕"/>
          <w:b/>
          <w:i w:val="0"/>
          <w:color w:val="1B2A4A"/>
          <w:sz w:val="40"/>
        </w:rPr>
        <w:t>수원이 먼저 하면, 전국이 따라온다.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4"/>
        </w:rPr>
        <w:t>(주)공존공간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