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Calibri" w:hAnsi="Calibri" w:cs="Calibri"/>
          <w:i/>
        </w:rPr>
      </w:pPr>
      <w:r>
        <w:t>CS 255 System Design Document Template</w:t>
      </w:r>
    </w:p>
    <w:p>
      <w:pPr>
        <w:pStyle w:val="4"/>
        <w:spacing w:line="360" w:lineRule="auto"/>
      </w:pPr>
      <w:r>
        <w:t>UML Diagrams</w:t>
      </w:r>
    </w:p>
    <w:p>
      <w:pPr>
        <w:suppressAutoHyphens/>
        <w:spacing w:after="0" w:line="360" w:lineRule="auto"/>
      </w:pPr>
    </w:p>
    <w:p>
      <w:pPr>
        <w:pStyle w:val="5"/>
        <w:keepNext w:val="0"/>
        <w:keepLines w:val="0"/>
        <w:suppressAutoHyphens/>
        <w:spacing w:line="360" w:lineRule="auto"/>
      </w:pPr>
      <w:r>
        <w:t>UML Use Case Diagram</w:t>
      </w:r>
    </w:p>
    <w:p>
      <w:pPr>
        <w:suppressAutoHyphens/>
        <w:spacing w:after="0" w:line="360" w:lineRule="auto"/>
        <w:rPr>
          <w:rFonts w:hint="default" w:ascii="Calibri" w:hAnsi="Calibri" w:cs="Calibri"/>
          <w:i/>
          <w:lang w:val="en-US"/>
        </w:rPr>
      </w:pPr>
      <w:r>
        <w:rPr>
          <w:rFonts w:hint="default" w:ascii="Calibri" w:hAnsi="Calibri" w:cs="Calibri"/>
          <w:i/>
          <w:lang w:val="en-US"/>
        </w:rPr>
        <w:drawing>
          <wp:inline distT="0" distB="0" distL="114300" distR="114300">
            <wp:extent cx="5934710" cy="3129280"/>
            <wp:effectExtent l="0" t="0" r="8890" b="13970"/>
            <wp:docPr id="5" name="Picture 5" descr="DriverPass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riverPass Use Case Diagram"/>
                    <pic:cNvPicPr>
                      <a:picLocks noChangeAspect="1"/>
                    </pic:cNvPicPr>
                  </pic:nvPicPr>
                  <pic:blipFill>
                    <a:blip r:embed="rId8"/>
                    <a:stretch>
                      <a:fillRect/>
                    </a:stretch>
                  </pic:blipFill>
                  <pic:spPr>
                    <a:xfrm>
                      <a:off x="0" y="0"/>
                      <a:ext cx="5934710" cy="3129280"/>
                    </a:xfrm>
                    <a:prstGeom prst="rect">
                      <a:avLst/>
                    </a:prstGeom>
                  </pic:spPr>
                </pic:pic>
              </a:graphicData>
            </a:graphic>
          </wp:inline>
        </w:drawing>
      </w:r>
    </w:p>
    <w:p>
      <w:pPr>
        <w:suppressAutoHyphens/>
        <w:spacing w:after="0" w:line="360" w:lineRule="auto"/>
        <w:rPr>
          <w:rFonts w:hint="default" w:ascii="Calibri" w:hAnsi="Calibri" w:cs="Calibri"/>
          <w:i w:val="0"/>
          <w:iCs/>
          <w:lang w:val="en-US"/>
        </w:rPr>
      </w:pPr>
      <w:r>
        <w:rPr>
          <w:rFonts w:hint="default" w:ascii="Calibri" w:hAnsi="Calibri" w:cs="Calibri"/>
          <w:i w:val="0"/>
          <w:iCs/>
          <w:lang w:val="en-US"/>
        </w:rPr>
        <w:t>(I was unable to include the DMV system and integration use cases due to shape limits on LucidCharts.)</w:t>
      </w: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bookmarkStart w:id="0" w:name="_GoBack"/>
      <w:bookmarkEnd w:id="0"/>
      <w:r>
        <w:t>UML Activity Diagrams</w:t>
      </w:r>
    </w:p>
    <w:p>
      <w:pPr>
        <w:suppressAutoHyphens/>
        <w:spacing w:after="0" w:line="360" w:lineRule="auto"/>
        <w:rPr>
          <w:rFonts w:hint="default" w:ascii="Calibri" w:hAnsi="Calibri" w:cs="Calibri"/>
          <w:i/>
          <w:lang w:val="en-US"/>
        </w:rPr>
      </w:pPr>
      <w:r>
        <w:rPr>
          <w:rFonts w:hint="default" w:ascii="Calibri" w:hAnsi="Calibri" w:cs="Calibri"/>
          <w:i/>
          <w:lang w:val="en-US"/>
        </w:rPr>
        <w:drawing>
          <wp:inline distT="0" distB="0" distL="114300" distR="114300">
            <wp:extent cx="5936615" cy="5663565"/>
            <wp:effectExtent l="0" t="0" r="6985" b="13335"/>
            <wp:docPr id="3" name="Picture 3" descr="Practice Test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actice Test Activity Diagram"/>
                    <pic:cNvPicPr>
                      <a:picLocks noChangeAspect="1"/>
                    </pic:cNvPicPr>
                  </pic:nvPicPr>
                  <pic:blipFill>
                    <a:blip r:embed="rId9"/>
                    <a:stretch>
                      <a:fillRect/>
                    </a:stretch>
                  </pic:blipFill>
                  <pic:spPr>
                    <a:xfrm>
                      <a:off x="0" y="0"/>
                      <a:ext cx="5936615" cy="5663565"/>
                    </a:xfrm>
                    <a:prstGeom prst="rect">
                      <a:avLst/>
                    </a:prstGeom>
                  </pic:spPr>
                </pic:pic>
              </a:graphicData>
            </a:graphic>
          </wp:inline>
        </w:drawing>
      </w:r>
    </w:p>
    <w:p>
      <w:pPr>
        <w:suppressAutoHyphens/>
        <w:spacing w:after="0" w:line="360" w:lineRule="auto"/>
        <w:rPr>
          <w:rFonts w:hint="default" w:ascii="Calibri" w:hAnsi="Calibri" w:cs="Calibri"/>
          <w:i/>
          <w:lang w:val="en-US"/>
        </w:rPr>
      </w:pPr>
    </w:p>
    <w:p>
      <w:pPr>
        <w:suppressAutoHyphens/>
        <w:spacing w:after="0" w:line="360" w:lineRule="auto"/>
        <w:rPr>
          <w:rFonts w:hint="default" w:ascii="Calibri" w:hAnsi="Calibri" w:cs="Calibri"/>
          <w:i/>
          <w:lang w:val="en-US"/>
        </w:rPr>
      </w:pPr>
      <w:r>
        <w:rPr>
          <w:rFonts w:hint="default" w:ascii="Calibri" w:hAnsi="Calibri" w:cs="Calibri"/>
          <w:i/>
          <w:lang w:val="en-US"/>
        </w:rPr>
        <w:drawing>
          <wp:inline distT="0" distB="0" distL="114300" distR="114300">
            <wp:extent cx="5941060" cy="6906260"/>
            <wp:effectExtent l="0" t="0" r="2540" b="8890"/>
            <wp:docPr id="4" name="Picture 4" descr="User_Permissions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_Permissions Activity Diagram"/>
                    <pic:cNvPicPr>
                      <a:picLocks noChangeAspect="1"/>
                    </pic:cNvPicPr>
                  </pic:nvPicPr>
                  <pic:blipFill>
                    <a:blip r:embed="rId10"/>
                    <a:stretch>
                      <a:fillRect/>
                    </a:stretch>
                  </pic:blipFill>
                  <pic:spPr>
                    <a:xfrm>
                      <a:off x="0" y="0"/>
                      <a:ext cx="5941060" cy="6906260"/>
                    </a:xfrm>
                    <a:prstGeom prst="rect">
                      <a:avLst/>
                    </a:prstGeom>
                  </pic:spPr>
                </pic:pic>
              </a:graphicData>
            </a:graphic>
          </wp:inline>
        </w:drawing>
      </w:r>
    </w:p>
    <w:p>
      <w:pPr>
        <w:suppressAutoHyphens/>
        <w:spacing w:after="0" w:line="360" w:lineRule="auto"/>
        <w:rPr>
          <w:rFonts w:ascii="Calibri" w:hAnsi="Calibri" w:cs="Calibri"/>
        </w:rPr>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r>
        <w:t>UML Sequence Diagram</w:t>
      </w:r>
      <w:r>
        <w:br w:type="textWrapping"/>
      </w:r>
    </w:p>
    <w:p>
      <w:pPr>
        <w:spacing w:line="360" w:lineRule="auto"/>
        <w:jc w:val="center"/>
        <w:rPr>
          <w:rFonts w:hint="default"/>
          <w:b/>
          <w:bCs/>
          <w:lang w:val="en-US"/>
        </w:rPr>
      </w:pPr>
      <w:r>
        <w:rPr>
          <w:rFonts w:hint="default"/>
          <w:b/>
          <w:bCs/>
          <w:lang w:val="en-US"/>
        </w:rPr>
        <w:t>Manage Users and Role Permissions</w:t>
      </w:r>
    </w:p>
    <w:p>
      <w:pPr>
        <w:suppressAutoHyphens/>
        <w:spacing w:after="0" w:line="360" w:lineRule="auto"/>
        <w:rPr>
          <w:rFonts w:hint="default" w:ascii="Calibri" w:hAnsi="Calibri" w:cs="Calibri"/>
          <w:i/>
          <w:lang w:val="en-US"/>
        </w:rPr>
      </w:pPr>
      <w:r>
        <w:rPr>
          <w:rFonts w:hint="default" w:ascii="Calibri" w:hAnsi="Calibri" w:cs="Calibri"/>
          <w:i/>
          <w:lang w:val="en-US"/>
        </w:rPr>
        <w:drawing>
          <wp:inline distT="0" distB="0" distL="114300" distR="114300">
            <wp:extent cx="5942965" cy="5709285"/>
            <wp:effectExtent l="0" t="0" r="635" b="5715"/>
            <wp:docPr id="2" name="Picture 2" descr="ATM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TM Sequence Diagram"/>
                    <pic:cNvPicPr>
                      <a:picLocks noChangeAspect="1"/>
                    </pic:cNvPicPr>
                  </pic:nvPicPr>
                  <pic:blipFill>
                    <a:blip r:embed="rId11"/>
                    <a:stretch>
                      <a:fillRect/>
                    </a:stretch>
                  </pic:blipFill>
                  <pic:spPr>
                    <a:xfrm>
                      <a:off x="0" y="0"/>
                      <a:ext cx="5942965" cy="5709285"/>
                    </a:xfrm>
                    <a:prstGeom prst="rect">
                      <a:avLst/>
                    </a:prstGeom>
                  </pic:spPr>
                </pic:pic>
              </a:graphicData>
            </a:graphic>
          </wp:inline>
        </w:drawing>
      </w:r>
    </w:p>
    <w:p>
      <w:pPr>
        <w:pStyle w:val="5"/>
        <w:keepNext w:val="0"/>
        <w:keepLines w:val="0"/>
        <w:suppressAutoHyphens/>
        <w:spacing w:line="360" w:lineRule="auto"/>
      </w:pPr>
    </w:p>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p>
    <w:p>
      <w:pPr>
        <w:pStyle w:val="5"/>
        <w:keepNext w:val="0"/>
        <w:keepLines w:val="0"/>
        <w:suppressAutoHyphens/>
        <w:spacing w:line="360" w:lineRule="auto"/>
      </w:pPr>
      <w:r>
        <w:t>UML Class Diagram</w:t>
      </w:r>
    </w:p>
    <w:p>
      <w:pPr>
        <w:suppressAutoHyphens/>
        <w:spacing w:after="0" w:line="360" w:lineRule="auto"/>
        <w:rPr>
          <w:rFonts w:hint="default" w:ascii="Calibri" w:hAnsi="Calibri" w:cs="Calibri"/>
          <w:i/>
          <w:lang w:val="en-US"/>
        </w:rPr>
      </w:pPr>
      <w:r>
        <w:rPr>
          <w:rFonts w:hint="default" w:ascii="Calibri" w:hAnsi="Calibri" w:cs="Calibri"/>
          <w:i/>
          <w:lang w:val="en-US"/>
        </w:rPr>
        <w:drawing>
          <wp:inline distT="0" distB="0" distL="114300" distR="114300">
            <wp:extent cx="5937885" cy="3518535"/>
            <wp:effectExtent l="0" t="0" r="5715" b="5715"/>
            <wp:docPr id="6" name="Picture 6" descr="DriverPas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iverPass Class Diagram"/>
                    <pic:cNvPicPr>
                      <a:picLocks noChangeAspect="1"/>
                    </pic:cNvPicPr>
                  </pic:nvPicPr>
                  <pic:blipFill>
                    <a:blip r:embed="rId12"/>
                    <a:stretch>
                      <a:fillRect/>
                    </a:stretch>
                  </pic:blipFill>
                  <pic:spPr>
                    <a:xfrm>
                      <a:off x="0" y="0"/>
                      <a:ext cx="5937885" cy="3518535"/>
                    </a:xfrm>
                    <a:prstGeom prst="rect">
                      <a:avLst/>
                    </a:prstGeom>
                  </pic:spPr>
                </pic:pic>
              </a:graphicData>
            </a:graphic>
          </wp:inline>
        </w:drawing>
      </w:r>
    </w:p>
    <w:p>
      <w:pPr>
        <w:suppressAutoHyphens/>
        <w:spacing w:after="0" w:line="360" w:lineRule="auto"/>
        <w:rPr>
          <w:rFonts w:ascii="Calibri" w:hAnsi="Calibri" w:cs="Calibri"/>
        </w:rPr>
      </w:pPr>
    </w:p>
    <w:p>
      <w:pPr>
        <w:pStyle w:val="4"/>
        <w:spacing w:line="360" w:lineRule="auto"/>
      </w:pPr>
      <w:r>
        <w:t>Technical Requirements</w:t>
      </w:r>
    </w:p>
    <w:p>
      <w:pPr>
        <w:suppressAutoHyphens/>
        <w:spacing w:after="0" w:line="360" w:lineRule="auto"/>
        <w:rPr>
          <w:rFonts w:hint="default" w:ascii="Calibri" w:hAnsi="Calibri" w:cs="Calibri"/>
          <w:b/>
          <w:bCs/>
          <w:i w:val="0"/>
          <w:iCs/>
          <w:lang w:val="en-US"/>
        </w:rPr>
      </w:pPr>
      <w:r>
        <w:rPr>
          <w:rFonts w:hint="default" w:ascii="Calibri" w:hAnsi="Calibri" w:cs="Calibri"/>
          <w:b/>
          <w:bCs/>
          <w:i w:val="0"/>
          <w:iCs/>
          <w:lang w:val="en-US"/>
        </w:rPr>
        <w:t>Hardware</w:t>
      </w:r>
    </w:p>
    <w:p>
      <w:pPr>
        <w:numPr>
          <w:ilvl w:val="0"/>
          <w:numId w:val="1"/>
        </w:numPr>
        <w:suppressAutoHyphens/>
        <w:spacing w:after="0" w:line="360" w:lineRule="auto"/>
        <w:ind w:left="420" w:leftChars="0" w:hanging="420" w:firstLineChars="0"/>
        <w:rPr>
          <w:rFonts w:hint="default" w:ascii="Calibri" w:hAnsi="Calibri" w:cs="Calibri"/>
          <w:b w:val="0"/>
          <w:bCs w:val="0"/>
          <w:i w:val="0"/>
          <w:iCs/>
          <w:lang w:val="en-US"/>
        </w:rPr>
      </w:pPr>
      <w:r>
        <w:rPr>
          <w:rFonts w:hint="default" w:ascii="Calibri" w:hAnsi="Calibri" w:cs="Calibri"/>
          <w:b w:val="0"/>
          <w:bCs w:val="0"/>
          <w:i w:val="0"/>
          <w:iCs/>
          <w:lang w:val="en-US"/>
        </w:rPr>
        <w:t xml:space="preserve">The DriverPass platform will be hosted in a third-party cloud environment such as Amazon Web Services (AWS) or Microsoft Azure. This cloud-based deployment model will alleviate the need for on-premises hardware and significantly reduces operational overhead. Cloud providers offer virtual instance types defined by CPU, memory, storage, and networking capacity, which allows the DriverPass system to be dynamically scaled and right-sized based on current user demands. AWS provides a variety of instance families that combine these resources in different configurations to optimize applications performance (Amazon Web Services, 2025), while Microsoft Azure defines its virtual machine sizes according to workload requirements for the processing power, memory, storage, and bandwidth (Microsoft Learn, 2025). Utilizing these managed cloud services minimizes the need for in-house hardware maintenance and ensures high system availability through the provider’s distributed infrastructure. </w:t>
      </w:r>
    </w:p>
    <w:p>
      <w:pPr>
        <w:numPr>
          <w:ilvl w:val="0"/>
          <w:numId w:val="0"/>
        </w:numPr>
        <w:suppressAutoHyphens/>
        <w:spacing w:after="0" w:line="360" w:lineRule="auto"/>
        <w:ind w:leftChars="0"/>
        <w:rPr>
          <w:rFonts w:hint="default" w:ascii="Calibri" w:hAnsi="Calibri" w:cs="Calibri"/>
          <w:b/>
          <w:bCs/>
          <w:i w:val="0"/>
          <w:iCs/>
          <w:lang w:val="en-US"/>
        </w:rPr>
      </w:pPr>
    </w:p>
    <w:p>
      <w:pPr>
        <w:numPr>
          <w:ilvl w:val="0"/>
          <w:numId w:val="0"/>
        </w:numPr>
        <w:suppressAutoHyphens/>
        <w:spacing w:after="0" w:line="360" w:lineRule="auto"/>
        <w:ind w:leftChars="0"/>
        <w:rPr>
          <w:rFonts w:hint="default" w:ascii="Calibri" w:hAnsi="Calibri" w:cs="Calibri"/>
          <w:b/>
          <w:bCs/>
          <w:i w:val="0"/>
          <w:iCs/>
          <w:lang w:val="en-US"/>
        </w:rPr>
      </w:pPr>
      <w:r>
        <w:rPr>
          <w:rFonts w:hint="default" w:ascii="Calibri" w:hAnsi="Calibri" w:cs="Calibri"/>
          <w:b/>
          <w:bCs/>
          <w:i w:val="0"/>
          <w:iCs/>
          <w:lang w:val="en-US"/>
        </w:rPr>
        <w:t>Software</w:t>
      </w:r>
    </w:p>
    <w:p>
      <w:pPr>
        <w:numPr>
          <w:ilvl w:val="0"/>
          <w:numId w:val="1"/>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The DriverPass application should utilize Java 25 for its backend layer. This layer will handle authentication, session management, business logic (e.g., DriverPassController and RBAC classes), and data persistence. This choice ensures enterprise-grade performance, language maturity, and compatibility with modern cloud infrastructures (Oracle, 2025).  </w:t>
      </w:r>
    </w:p>
    <w:p>
      <w:pPr>
        <w:numPr>
          <w:ilvl w:val="0"/>
          <w:numId w:val="1"/>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The frontend elements should utilize a JavaScript framework, such as React or Vue.js, to power the browser-based user interface. This design choice provides a responsive and dynamic experience through modern client-side rendering. Communication between frontend and backend will leverage RESTful APIs over HTTPS, maintaining independence between application layers and improving scalability. </w:t>
      </w:r>
    </w:p>
    <w:p>
      <w:pPr>
        <w:numPr>
          <w:ilvl w:val="0"/>
          <w:numId w:val="1"/>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The data layer will use a relational database such as MySQL or PostgreSQL, which integrates seamlessly with Java-based backends. This approach ensures consistent data integrity, reliable transaction management, and efficient scalability across all system components.</w:t>
      </w:r>
      <w:r>
        <w:rPr>
          <w:rFonts w:hint="default" w:ascii="Calibri" w:hAnsi="Calibri" w:cs="Calibri"/>
          <w:b w:val="0"/>
          <w:bCs w:val="0"/>
          <w:i w:val="0"/>
          <w:iCs/>
          <w:lang w:val="en-US"/>
        </w:rPr>
        <w:br w:type="textWrapping"/>
      </w:r>
    </w:p>
    <w:p>
      <w:pPr>
        <w:numPr>
          <w:ilvl w:val="0"/>
          <w:numId w:val="0"/>
        </w:numPr>
        <w:suppressAutoHyphens/>
        <w:spacing w:after="0" w:line="360" w:lineRule="auto"/>
        <w:ind w:leftChars="0"/>
        <w:rPr>
          <w:rFonts w:hint="default" w:ascii="Calibri" w:hAnsi="Calibri" w:cs="Calibri"/>
          <w:b/>
          <w:bCs/>
          <w:i w:val="0"/>
          <w:iCs/>
          <w:lang w:val="en-US"/>
        </w:rPr>
      </w:pPr>
      <w:r>
        <w:rPr>
          <w:rFonts w:hint="default" w:ascii="Calibri" w:hAnsi="Calibri" w:cs="Calibri"/>
          <w:b/>
          <w:bCs/>
          <w:i w:val="0"/>
          <w:iCs/>
          <w:lang w:val="en-US"/>
        </w:rPr>
        <w:t>Tools and Infrastructure</w:t>
      </w:r>
    </w:p>
    <w:p>
      <w:pPr>
        <w:numPr>
          <w:ilvl w:val="0"/>
          <w:numId w:val="1"/>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The DriverPass platform will rely on a modern integrated development environment (IDE) supporting Java 25, such as Eclipse IDE, complete with source control integration and dependency management tools like Maven. Testing frameworks will be incorporated into the build process to automate verification of core system functionality before approval and deployment. </w:t>
      </w:r>
      <w:r>
        <w:rPr>
          <w:rFonts w:hint="default" w:ascii="Calibri" w:hAnsi="Calibri" w:cs="Calibri"/>
          <w:b w:val="0"/>
          <w:bCs w:val="0"/>
          <w:i w:val="0"/>
          <w:iCs/>
          <w:lang w:val="en-US"/>
        </w:rPr>
        <w:br w:type="textWrapping"/>
      </w:r>
      <w:r>
        <w:rPr>
          <w:rFonts w:hint="default" w:ascii="Calibri" w:hAnsi="Calibri" w:cs="Calibri"/>
          <w:b w:val="0"/>
          <w:bCs w:val="0"/>
          <w:i w:val="0"/>
          <w:iCs/>
          <w:lang w:val="en-US"/>
        </w:rPr>
        <w:br w:type="textWrapping"/>
      </w:r>
      <w:r>
        <w:rPr>
          <w:rFonts w:hint="default" w:ascii="Calibri" w:hAnsi="Calibri" w:cs="Calibri"/>
          <w:b w:val="0"/>
          <w:bCs w:val="0"/>
          <w:i w:val="0"/>
          <w:iCs/>
          <w:lang w:val="en-US"/>
        </w:rPr>
        <w:t xml:space="preserve">Deployment will follow a cloud-based model, with the application hosted on virtualized compute and database services within a managed environment. Containerization (e.g., Docker) will ensure consistent configurations across testing, staging, and production. Cloud infrastructure will provide automated scaling to handle heavy workloads, continuous monitoring, and regular data backups ensuring reliability and high availability without the need for dedicated on-premises hardware. Additionally, secure communication channels, encryption, and RBAC controls will protect all data and administrative functions. This infrastructure approach will allow the DriverPass platform to remain resilient as the user base expands. </w:t>
      </w:r>
    </w:p>
    <w:p>
      <w:pPr>
        <w:numPr>
          <w:ilvl w:val="0"/>
          <w:numId w:val="0"/>
        </w:numPr>
        <w:suppressAutoHyphens/>
        <w:spacing w:after="0" w:line="360" w:lineRule="auto"/>
        <w:ind w:leftChars="0"/>
        <w:rPr>
          <w:rFonts w:hint="default" w:ascii="Calibri" w:hAnsi="Calibri" w:cs="Calibri"/>
          <w:b/>
          <w:bCs/>
          <w:i w:val="0"/>
          <w:iCs/>
          <w:lang w:val="en-US"/>
        </w:rPr>
      </w:pPr>
    </w:p>
    <w:p>
      <w:pPr>
        <w:numPr>
          <w:ilvl w:val="0"/>
          <w:numId w:val="0"/>
        </w:numPr>
        <w:suppressAutoHyphens/>
        <w:spacing w:after="0" w:line="360" w:lineRule="auto"/>
        <w:ind w:leftChars="0"/>
        <w:rPr>
          <w:rFonts w:hint="default" w:ascii="Calibri" w:hAnsi="Calibri" w:cs="Calibri"/>
          <w:b/>
          <w:bCs/>
          <w:i w:val="0"/>
          <w:iCs/>
          <w:lang w:val="en-US"/>
        </w:rPr>
      </w:pPr>
    </w:p>
    <w:p>
      <w:pPr>
        <w:numPr>
          <w:ilvl w:val="0"/>
          <w:numId w:val="0"/>
        </w:numPr>
        <w:suppressAutoHyphens/>
        <w:spacing w:after="0" w:line="360" w:lineRule="auto"/>
        <w:ind w:leftChars="0"/>
        <w:rPr>
          <w:rFonts w:hint="default" w:ascii="Calibri" w:hAnsi="Calibri" w:cs="Calibri"/>
          <w:b/>
          <w:bCs/>
          <w:i w:val="0"/>
          <w:iCs/>
          <w:lang w:val="en-US"/>
        </w:rPr>
      </w:pPr>
    </w:p>
    <w:p>
      <w:pPr>
        <w:numPr>
          <w:ilvl w:val="0"/>
          <w:numId w:val="0"/>
        </w:numPr>
        <w:suppressAutoHyphens/>
        <w:spacing w:after="0" w:line="360" w:lineRule="auto"/>
        <w:ind w:leftChars="0"/>
        <w:rPr>
          <w:rFonts w:hint="default" w:ascii="Calibri" w:hAnsi="Calibri" w:cs="Calibri"/>
          <w:b/>
          <w:bCs/>
          <w:i w:val="0"/>
          <w:iCs/>
          <w:lang w:val="en-US"/>
        </w:rPr>
      </w:pPr>
      <w:r>
        <w:rPr>
          <w:rFonts w:hint="default" w:ascii="Calibri" w:hAnsi="Calibri" w:cs="Calibri"/>
          <w:b/>
          <w:bCs/>
          <w:i w:val="0"/>
          <w:iCs/>
          <w:lang w:val="en-US"/>
        </w:rPr>
        <w:t>References:</w:t>
      </w:r>
      <w:r>
        <w:rPr>
          <w:rFonts w:hint="default" w:ascii="Calibri" w:hAnsi="Calibri" w:cs="Calibri"/>
          <w:b/>
          <w:bCs/>
          <w:i w:val="0"/>
          <w:iCs/>
          <w:lang w:val="en-US"/>
        </w:rPr>
        <w:br w:type="textWrapping"/>
      </w:r>
    </w:p>
    <w:p>
      <w:pPr>
        <w:numPr>
          <w:ilvl w:val="0"/>
          <w:numId w:val="2"/>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Amazon Web Services, Inc. (2025). </w:t>
      </w:r>
      <w:r>
        <w:rPr>
          <w:rFonts w:hint="default" w:ascii="Calibri" w:hAnsi="Calibri" w:cs="Calibri"/>
          <w:b w:val="0"/>
          <w:bCs w:val="0"/>
          <w:i/>
          <w:iCs w:val="0"/>
          <w:lang w:val="en-US"/>
        </w:rPr>
        <w:t xml:space="preserve">Amazon EC2 instance type specifications. </w:t>
      </w:r>
      <w:r>
        <w:rPr>
          <w:rFonts w:hint="default" w:ascii="Calibri" w:hAnsi="Calibri" w:cs="Calibri"/>
          <w:b w:val="0"/>
          <w:bCs w:val="0"/>
          <w:i w:val="0"/>
          <w:iCs/>
          <w:lang w:val="en-US"/>
        </w:rPr>
        <w:t xml:space="preserve">AWS. </w:t>
      </w:r>
      <w:r>
        <w:rPr>
          <w:rFonts w:hint="default" w:ascii="Calibri" w:hAnsi="Calibri" w:cs="Calibri"/>
          <w:b w:val="0"/>
          <w:bCs w:val="0"/>
          <w:i w:val="0"/>
          <w:iCs/>
          <w:lang w:val="en-US"/>
        </w:rPr>
        <w:fldChar w:fldCharType="begin"/>
      </w:r>
      <w:r>
        <w:rPr>
          <w:rFonts w:hint="default" w:ascii="Calibri" w:hAnsi="Calibri" w:cs="Calibri"/>
          <w:b w:val="0"/>
          <w:bCs w:val="0"/>
          <w:i w:val="0"/>
          <w:iCs/>
          <w:lang w:val="en-US"/>
        </w:rPr>
        <w:instrText xml:space="preserve"> HYPERLINK "https://docs.aws.amazon.com/ec2/latest/instancetypes/ec2-instance-type-specifications.html" </w:instrText>
      </w:r>
      <w:r>
        <w:rPr>
          <w:rFonts w:hint="default" w:ascii="Calibri" w:hAnsi="Calibri" w:cs="Calibri"/>
          <w:b w:val="0"/>
          <w:bCs w:val="0"/>
          <w:i w:val="0"/>
          <w:iCs/>
          <w:lang w:val="en-US"/>
        </w:rPr>
        <w:fldChar w:fldCharType="separate"/>
      </w:r>
      <w:r>
        <w:rPr>
          <w:rStyle w:val="18"/>
          <w:rFonts w:hint="default" w:ascii="Calibri" w:hAnsi="Calibri" w:cs="Calibri"/>
          <w:b w:val="0"/>
          <w:bCs w:val="0"/>
          <w:i w:val="0"/>
          <w:iCs/>
          <w:lang w:val="en-US"/>
        </w:rPr>
        <w:t>https://docs.aws.amazon.com/ec2/latest/instancetypes/ec2-instance-type-specifications.html</w:t>
      </w:r>
      <w:r>
        <w:rPr>
          <w:rFonts w:hint="default" w:ascii="Calibri" w:hAnsi="Calibri" w:cs="Calibri"/>
          <w:b w:val="0"/>
          <w:bCs w:val="0"/>
          <w:i w:val="0"/>
          <w:iCs/>
          <w:lang w:val="en-US"/>
        </w:rPr>
        <w:fldChar w:fldCharType="end"/>
      </w:r>
      <w:r>
        <w:rPr>
          <w:rFonts w:hint="default" w:ascii="Calibri" w:hAnsi="Calibri" w:cs="Calibri"/>
          <w:b w:val="0"/>
          <w:bCs w:val="0"/>
          <w:i w:val="0"/>
          <w:iCs/>
          <w:lang w:val="en-US"/>
        </w:rPr>
        <w:br w:type="textWrapping"/>
      </w:r>
    </w:p>
    <w:p>
      <w:pPr>
        <w:numPr>
          <w:ilvl w:val="0"/>
          <w:numId w:val="2"/>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Microsoft Learn. (2025, March 27). </w:t>
      </w:r>
      <w:r>
        <w:rPr>
          <w:rFonts w:hint="default" w:ascii="Calibri" w:hAnsi="Calibri" w:cs="Calibri"/>
          <w:b w:val="0"/>
          <w:bCs w:val="0"/>
          <w:i/>
          <w:iCs w:val="0"/>
          <w:lang w:val="en-US"/>
        </w:rPr>
        <w:t xml:space="preserve">Virtual machines in Azure. </w:t>
      </w:r>
      <w:r>
        <w:rPr>
          <w:rFonts w:hint="default" w:ascii="Calibri" w:hAnsi="Calibri" w:cs="Calibri"/>
          <w:b w:val="0"/>
          <w:bCs w:val="0"/>
          <w:i w:val="0"/>
          <w:iCs/>
          <w:lang w:val="en-US"/>
        </w:rPr>
        <w:t xml:space="preserve">Microsoft. </w:t>
      </w:r>
      <w:r>
        <w:rPr>
          <w:rFonts w:hint="default" w:ascii="Calibri" w:hAnsi="Calibri" w:cs="Calibri"/>
          <w:b w:val="0"/>
          <w:bCs w:val="0"/>
          <w:i w:val="0"/>
          <w:iCs/>
          <w:lang w:val="en-US"/>
        </w:rPr>
        <w:fldChar w:fldCharType="begin"/>
      </w:r>
      <w:r>
        <w:rPr>
          <w:rFonts w:hint="default" w:ascii="Calibri" w:hAnsi="Calibri" w:cs="Calibri"/>
          <w:b w:val="0"/>
          <w:bCs w:val="0"/>
          <w:i w:val="0"/>
          <w:iCs/>
          <w:lang w:val="en-US"/>
        </w:rPr>
        <w:instrText xml:space="preserve"> HYPERLINK "https://learn.microsoft.com/en-us/azure/virtual-machines/overview" </w:instrText>
      </w:r>
      <w:r>
        <w:rPr>
          <w:rFonts w:hint="default" w:ascii="Calibri" w:hAnsi="Calibri" w:cs="Calibri"/>
          <w:b w:val="0"/>
          <w:bCs w:val="0"/>
          <w:i w:val="0"/>
          <w:iCs/>
          <w:lang w:val="en-US"/>
        </w:rPr>
        <w:fldChar w:fldCharType="separate"/>
      </w:r>
      <w:r>
        <w:rPr>
          <w:rStyle w:val="18"/>
          <w:rFonts w:hint="default" w:ascii="Calibri" w:hAnsi="Calibri" w:cs="Calibri"/>
          <w:b w:val="0"/>
          <w:bCs w:val="0"/>
          <w:i w:val="0"/>
          <w:iCs/>
          <w:lang w:val="en-US"/>
        </w:rPr>
        <w:t>https://learn.microsoft.com/en-us/azure/virtual-machines/overview</w:t>
      </w:r>
      <w:r>
        <w:rPr>
          <w:rFonts w:hint="default" w:ascii="Calibri" w:hAnsi="Calibri" w:cs="Calibri"/>
          <w:b w:val="0"/>
          <w:bCs w:val="0"/>
          <w:i w:val="0"/>
          <w:iCs/>
          <w:lang w:val="en-US"/>
        </w:rPr>
        <w:fldChar w:fldCharType="end"/>
      </w:r>
      <w:r>
        <w:rPr>
          <w:rFonts w:hint="default" w:ascii="Calibri" w:hAnsi="Calibri" w:cs="Calibri"/>
          <w:b w:val="0"/>
          <w:bCs w:val="0"/>
          <w:i w:val="0"/>
          <w:iCs/>
          <w:lang w:val="en-US"/>
        </w:rPr>
        <w:br w:type="textWrapping"/>
      </w:r>
    </w:p>
    <w:p>
      <w:pPr>
        <w:numPr>
          <w:ilvl w:val="0"/>
          <w:numId w:val="2"/>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Oracle. (2025, September 16). </w:t>
      </w:r>
      <w:r>
        <w:rPr>
          <w:rFonts w:hint="default" w:ascii="Calibri" w:hAnsi="Calibri" w:cs="Calibri"/>
          <w:b w:val="0"/>
          <w:bCs w:val="0"/>
          <w:i/>
          <w:iCs w:val="0"/>
          <w:lang w:val="en-US"/>
        </w:rPr>
        <w:t xml:space="preserve">Press Release. Oracle Releases Java 25. </w:t>
      </w:r>
      <w:r>
        <w:rPr>
          <w:rFonts w:hint="default" w:ascii="Calibri" w:hAnsi="Calibri" w:cs="Calibri"/>
          <w:b w:val="0"/>
          <w:bCs w:val="0"/>
          <w:i w:val="0"/>
          <w:iCs/>
          <w:lang w:val="en-US"/>
        </w:rPr>
        <w:t xml:space="preserve">Oracle. </w:t>
      </w:r>
      <w:r>
        <w:rPr>
          <w:rFonts w:hint="default" w:ascii="Calibri" w:hAnsi="Calibri" w:cs="Calibri"/>
          <w:b w:val="0"/>
          <w:bCs w:val="0"/>
          <w:i w:val="0"/>
          <w:iCs/>
          <w:lang w:val="en-US"/>
        </w:rPr>
        <w:fldChar w:fldCharType="begin"/>
      </w:r>
      <w:r>
        <w:rPr>
          <w:rFonts w:hint="default" w:ascii="Calibri" w:hAnsi="Calibri" w:cs="Calibri"/>
          <w:b w:val="0"/>
          <w:bCs w:val="0"/>
          <w:i w:val="0"/>
          <w:iCs/>
          <w:lang w:val="en-US"/>
        </w:rPr>
        <w:instrText xml:space="preserve"> HYPERLINK "https://www.oracle.com/news/announcement/oracle-releases-java-25-2025-09-16/" </w:instrText>
      </w:r>
      <w:r>
        <w:rPr>
          <w:rFonts w:hint="default" w:ascii="Calibri" w:hAnsi="Calibri" w:cs="Calibri"/>
          <w:b w:val="0"/>
          <w:bCs w:val="0"/>
          <w:i w:val="0"/>
          <w:iCs/>
          <w:lang w:val="en-US"/>
        </w:rPr>
        <w:fldChar w:fldCharType="separate"/>
      </w:r>
      <w:r>
        <w:rPr>
          <w:rStyle w:val="15"/>
          <w:rFonts w:hint="default" w:ascii="Calibri" w:hAnsi="Calibri" w:cs="Calibri"/>
          <w:b w:val="0"/>
          <w:bCs w:val="0"/>
          <w:i w:val="0"/>
          <w:iCs/>
          <w:lang w:val="en-US"/>
        </w:rPr>
        <w:t>https://www.oracle.com/news/announcement/oracle-releases-java-25-2025-09-16/</w:t>
      </w:r>
      <w:r>
        <w:rPr>
          <w:rFonts w:hint="default" w:ascii="Calibri" w:hAnsi="Calibri" w:cs="Calibri"/>
          <w:b w:val="0"/>
          <w:bCs w:val="0"/>
          <w:i w:val="0"/>
          <w:iCs/>
          <w:lang w:val="en-US"/>
        </w:rPr>
        <w:fldChar w:fldCharType="end"/>
      </w:r>
      <w:r>
        <w:rPr>
          <w:rFonts w:hint="default" w:ascii="Calibri" w:hAnsi="Calibri" w:cs="Calibri"/>
          <w:b w:val="0"/>
          <w:bCs w:val="0"/>
          <w:i w:val="0"/>
          <w:iCs/>
          <w:lang w:val="en-US"/>
        </w:rPr>
        <w:br w:type="textWrapping"/>
      </w:r>
    </w:p>
    <w:p>
      <w:pPr>
        <w:numPr>
          <w:ilvl w:val="0"/>
          <w:numId w:val="2"/>
        </w:numPr>
        <w:suppressAutoHyphens/>
        <w:spacing w:after="0" w:line="360" w:lineRule="auto"/>
        <w:ind w:left="420" w:leftChars="0" w:hanging="420" w:firstLineChars="0"/>
        <w:rPr>
          <w:rFonts w:hint="default" w:ascii="Calibri" w:hAnsi="Calibri" w:cs="Calibri"/>
          <w:b/>
          <w:bCs/>
          <w:i w:val="0"/>
          <w:iCs/>
          <w:lang w:val="en-US"/>
        </w:rPr>
      </w:pPr>
      <w:r>
        <w:rPr>
          <w:rFonts w:hint="default" w:ascii="Calibri" w:hAnsi="Calibri" w:cs="Calibri"/>
          <w:b w:val="0"/>
          <w:bCs w:val="0"/>
          <w:i w:val="0"/>
          <w:iCs/>
          <w:lang w:val="en-US"/>
        </w:rPr>
        <w:t xml:space="preserve">eclipse marketplace. (2025, September 9). </w:t>
      </w:r>
      <w:r>
        <w:rPr>
          <w:rFonts w:hint="default" w:ascii="Calibri" w:hAnsi="Calibri" w:cs="Calibri"/>
          <w:b w:val="0"/>
          <w:bCs w:val="0"/>
          <w:i/>
          <w:iCs w:val="0"/>
          <w:lang w:val="en-US"/>
        </w:rPr>
        <w:t xml:space="preserve">Java 25 Support for Eclipse 2025-09 (4.37). </w:t>
      </w:r>
      <w:r>
        <w:rPr>
          <w:rFonts w:hint="default" w:ascii="Calibri" w:hAnsi="Calibri" w:cs="Calibri"/>
          <w:b w:val="0"/>
          <w:bCs w:val="0"/>
          <w:i w:val="0"/>
          <w:iCs/>
          <w:lang w:val="en-US"/>
        </w:rPr>
        <w:t xml:space="preserve">Eclipse Foundation AISBL. </w:t>
      </w:r>
      <w:r>
        <w:rPr>
          <w:rFonts w:hint="default" w:ascii="Calibri" w:hAnsi="Calibri" w:cs="Calibri"/>
          <w:b w:val="0"/>
          <w:bCs w:val="0"/>
          <w:i w:val="0"/>
          <w:iCs/>
          <w:lang w:val="en-US"/>
        </w:rPr>
        <w:fldChar w:fldCharType="begin"/>
      </w:r>
      <w:r>
        <w:rPr>
          <w:rFonts w:hint="default" w:ascii="Calibri" w:hAnsi="Calibri" w:cs="Calibri"/>
          <w:b w:val="0"/>
          <w:bCs w:val="0"/>
          <w:i w:val="0"/>
          <w:iCs/>
          <w:lang w:val="en-US"/>
        </w:rPr>
        <w:instrText xml:space="preserve"> HYPERLINK "https://marketplace.eclipse.org/content/java-25-support-eclipse-2025-09-437" </w:instrText>
      </w:r>
      <w:r>
        <w:rPr>
          <w:rFonts w:hint="default" w:ascii="Calibri" w:hAnsi="Calibri" w:cs="Calibri"/>
          <w:b w:val="0"/>
          <w:bCs w:val="0"/>
          <w:i w:val="0"/>
          <w:iCs/>
          <w:lang w:val="en-US"/>
        </w:rPr>
        <w:fldChar w:fldCharType="separate"/>
      </w:r>
      <w:r>
        <w:rPr>
          <w:rStyle w:val="15"/>
          <w:rFonts w:hint="default" w:ascii="Calibri" w:hAnsi="Calibri" w:cs="Calibri"/>
          <w:b w:val="0"/>
          <w:bCs w:val="0"/>
          <w:i w:val="0"/>
          <w:iCs/>
          <w:lang w:val="en-US"/>
        </w:rPr>
        <w:t>https://marketplace.eclipse.org/content/java-25-support-eclipse-2025-09-437</w:t>
      </w:r>
      <w:r>
        <w:rPr>
          <w:rFonts w:hint="default" w:ascii="Calibri" w:hAnsi="Calibri" w:cs="Calibri"/>
          <w:b w:val="0"/>
          <w:bCs w:val="0"/>
          <w:i w:val="0"/>
          <w:iCs/>
          <w:lang w:val="en-US"/>
        </w:rPr>
        <w:fldChar w:fldCharType="end"/>
      </w: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mbria">
    <w:altName w:val="Liberation Serif"/>
    <w:panose1 w:val="02040503050406030204"/>
    <w:charset w:val="00"/>
    <w:family w:val="roman"/>
    <w:pitch w:val="default"/>
    <w:sig w:usb0="00000000" w:usb1="00000000" w:usb2="02000000" w:usb3="00000000" w:csb0="0000019F" w:csb1="00000000"/>
  </w:font>
  <w:font w:name="Liberation Serif">
    <w:panose1 w:val="02020603050405020304"/>
    <w:charset w:val="00"/>
    <w:family w:val="auto"/>
    <w:pitch w:val="default"/>
    <w:sig w:usb0="E0000AFF" w:usb1="500078FF" w:usb2="00000021" w:usb3="00000000" w:csb0="600001BF" w:csb1="DFF7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FontAwesome">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 xml:space="preserve">PAGE</w:instrText>
    </w:r>
    <w:r>
      <w:rPr>
        <w:rFonts w:ascii="Calibri" w:hAnsi="Calibri" w:eastAsia="Calibri" w:cs="Calibri"/>
        <w:color w:val="000000"/>
      </w:rPr>
      <w:fldChar w:fldCharType="separate"/>
    </w:r>
    <w:r>
      <w:rPr>
        <w:rFonts w:ascii="Calibri" w:hAnsi="Calibri" w:eastAsia="Calibri" w:cs="Calibri"/>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after="200"/>
      <w:jc w:val="center"/>
    </w:pPr>
    <w: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4E14EA"/>
    <w:multiLevelType w:val="singleLevel"/>
    <w:tmpl w:val="FF4E14EA"/>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FFEEC9CC"/>
    <w:multiLevelType w:val="singleLevel"/>
    <w:tmpl w:val="FFEEC9CC"/>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6DFFB699"/>
    <w:rsid w:val="750AF434"/>
    <w:rsid w:val="BCF90125"/>
    <w:rsid w:val="BDFFD63B"/>
    <w:rsid w:val="D7F8E7FB"/>
    <w:rsid w:val="FC7F8D14"/>
    <w:rsid w:val="FF6FF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ajorHAnsi" w:hAnsiTheme="majorHAnsi" w:eastAsiaTheme="minorHAnsi" w:cstheme="majorHAnsi"/>
      <w:sz w:val="22"/>
      <w:szCs w:val="22"/>
      <w:lang w:val="en-US" w:eastAsia="en-US" w:bidi="ar-SA"/>
    </w:rPr>
  </w:style>
  <w:style w:type="paragraph" w:styleId="2">
    <w:name w:val="heading 1"/>
    <w:basedOn w:val="3"/>
    <w:next w:val="1"/>
    <w:link w:val="34"/>
    <w:qFormat/>
    <w:uiPriority w:val="9"/>
    <w:pPr>
      <w:keepNext w:val="0"/>
      <w:keepLines w:val="0"/>
      <w:suppressAutoHyphens/>
      <w:spacing w:after="0" w:line="240" w:lineRule="auto"/>
      <w:jc w:val="center"/>
      <w:outlineLvl w:val="0"/>
    </w:pPr>
    <w:rPr>
      <w:rFonts w:ascii="Calibri" w:hAnsi="Calibri" w:cs="Calibri"/>
      <w:b/>
      <w:sz w:val="24"/>
      <w:szCs w:val="24"/>
    </w:rPr>
  </w:style>
  <w:style w:type="paragraph" w:styleId="4">
    <w:name w:val="heading 2"/>
    <w:basedOn w:val="2"/>
    <w:next w:val="1"/>
    <w:link w:val="35"/>
    <w:unhideWhenUsed/>
    <w:qFormat/>
    <w:uiPriority w:val="9"/>
    <w:pPr>
      <w:outlineLvl w:val="1"/>
    </w:pPr>
  </w:style>
  <w:style w:type="paragraph" w:styleId="5">
    <w:name w:val="heading 3"/>
    <w:basedOn w:val="1"/>
    <w:next w:val="1"/>
    <w:unhideWhenUsed/>
    <w:qFormat/>
    <w:uiPriority w:val="9"/>
    <w:pPr>
      <w:keepNext/>
      <w:keepLines/>
      <w:spacing w:after="0" w:line="240" w:lineRule="auto"/>
      <w:outlineLvl w:val="2"/>
    </w:pPr>
    <w:rPr>
      <w:rFonts w:ascii="Calibri" w:hAnsi="Calibri"/>
      <w:b/>
      <w:color w:val="000000" w:themeColor="text1"/>
      <w:szCs w:val="26"/>
      <w14:textFill>
        <w14:solidFill>
          <w14:schemeClr w14:val="tx1"/>
        </w14:solidFill>
      </w14:textFill>
    </w:rPr>
  </w:style>
  <w:style w:type="paragraph" w:styleId="6">
    <w:name w:val="heading 4"/>
    <w:basedOn w:val="1"/>
    <w:next w:val="1"/>
    <w:semiHidden/>
    <w:unhideWhenUsed/>
    <w:qFormat/>
    <w:uiPriority w:val="9"/>
    <w:pPr>
      <w:keepNext/>
      <w:keepLines/>
      <w:spacing w:before="280" w:after="80"/>
      <w:outlineLvl w:val="3"/>
    </w:pPr>
    <w:rPr>
      <w:color w:val="666666"/>
    </w:rPr>
  </w:style>
  <w:style w:type="paragraph" w:styleId="7">
    <w:name w:val="heading 5"/>
    <w:basedOn w:val="1"/>
    <w:next w:val="1"/>
    <w:semiHidden/>
    <w:unhideWhenUsed/>
    <w:qFormat/>
    <w:uiPriority w:val="9"/>
    <w:pPr>
      <w:keepNext/>
      <w:keepLines/>
      <w:spacing w:before="240" w:after="80"/>
      <w:outlineLvl w:val="4"/>
    </w:pPr>
    <w:rPr>
      <w:color w:val="666666"/>
    </w:rPr>
  </w:style>
  <w:style w:type="paragraph" w:styleId="8">
    <w:name w:val="heading 6"/>
    <w:basedOn w:val="1"/>
    <w:next w:val="1"/>
    <w:semiHidden/>
    <w:unhideWhenUsed/>
    <w:qFormat/>
    <w:uiPriority w:val="9"/>
    <w:pPr>
      <w:keepNext/>
      <w:keepLines/>
      <w:spacing w:before="240" w:after="80"/>
      <w:outlineLvl w:val="5"/>
    </w:pPr>
    <w:rPr>
      <w:i/>
      <w:color w:val="66666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10"/>
    <w:pPr>
      <w:keepNext/>
      <w:keepLines/>
      <w:spacing w:after="60"/>
    </w:pPr>
    <w:rPr>
      <w:sz w:val="52"/>
      <w:szCs w:val="52"/>
    </w:rPr>
  </w:style>
  <w:style w:type="paragraph" w:styleId="11">
    <w:name w:val="Balloon Text"/>
    <w:basedOn w:val="1"/>
    <w:link w:val="29"/>
    <w:semiHidden/>
    <w:unhideWhenUsed/>
    <w:qFormat/>
    <w:uiPriority w:val="99"/>
    <w:pPr>
      <w:spacing w:line="240" w:lineRule="auto"/>
    </w:pPr>
    <w:rPr>
      <w:rFonts w:ascii="Segoe UI" w:hAnsi="Segoe UI" w:cs="Segoe UI"/>
      <w:sz w:val="18"/>
      <w:szCs w:val="18"/>
    </w:rPr>
  </w:style>
  <w:style w:type="character" w:styleId="12">
    <w:name w:val="annotation reference"/>
    <w:basedOn w:val="9"/>
    <w:semiHidden/>
    <w:unhideWhenUsed/>
    <w:qFormat/>
    <w:uiPriority w:val="99"/>
    <w:rPr>
      <w:sz w:val="16"/>
      <w:szCs w:val="16"/>
    </w:rPr>
  </w:style>
  <w:style w:type="paragraph" w:styleId="13">
    <w:name w:val="annotation text"/>
    <w:basedOn w:val="1"/>
    <w:link w:val="28"/>
    <w:semiHidden/>
    <w:unhideWhenUsed/>
    <w:qFormat/>
    <w:uiPriority w:val="99"/>
    <w:pPr>
      <w:spacing w:line="240" w:lineRule="auto"/>
    </w:pPr>
    <w:rPr>
      <w:sz w:val="20"/>
      <w:szCs w:val="20"/>
    </w:rPr>
  </w:style>
  <w:style w:type="paragraph" w:styleId="14">
    <w:name w:val="annotation subject"/>
    <w:basedOn w:val="13"/>
    <w:next w:val="13"/>
    <w:link w:val="32"/>
    <w:semiHidden/>
    <w:unhideWhenUsed/>
    <w:qFormat/>
    <w:uiPriority w:val="99"/>
    <w:rPr>
      <w:b/>
      <w:bCs/>
    </w:rPr>
  </w:style>
  <w:style w:type="character" w:styleId="15">
    <w:name w:val="FollowedHyperlink"/>
    <w:basedOn w:val="9"/>
    <w:semiHidden/>
    <w:unhideWhenUsed/>
    <w:qFormat/>
    <w:uiPriority w:val="99"/>
    <w:rPr>
      <w:color w:val="800080"/>
      <w:u w:val="single"/>
    </w:rPr>
  </w:style>
  <w:style w:type="paragraph" w:styleId="16">
    <w:name w:val="footer"/>
    <w:basedOn w:val="1"/>
    <w:link w:val="31"/>
    <w:unhideWhenUsed/>
    <w:qFormat/>
    <w:uiPriority w:val="99"/>
    <w:pPr>
      <w:tabs>
        <w:tab w:val="center" w:pos="4680"/>
        <w:tab w:val="right" w:pos="9360"/>
      </w:tabs>
      <w:spacing w:line="240" w:lineRule="auto"/>
    </w:pPr>
  </w:style>
  <w:style w:type="paragraph" w:styleId="17">
    <w:name w:val="header"/>
    <w:basedOn w:val="1"/>
    <w:link w:val="30"/>
    <w:unhideWhenUsed/>
    <w:qFormat/>
    <w:uiPriority w:val="99"/>
    <w:pPr>
      <w:tabs>
        <w:tab w:val="center" w:pos="4680"/>
        <w:tab w:val="right" w:pos="9360"/>
      </w:tabs>
      <w:spacing w:line="240" w:lineRule="auto"/>
    </w:pPr>
  </w:style>
  <w:style w:type="character" w:styleId="18">
    <w:name w:val="Hyperlink"/>
    <w:basedOn w:val="9"/>
    <w:semiHidden/>
    <w:unhideWhenUsed/>
    <w:qFormat/>
    <w:uiPriority w:val="99"/>
    <w:rPr>
      <w:color w:val="0000FF"/>
      <w:u w:val="single"/>
    </w:rPr>
  </w:style>
  <w:style w:type="paragraph" w:styleId="19">
    <w:name w:val="Subtitle"/>
    <w:basedOn w:val="1"/>
    <w:next w:val="1"/>
    <w:qFormat/>
    <w:uiPriority w:val="0"/>
    <w:pPr>
      <w:keepNext/>
      <w:keepLines/>
      <w:spacing w:after="320"/>
    </w:pPr>
    <w:rPr>
      <w:rFonts w:ascii="Arial" w:hAnsi="Arial" w:eastAsia="Arial" w:cs="Arial"/>
      <w:color w:val="666666"/>
      <w:sz w:val="30"/>
      <w:szCs w:val="30"/>
    </w:rPr>
  </w:style>
  <w:style w:type="table" w:customStyle="1" w:styleId="20">
    <w:name w:val="_Style 11"/>
    <w:basedOn w:val="10"/>
    <w:qFormat/>
    <w:uiPriority w:val="0"/>
    <w:tblPr>
      <w:tblCellMar>
        <w:top w:w="100" w:type="dxa"/>
        <w:left w:w="100" w:type="dxa"/>
        <w:bottom w:w="100" w:type="dxa"/>
        <w:right w:w="100" w:type="dxa"/>
      </w:tblCellMar>
    </w:tblPr>
  </w:style>
  <w:style w:type="table" w:customStyle="1" w:styleId="21">
    <w:name w:val="_Style 12"/>
    <w:basedOn w:val="10"/>
    <w:qFormat/>
    <w:uiPriority w:val="0"/>
    <w:tblPr>
      <w:tblCellMar>
        <w:top w:w="100" w:type="dxa"/>
        <w:left w:w="100" w:type="dxa"/>
        <w:bottom w:w="100" w:type="dxa"/>
        <w:right w:w="100" w:type="dxa"/>
      </w:tblCellMar>
    </w:tblPr>
  </w:style>
  <w:style w:type="table" w:customStyle="1" w:styleId="22">
    <w:name w:val="_Style 13"/>
    <w:basedOn w:val="10"/>
    <w:qFormat/>
    <w:uiPriority w:val="0"/>
    <w:tblPr>
      <w:tblCellMar>
        <w:top w:w="100" w:type="dxa"/>
        <w:left w:w="100" w:type="dxa"/>
        <w:bottom w:w="100" w:type="dxa"/>
        <w:right w:w="100" w:type="dxa"/>
      </w:tblCellMar>
    </w:tblPr>
  </w:style>
  <w:style w:type="table" w:customStyle="1" w:styleId="23">
    <w:name w:val="_Style 14"/>
    <w:basedOn w:val="10"/>
    <w:qFormat/>
    <w:uiPriority w:val="0"/>
    <w:tblPr>
      <w:tblCellMar>
        <w:top w:w="100" w:type="dxa"/>
        <w:left w:w="100" w:type="dxa"/>
        <w:bottom w:w="100" w:type="dxa"/>
        <w:right w:w="100" w:type="dxa"/>
      </w:tblCellMar>
    </w:tblPr>
  </w:style>
  <w:style w:type="table" w:customStyle="1" w:styleId="24">
    <w:name w:val="_Style 15"/>
    <w:basedOn w:val="10"/>
    <w:qFormat/>
    <w:uiPriority w:val="0"/>
    <w:tblPr>
      <w:tblCellMar>
        <w:top w:w="100" w:type="dxa"/>
        <w:left w:w="100" w:type="dxa"/>
        <w:bottom w:w="100" w:type="dxa"/>
        <w:right w:w="100" w:type="dxa"/>
      </w:tblCellMar>
    </w:tblPr>
  </w:style>
  <w:style w:type="table" w:customStyle="1" w:styleId="25">
    <w:name w:val="_Style 16"/>
    <w:basedOn w:val="10"/>
    <w:qFormat/>
    <w:uiPriority w:val="0"/>
    <w:tblPr>
      <w:tblCellMar>
        <w:top w:w="100" w:type="dxa"/>
        <w:left w:w="100" w:type="dxa"/>
        <w:bottom w:w="100" w:type="dxa"/>
        <w:right w:w="100" w:type="dxa"/>
      </w:tblCellMar>
    </w:tblPr>
  </w:style>
  <w:style w:type="table" w:customStyle="1" w:styleId="26">
    <w:name w:val="_Style 17"/>
    <w:basedOn w:val="10"/>
    <w:qFormat/>
    <w:uiPriority w:val="0"/>
    <w:tblPr>
      <w:tblCellMar>
        <w:top w:w="100" w:type="dxa"/>
        <w:left w:w="100" w:type="dxa"/>
        <w:bottom w:w="100" w:type="dxa"/>
        <w:right w:w="100" w:type="dxa"/>
      </w:tblCellMar>
    </w:tblPr>
  </w:style>
  <w:style w:type="table" w:customStyle="1" w:styleId="27">
    <w:name w:val="_Style 18"/>
    <w:basedOn w:val="10"/>
    <w:qFormat/>
    <w:uiPriority w:val="0"/>
    <w:tblPr>
      <w:tblCellMar>
        <w:top w:w="100" w:type="dxa"/>
        <w:left w:w="100" w:type="dxa"/>
        <w:bottom w:w="100" w:type="dxa"/>
        <w:right w:w="100" w:type="dxa"/>
      </w:tblCellMar>
    </w:tblPr>
  </w:style>
  <w:style w:type="character" w:customStyle="1" w:styleId="28">
    <w:name w:val="Comment Text Char"/>
    <w:basedOn w:val="9"/>
    <w:link w:val="13"/>
    <w:semiHidden/>
    <w:uiPriority w:val="99"/>
    <w:rPr>
      <w:sz w:val="20"/>
      <w:szCs w:val="20"/>
    </w:rPr>
  </w:style>
  <w:style w:type="character" w:customStyle="1" w:styleId="29">
    <w:name w:val="Balloon Text Char"/>
    <w:basedOn w:val="9"/>
    <w:link w:val="11"/>
    <w:semiHidden/>
    <w:uiPriority w:val="99"/>
    <w:rPr>
      <w:rFonts w:ascii="Segoe UI" w:hAnsi="Segoe UI" w:cs="Segoe UI"/>
      <w:sz w:val="18"/>
      <w:szCs w:val="18"/>
    </w:rPr>
  </w:style>
  <w:style w:type="character" w:customStyle="1" w:styleId="30">
    <w:name w:val="Header Char"/>
    <w:basedOn w:val="9"/>
    <w:link w:val="17"/>
    <w:uiPriority w:val="99"/>
  </w:style>
  <w:style w:type="character" w:customStyle="1" w:styleId="31">
    <w:name w:val="Footer Char"/>
    <w:basedOn w:val="9"/>
    <w:link w:val="16"/>
    <w:qFormat/>
    <w:uiPriority w:val="99"/>
  </w:style>
  <w:style w:type="character" w:customStyle="1" w:styleId="32">
    <w:name w:val="Comment Subject Char"/>
    <w:basedOn w:val="28"/>
    <w:link w:val="14"/>
    <w:semiHidden/>
    <w:qFormat/>
    <w:uiPriority w:val="99"/>
    <w:rPr>
      <w:b/>
      <w:bCs/>
      <w:sz w:val="20"/>
      <w:szCs w:val="20"/>
    </w:rPr>
  </w:style>
  <w:style w:type="paragraph" w:styleId="33">
    <w:name w:val="List Paragraph"/>
    <w:basedOn w:val="1"/>
    <w:qFormat/>
    <w:uiPriority w:val="34"/>
    <w:pPr>
      <w:ind w:left="720"/>
      <w:contextualSpacing/>
    </w:pPr>
  </w:style>
  <w:style w:type="character" w:customStyle="1" w:styleId="34">
    <w:name w:val="Heading 1 Char"/>
    <w:basedOn w:val="9"/>
    <w:link w:val="2"/>
    <w:qFormat/>
    <w:uiPriority w:val="9"/>
    <w:rPr>
      <w:rFonts w:eastAsiaTheme="minorHAnsi"/>
      <w:b/>
      <w:sz w:val="24"/>
      <w:szCs w:val="24"/>
    </w:rPr>
  </w:style>
  <w:style w:type="character" w:customStyle="1" w:styleId="35">
    <w:name w:val="Heading 2 Char"/>
    <w:basedOn w:val="9"/>
    <w:link w:val="4"/>
    <w:qFormat/>
    <w:uiPriority w:val="9"/>
    <w:rPr>
      <w:rFonts w:eastAsiaTheme="minorHAnsi"/>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SNHU</Company>
  <Pages>1</Pages>
  <Words>312</Words>
  <Characters>1782</Characters>
  <Lines>14</Lines>
  <Paragraphs>4</Paragraphs>
  <TotalTime>45</TotalTime>
  <ScaleCrop>false</ScaleCrop>
  <LinksUpToDate>false</LinksUpToDate>
  <CharactersWithSpaces>2090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2020-01-14T07:21:00Z</dcterms:created>
  <dc:creator>Gentile, Amy</dc:creator>
  <cp:lastModifiedBy>cimpobedishi</cp:lastModifiedBy>
  <dcterms:modified xsi:type="dcterms:W3CDTF">2025-10-19T08:20:22Z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