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media/image14.wmf" ContentType="image/x-wmf"/>
  <Override PartName="/word/media/image1.wmf" ContentType="image/x-wmf"/>
  <Override PartName="/word/media/image2.png" ContentType="image/png"/>
  <Override PartName="/word/media/image3.png" ContentType="image/png"/>
  <Override PartName="/word/media/image4.png" ContentType="image/png"/>
  <Override PartName="/word/media/image5.png" ContentType="image/png"/>
  <Override PartName="/word/media/image9.wmf" ContentType="image/x-wmf"/>
  <Override PartName="/word/media/image10.wmf" ContentType="image/x-wmf"/>
  <Override PartName="/word/media/image6.png" ContentType="image/png"/>
  <Override PartName="/word/media/image11.wmf" ContentType="image/x-wmf"/>
  <Override PartName="/word/media/image7.png" ContentType="image/png"/>
  <Override PartName="/word/media/image12.wmf" ContentType="image/x-wmf"/>
  <Override PartName="/word/media/image8.wmf" ContentType="image/x-wmf"/>
  <Override PartName="/word/media/image13.wmf" ContentType="image/x-wmf"/>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true"/>
        <w:keepLines/>
        <w:tabs>
          <w:tab w:val="left" w:pos="709" w:leader="none"/>
        </w:tabs>
        <w:spacing w:before="240" w:after="0"/>
        <w:rPr>
          <w:rFonts w:eastAsia="Times New Roman"/>
          <w:sz w:val="22"/>
          <w:lang w:eastAsia="ru-RU"/>
        </w:rPr>
      </w:pPr>
      <w:r>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0.5pt;height:14.25pt;mso-wrap-distance-right:0pt" filled="f" o:ole="">
            <v:imagedata r:id="rId3" o:title=""/>
          </v:shape>
          <o:OLEObject Type="Embed" ProgID="Equation.DSMT4" ShapeID="ole_rId2" DrawAspect="Content" ObjectID="_1967519420" r:id="rId2"/>
        </w:object>
      </w:r>
      <w:r>
        <w:rPr/>
        <w:drawing>
          <wp:inline distT="0" distB="0" distL="0" distR="0">
            <wp:extent cx="880110" cy="189865"/>
            <wp:effectExtent l="0" t="0" r="0" b="0"/>
            <wp:docPr id="1" name="Рисунок 1" descr="https://mirrors.creativecommons.org/presskit/buttons/80x15/png/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https://mirrors.creativecommons.org/presskit/buttons/80x15/png/by.png"/>
                    <pic:cNvPicPr>
                      <a:picLocks noChangeAspect="1" noChangeArrowheads="1"/>
                    </pic:cNvPicPr>
                  </pic:nvPicPr>
                  <pic:blipFill>
                    <a:blip r:embed="rId4"/>
                    <a:stretch>
                      <a:fillRect/>
                    </a:stretch>
                  </pic:blipFill>
                  <pic:spPr bwMode="auto">
                    <a:xfrm>
                      <a:off x="0" y="0"/>
                      <a:ext cx="880110" cy="189865"/>
                    </a:xfrm>
                    <a:prstGeom prst="rect">
                      <a:avLst/>
                    </a:prstGeom>
                  </pic:spPr>
                </pic:pic>
              </a:graphicData>
            </a:graphic>
          </wp:inline>
        </w:drawing>
      </w:r>
    </w:p>
    <w:p>
      <w:pPr>
        <w:pStyle w:val="Normal"/>
        <w:keepNext w:val="true"/>
        <w:keepLines/>
        <w:tabs>
          <w:tab w:val="left" w:pos="709" w:leader="none"/>
        </w:tabs>
        <w:spacing w:before="240" w:after="0"/>
        <w:rPr>
          <w:rFonts w:eastAsia="Times New Roman"/>
          <w:sz w:val="22"/>
          <w:lang w:eastAsia="ru-RU"/>
        </w:rPr>
      </w:pPr>
      <w:r>
        <w:rPr>
          <w:rFonts w:eastAsia="Times New Roman"/>
          <w:sz w:val="22"/>
          <w:lang w:eastAsia="ru-RU"/>
        </w:rPr>
        <w:t>http://dx.doi.org/10.35596/1729-7648-</w:t>
      </w:r>
      <w:r>
        <w:rPr>
          <w:rFonts w:eastAsia="Times New Roman"/>
          <w:sz w:val="22"/>
          <w:lang w:val="en-US" w:eastAsia="ru-RU"/>
        </w:rPr>
        <w:t>XXXX</w:t>
      </w:r>
      <w:r>
        <w:rPr>
          <w:rFonts w:eastAsia="Times New Roman"/>
          <w:sz w:val="22"/>
          <w:lang w:eastAsia="ru-RU"/>
        </w:rPr>
        <w:t>-</w:t>
      </w:r>
      <w:r>
        <w:rPr>
          <w:rFonts w:eastAsia="Times New Roman"/>
          <w:sz w:val="22"/>
          <w:lang w:val="en-US" w:eastAsia="ru-RU"/>
        </w:rPr>
        <w:t>XX</w:t>
      </w:r>
      <w:r>
        <w:rPr>
          <w:rFonts w:eastAsia="Times New Roman"/>
          <w:sz w:val="22"/>
          <w:lang w:eastAsia="ru-RU"/>
        </w:rPr>
        <w:t>-</w:t>
      </w:r>
      <w:r>
        <w:rPr>
          <w:rFonts w:eastAsia="Times New Roman"/>
          <w:sz w:val="22"/>
          <w:lang w:val="en-US" w:eastAsia="ru-RU"/>
        </w:rPr>
        <w:t>X</w:t>
      </w:r>
      <w:r>
        <w:rPr>
          <w:rFonts w:eastAsia="Times New Roman"/>
          <w:sz w:val="22"/>
          <w:lang w:eastAsia="ru-RU"/>
        </w:rPr>
        <w:t>-</w:t>
      </w:r>
      <w:r>
        <w:rPr>
          <w:rFonts w:eastAsia="Times New Roman"/>
          <w:sz w:val="22"/>
          <w:lang w:val="en-US" w:eastAsia="ru-RU"/>
        </w:rPr>
        <w:t>XX</w:t>
      </w:r>
      <w:r>
        <w:rPr>
          <w:rFonts w:eastAsia="Times New Roman"/>
          <w:sz w:val="22"/>
          <w:lang w:eastAsia="ru-RU"/>
        </w:rPr>
        <w:t>-</w:t>
      </w:r>
      <w:r>
        <w:rPr>
          <w:rFonts w:eastAsia="Times New Roman"/>
          <w:sz w:val="22"/>
          <w:lang w:val="en-US" w:eastAsia="ru-RU"/>
        </w:rPr>
        <w:t>XX</w:t>
      </w:r>
    </w:p>
    <w:p>
      <w:pPr>
        <w:pStyle w:val="Normal"/>
        <w:keepNext w:val="true"/>
        <w:keepLines/>
        <w:tabs>
          <w:tab w:val="left" w:pos="709" w:leader="none"/>
        </w:tabs>
        <w:spacing w:before="240" w:after="0"/>
        <w:rPr>
          <w:rFonts w:eastAsia="Times New Roman"/>
          <w:i/>
          <w:i/>
          <w:sz w:val="22"/>
          <w:lang w:val="ru-RU" w:eastAsia="ru-RU"/>
        </w:rPr>
      </w:pPr>
      <w:r>
        <w:rPr>
          <w:rFonts w:eastAsia="Times New Roman"/>
          <w:i/>
          <w:sz w:val="22"/>
          <w:lang w:val="ru-RU" w:eastAsia="ru-RU"/>
        </w:rPr>
        <w:t>Оригинальная статья</w:t>
        <w:br/>
      </w:r>
      <w:r>
        <w:rPr>
          <w:rFonts w:eastAsia="Times New Roman"/>
          <w:i/>
          <w:sz w:val="22"/>
          <w:lang w:val="en-US" w:eastAsia="ru-RU"/>
        </w:rPr>
        <w:t>Original</w:t>
      </w:r>
      <w:r>
        <w:rPr>
          <w:rFonts w:eastAsia="Times New Roman"/>
          <w:i/>
          <w:sz w:val="22"/>
          <w:lang w:val="ru-RU" w:eastAsia="ru-RU"/>
        </w:rPr>
        <w:t xml:space="preserve"> </w:t>
      </w:r>
      <w:r>
        <w:rPr>
          <w:rFonts w:eastAsia="Times New Roman"/>
          <w:i/>
          <w:sz w:val="22"/>
          <w:lang w:val="en-US" w:eastAsia="ru-RU"/>
        </w:rPr>
        <w:t>paper</w:t>
      </w:r>
    </w:p>
    <w:p>
      <w:pPr>
        <w:pStyle w:val="Normal"/>
        <w:keepNext w:val="true"/>
        <w:keepLines/>
        <w:tabs>
          <w:tab w:val="left" w:pos="709" w:leader="none"/>
        </w:tabs>
        <w:spacing w:before="240" w:after="0"/>
        <w:rPr>
          <w:rFonts w:eastAsia="Times New Roman"/>
          <w:sz w:val="22"/>
          <w:lang w:val="ru-RU" w:eastAsia="ru-RU"/>
        </w:rPr>
      </w:pPr>
      <w:r>
        <w:rPr>
          <w:rFonts w:eastAsia="Times New Roman"/>
          <w:sz w:val="22"/>
          <w:lang w:eastAsia="ru-RU"/>
        </w:rPr>
        <w:t>УДК</w:t>
      </w:r>
      <w:r>
        <w:rPr>
          <w:rFonts w:eastAsia="Times New Roman"/>
          <w:sz w:val="22"/>
          <w:lang w:val="ru-RU" w:eastAsia="ru-RU"/>
        </w:rPr>
        <w:t xml:space="preserve"> </w:t>
      </w:r>
      <w:r>
        <w:rPr>
          <w:rFonts w:eastAsia="Times New Roman"/>
          <w:i/>
          <w:sz w:val="22"/>
          <w:highlight w:val="yellow"/>
          <w:lang w:eastAsia="ru-RU"/>
        </w:rPr>
        <w:t>004.934.2+534.784</w:t>
      </w:r>
    </w:p>
    <w:p>
      <w:pPr>
        <w:pStyle w:val="Normal"/>
        <w:keepNext w:val="true"/>
        <w:keepLines/>
        <w:numPr>
          <w:ilvl w:val="0"/>
          <w:numId w:val="0"/>
        </w:numPr>
        <w:tabs>
          <w:tab w:val="left" w:pos="709" w:leader="none"/>
        </w:tabs>
        <w:suppressAutoHyphens w:val="true"/>
        <w:spacing w:before="480" w:after="360"/>
        <w:ind w:left="0" w:hanging="0"/>
        <w:jc w:val="center"/>
        <w:outlineLvl w:val="0"/>
        <w:rPr>
          <w:rFonts w:eastAsia="Times New Roman"/>
          <w:b/>
          <w:caps/>
          <w:kern w:val="2"/>
          <w:sz w:val="24"/>
          <w:lang w:val="ru-RU" w:eastAsia="ru-RU"/>
        </w:rPr>
      </w:pPr>
      <w:r>
        <w:rPr>
          <w:rFonts w:eastAsia="Times New Roman"/>
          <w:b/>
          <w:color w:val="000000"/>
          <w:sz w:val="24"/>
          <w:szCs w:val="24"/>
          <w:lang w:val="ru-RU"/>
        </w:rPr>
        <w:t>ПОСТРОЕНИЕ ПРИЗНАКОВОГО ПРОСТРАНСТВА ДЛЯ РАСПОЗНАВАНИЯ ЭМОЦИЙ В РЕЧИ</w:t>
      </w:r>
    </w:p>
    <w:p>
      <w:pPr>
        <w:pStyle w:val="Normal"/>
        <w:keepNext w:val="true"/>
        <w:keepLines/>
        <w:tabs>
          <w:tab w:val="left" w:pos="709" w:leader="none"/>
        </w:tabs>
        <w:suppressAutoHyphens w:val="true"/>
        <w:spacing w:before="240" w:after="0"/>
        <w:jc w:val="center"/>
        <w:rPr>
          <w:rFonts w:eastAsia="Times New Roman"/>
          <w:sz w:val="22"/>
          <w:lang w:val="ru-RU" w:eastAsia="ru-RU"/>
        </w:rPr>
      </w:pPr>
      <w:r>
        <w:rPr>
          <w:rFonts w:eastAsia="Times New Roman"/>
          <w:sz w:val="22"/>
          <w:lang w:val="ru-RU" w:eastAsia="ru-RU"/>
        </w:rPr>
        <w:t>КРАСНОПРОШИН Д.В. ВАШКЕВИЧ М.И.</w:t>
      </w:r>
    </w:p>
    <w:p>
      <w:pPr>
        <w:pStyle w:val="Normal"/>
        <w:keepNext w:val="true"/>
        <w:keepLines/>
        <w:tabs>
          <w:tab w:val="left" w:pos="709" w:leader="none"/>
        </w:tabs>
        <w:spacing w:before="240" w:after="40"/>
        <w:jc w:val="center"/>
        <w:rPr>
          <w:rFonts w:eastAsia="Times New Roman"/>
          <w:i/>
          <w:i/>
          <w:lang w:val="ru-RU" w:eastAsia="ru-RU"/>
        </w:rPr>
      </w:pPr>
      <w:r>
        <w:rPr>
          <w:rFonts w:eastAsia="Times New Roman"/>
          <w:i/>
          <w:lang w:val="ru-RU" w:eastAsia="ru-RU"/>
        </w:rPr>
        <w:t xml:space="preserve">Белорусский государственный университет информатики и радиоэлектроники </w:t>
      </w:r>
    </w:p>
    <w:p>
      <w:pPr>
        <w:pStyle w:val="Normal"/>
        <w:keepNext w:val="true"/>
        <w:keepLines/>
        <w:tabs>
          <w:tab w:val="left" w:pos="709" w:leader="none"/>
        </w:tabs>
        <w:spacing w:before="0" w:after="40"/>
        <w:jc w:val="center"/>
        <w:rPr>
          <w:rFonts w:eastAsia="Times New Roman"/>
          <w:i/>
          <w:i/>
          <w:lang w:val="ru-RU" w:eastAsia="ru-RU"/>
        </w:rPr>
      </w:pPr>
      <w:r>
        <w:rPr>
          <w:rFonts w:eastAsia="Times New Roman"/>
          <w:i/>
          <w:lang w:val="ru-RU" w:eastAsia="ru-RU"/>
        </w:rPr>
        <w:t>(г. Минск, Республика Беларусь)</w:t>
      </w:r>
    </w:p>
    <w:p>
      <w:pPr>
        <w:pStyle w:val="Normal"/>
        <w:keepNext w:val="true"/>
        <w:keepLines/>
        <w:spacing w:before="360" w:after="240"/>
        <w:ind w:left="567" w:hanging="0"/>
        <w:jc w:val="right"/>
        <w:rPr>
          <w:rFonts w:eastAsia="Times New Roman"/>
          <w:i/>
          <w:i/>
          <w:lang w:val="ru-RU" w:eastAsia="ru-RU"/>
        </w:rPr>
      </w:pPr>
      <w:r>
        <w:rPr>
          <w:rFonts w:eastAsia="Times New Roman"/>
          <w:i/>
          <w:lang w:val="ru-RU" w:eastAsia="ru-RU"/>
        </w:rPr>
        <w:t>Поступила в редакцию</w:t>
      </w:r>
    </w:p>
    <w:p>
      <w:pPr>
        <w:pStyle w:val="Normal"/>
        <w:keepNext w:val="true"/>
        <w:keepLines/>
        <w:tabs>
          <w:tab w:val="left" w:pos="709" w:leader="none"/>
        </w:tabs>
        <w:spacing w:before="240" w:after="40"/>
        <w:rPr/>
      </w:pPr>
      <w:r>
        <w:rPr>
          <w:lang w:val="ru-RU"/>
        </w:rPr>
        <w:t>© </w:t>
      </w:r>
      <w:r>
        <w:rPr/>
        <w:t xml:space="preserve">Белорусский </w:t>
      </w:r>
      <w:r>
        <w:rPr>
          <w:lang w:val="ru-RU"/>
        </w:rPr>
        <w:t>государственный</w:t>
      </w:r>
      <w:r>
        <w:rPr/>
        <w:t xml:space="preserve"> университет</w:t>
      </w:r>
      <w:r>
        <w:rPr>
          <w:lang w:val="ru-RU"/>
        </w:rPr>
        <w:t xml:space="preserve"> информатики и радиоэлектроники</w:t>
      </w:r>
      <w:r>
        <w:rPr/>
        <w:t>, 202</w:t>
      </w:r>
      <w:r>
        <w:rPr>
          <w:lang w:val="ru-RU"/>
        </w:rPr>
        <w:t>3</w:t>
      </w:r>
      <w:r>
        <w:rPr/>
        <w:t xml:space="preserve"> </w:t>
      </w:r>
    </w:p>
    <w:p>
      <w:pPr>
        <w:pStyle w:val="Normal"/>
        <w:keepLines/>
        <w:tabs>
          <w:tab w:val="left" w:pos="709" w:leader="none"/>
        </w:tabs>
        <w:spacing w:before="240" w:after="0"/>
        <w:jc w:val="both"/>
        <w:rPr>
          <w:rFonts w:eastAsia="Times New Roman"/>
          <w:lang w:val="ru-RU" w:eastAsia="ru-RU"/>
        </w:rPr>
      </w:pPr>
      <w:r>
        <w:rPr>
          <w:rFonts w:eastAsia="Times New Roman"/>
          <w:b/>
          <w:lang w:val="ru-RU" w:eastAsia="ru-RU"/>
        </w:rPr>
        <w:t>Аннотация.</w:t>
      </w:r>
      <w:r>
        <w:rPr>
          <w:rFonts w:eastAsia="Times New Roman"/>
          <w:lang w:val="ru-RU" w:eastAsia="ru-RU"/>
        </w:rPr>
        <w:t xml:space="preserve"> </w:t>
      </w:r>
      <w:r>
        <w:rPr>
          <w:rFonts w:eastAsia="Times New Roman"/>
          <w:highlight w:val="yellow"/>
          <w:lang w:val="ru-RU" w:eastAsia="ru-RU"/>
        </w:rPr>
        <w:t>В работе описан алгоритм выделения признаков для задачи классификации эмоций в речевых сигналах</w:t>
      </w:r>
    </w:p>
    <w:p>
      <w:pPr>
        <w:pStyle w:val="Normal"/>
        <w:keepNext w:val="true"/>
        <w:keepLines/>
        <w:tabs>
          <w:tab w:val="left" w:pos="709" w:leader="none"/>
        </w:tabs>
        <w:spacing w:before="240" w:after="240"/>
        <w:jc w:val="both"/>
        <w:rPr>
          <w:highlight w:val="none"/>
          <w:shd w:fill="auto" w:val="clear"/>
        </w:rPr>
      </w:pPr>
      <w:r>
        <w:rPr>
          <w:rFonts w:eastAsia="Times New Roman"/>
          <w:b/>
          <w:shd w:fill="auto" w:val="clear"/>
          <w:lang w:val="ru-RU" w:eastAsia="ru-RU"/>
        </w:rPr>
        <w:t xml:space="preserve">Ключевые слова: </w:t>
      </w:r>
      <w:r>
        <w:rPr>
          <w:rFonts w:eastAsia="Times New Roman"/>
          <w:shd w:fill="auto" w:val="clear"/>
          <w:lang w:val="ru-RU" w:eastAsia="ru-RU"/>
        </w:rPr>
        <w:t>голосовой сигнал, МЧКК, БЧКК, ЦОС, извлечение аудио признаков, распознавание, машинное обучение.</w:t>
      </w:r>
    </w:p>
    <w:p>
      <w:pPr>
        <w:pStyle w:val="Normal"/>
        <w:keepNext w:val="true"/>
        <w:keepLines/>
        <w:tabs>
          <w:tab w:val="left" w:pos="709" w:leader="none"/>
        </w:tabs>
        <w:spacing w:before="240" w:after="240"/>
        <w:jc w:val="both"/>
        <w:rPr>
          <w:rFonts w:eastAsia="Times New Roman"/>
          <w:lang w:val="ru-RU" w:eastAsia="ru-RU"/>
        </w:rPr>
      </w:pPr>
      <w:r>
        <w:rPr>
          <w:rFonts w:eastAsia="Times New Roman"/>
          <w:b/>
          <w:lang w:val="ru-RU" w:eastAsia="ru-RU"/>
        </w:rPr>
        <w:t>Конфликт интересов.</w:t>
      </w:r>
      <w:r>
        <w:rPr>
          <w:rFonts w:eastAsia="Times New Roman"/>
          <w:lang w:val="ru-RU" w:eastAsia="ru-RU"/>
        </w:rPr>
        <w:t xml:space="preserve"> Авторы заявляют об отсутствии конфликта интересов.</w:t>
      </w:r>
    </w:p>
    <w:p>
      <w:pPr>
        <w:pStyle w:val="Normal"/>
        <w:keepNext w:val="true"/>
        <w:keepLines/>
        <w:tabs>
          <w:tab w:val="left" w:pos="709" w:leader="none"/>
        </w:tabs>
        <w:spacing w:before="240" w:after="240"/>
        <w:jc w:val="both"/>
        <w:rPr>
          <w:rFonts w:eastAsia="Times New Roman"/>
          <w:lang w:val="en-US" w:eastAsia="ru-RU"/>
        </w:rPr>
      </w:pPr>
      <w:r>
        <w:rPr>
          <w:rFonts w:eastAsia="Times New Roman"/>
          <w:b/>
          <w:lang w:val="ru-RU" w:eastAsia="ru-RU"/>
        </w:rPr>
        <w:t xml:space="preserve">Для цитирования. </w:t>
      </w:r>
      <w:r>
        <w:rPr>
          <w:rFonts w:eastAsia="Times New Roman"/>
          <w:highlight w:val="yellow"/>
          <w:lang w:val="ru-RU" w:eastAsia="ru-RU"/>
        </w:rPr>
        <w:t>Вашкевич М.И., Краснопрошин Д.В.  Построение признакового пространства для распознавния эмоций по речевым сигналам. Доклады</w:t>
      </w:r>
      <w:r>
        <w:rPr>
          <w:rFonts w:eastAsia="Times New Roman"/>
          <w:highlight w:val="yellow"/>
          <w:lang w:val="en-US" w:eastAsia="ru-RU"/>
        </w:rPr>
        <w:t xml:space="preserve"> </w:t>
      </w:r>
      <w:r>
        <w:rPr>
          <w:rFonts w:eastAsia="Times New Roman"/>
          <w:highlight w:val="yellow"/>
          <w:lang w:val="ru-RU" w:eastAsia="ru-RU"/>
        </w:rPr>
        <w:t>БГУИР</w:t>
      </w:r>
      <w:r>
        <w:rPr>
          <w:rFonts w:eastAsia="Times New Roman"/>
          <w:highlight w:val="yellow"/>
          <w:lang w:val="en-US" w:eastAsia="ru-RU"/>
        </w:rPr>
        <w:t>. 2021; **(*): ***-***.</w:t>
      </w:r>
    </w:p>
    <w:p>
      <w:pPr>
        <w:pStyle w:val="Normal"/>
        <w:keepNext w:val="true"/>
        <w:keepLines/>
        <w:numPr>
          <w:ilvl w:val="0"/>
          <w:numId w:val="0"/>
        </w:numPr>
        <w:tabs>
          <w:tab w:val="left" w:pos="709" w:leader="none"/>
        </w:tabs>
        <w:suppressAutoHyphens w:val="true"/>
        <w:spacing w:before="480" w:after="360"/>
        <w:ind w:left="0" w:hanging="0"/>
        <w:jc w:val="center"/>
        <w:outlineLvl w:val="0"/>
        <w:rPr>
          <w:rFonts w:eastAsia="Times New Roman"/>
          <w:b/>
          <w:color w:val="000000"/>
          <w:sz w:val="24"/>
          <w:szCs w:val="24"/>
          <w:lang w:val="en-US"/>
        </w:rPr>
      </w:pPr>
      <w:r>
        <w:rPr>
          <w:rFonts w:eastAsia="Times New Roman"/>
          <w:b/>
          <w:color w:val="000000"/>
          <w:sz w:val="24"/>
          <w:szCs w:val="24"/>
          <w:highlight w:val="yellow"/>
          <w:lang w:val="en-US"/>
        </w:rPr>
        <w:t>FEATURE SPACE CONSTRUCTION FOR SPEECH EMOTION RECOGNITION</w:t>
      </w:r>
    </w:p>
    <w:p>
      <w:pPr>
        <w:pStyle w:val="Normal"/>
        <w:jc w:val="center"/>
        <w:rPr>
          <w:rFonts w:eastAsia="Times New Roman"/>
          <w:sz w:val="22"/>
          <w:highlight w:val="yellow"/>
          <w:lang w:val="en-US" w:eastAsia="ru-RU"/>
        </w:rPr>
      </w:pPr>
      <w:r>
        <w:rPr>
          <w:rFonts w:eastAsia="Times New Roman"/>
          <w:sz w:val="22"/>
          <w:highlight w:val="yellow"/>
          <w:lang w:val="en-US" w:eastAsia="ru-RU"/>
        </w:rPr>
        <w:t>MAXIM.I. VASHKEVICH, DANIIL V. KRASNOPROSHIN</w:t>
      </w:r>
    </w:p>
    <w:p>
      <w:pPr>
        <w:pStyle w:val="Normal"/>
        <w:widowControl w:val="false"/>
        <w:tabs>
          <w:tab w:val="left" w:pos="709" w:leader="none"/>
        </w:tabs>
        <w:spacing w:before="240" w:after="40"/>
        <w:jc w:val="center"/>
        <w:rPr>
          <w:rFonts w:eastAsia="Times New Roman"/>
          <w:i/>
          <w:i/>
          <w:highlight w:val="yellow"/>
          <w:lang w:val="en-US" w:eastAsia="ru-RU"/>
        </w:rPr>
      </w:pPr>
      <w:r>
        <w:rPr>
          <w:rFonts w:eastAsia="Times New Roman"/>
          <w:i/>
          <w:highlight w:val="yellow"/>
          <w:lang w:val="en-US" w:eastAsia="ru-RU"/>
        </w:rPr>
        <w:t>Belarusian state university of informatics and radioelectronics</w:t>
      </w:r>
    </w:p>
    <w:p>
      <w:pPr>
        <w:pStyle w:val="Normal"/>
        <w:widowControl w:val="false"/>
        <w:tabs>
          <w:tab w:val="left" w:pos="709" w:leader="none"/>
        </w:tabs>
        <w:spacing w:before="0" w:after="40"/>
        <w:jc w:val="center"/>
        <w:rPr>
          <w:rFonts w:eastAsia="Times New Roman"/>
          <w:i/>
          <w:i/>
          <w:highlight w:val="yellow"/>
          <w:lang w:val="en-US" w:eastAsia="ru-RU"/>
        </w:rPr>
      </w:pPr>
      <w:r>
        <w:rPr>
          <w:rFonts w:eastAsia="Times New Roman"/>
          <w:i/>
          <w:highlight w:val="yellow"/>
          <w:lang w:val="en-US" w:eastAsia="ru-RU"/>
        </w:rPr>
        <w:t>P.Brovki str., 6, Minsk, 220013, Republic of Belarus</w:t>
      </w:r>
    </w:p>
    <w:p>
      <w:pPr>
        <w:pStyle w:val="Normal"/>
        <w:widowControl w:val="false"/>
        <w:spacing w:before="360" w:after="240"/>
        <w:ind w:left="567" w:hanging="0"/>
        <w:jc w:val="right"/>
        <w:rPr>
          <w:rFonts w:eastAsia="Times New Roman"/>
          <w:i/>
          <w:i/>
          <w:highlight w:val="yellow"/>
          <w:lang w:val="en-US" w:eastAsia="ru-RU"/>
        </w:rPr>
      </w:pPr>
      <w:r>
        <w:rPr>
          <w:rFonts w:eastAsia="Times New Roman"/>
          <w:i/>
          <w:highlight w:val="yellow"/>
          <w:lang w:val="en-US" w:eastAsia="ru-RU"/>
        </w:rPr>
        <w:t xml:space="preserve">Submitted </w:t>
      </w:r>
    </w:p>
    <w:p>
      <w:pPr>
        <w:pStyle w:val="Normal"/>
        <w:widowControl w:val="false"/>
        <w:tabs>
          <w:tab w:val="left" w:pos="709" w:leader="none"/>
        </w:tabs>
        <w:spacing w:before="0" w:after="40"/>
        <w:rPr>
          <w:rFonts w:eastAsia="Times New Roman"/>
          <w:i/>
          <w:i/>
          <w:highlight w:val="yellow"/>
          <w:lang w:val="en-US" w:eastAsia="ru-RU"/>
        </w:rPr>
      </w:pPr>
      <w:r>
        <w:rPr>
          <w:highlight w:val="yellow"/>
          <w:lang w:val="en-US"/>
        </w:rPr>
        <w:t>© </w:t>
      </w:r>
      <w:r>
        <w:rPr>
          <w:highlight w:val="yellow"/>
        </w:rPr>
        <w:t>Belarusian</w:t>
      </w:r>
      <w:r>
        <w:rPr>
          <w:highlight w:val="yellow"/>
          <w:lang w:val="en-US"/>
        </w:rPr>
        <w:t xml:space="preserve"> State</w:t>
      </w:r>
      <w:r>
        <w:rPr>
          <w:highlight w:val="yellow"/>
        </w:rPr>
        <w:t xml:space="preserve"> University</w:t>
      </w:r>
      <w:r>
        <w:rPr>
          <w:highlight w:val="yellow"/>
          <w:lang w:val="en-US"/>
        </w:rPr>
        <w:t xml:space="preserve"> of Informatics and Radioelectronics</w:t>
      </w:r>
      <w:r>
        <w:rPr>
          <w:highlight w:val="yellow"/>
        </w:rPr>
        <w:t>, 202</w:t>
      </w:r>
      <w:r>
        <w:rPr>
          <w:highlight w:val="yellow"/>
          <w:lang w:val="en-US"/>
        </w:rPr>
        <w:t>3</w:t>
      </w:r>
    </w:p>
    <w:p>
      <w:pPr>
        <w:pStyle w:val="Normal"/>
        <w:widowControl w:val="false"/>
        <w:tabs>
          <w:tab w:val="left" w:pos="709" w:leader="none"/>
        </w:tabs>
        <w:spacing w:before="240" w:after="240"/>
        <w:jc w:val="both"/>
        <w:rPr>
          <w:rFonts w:eastAsia="Times New Roman"/>
          <w:highlight w:val="yellow"/>
          <w:lang w:val="en-US" w:eastAsia="ru-RU"/>
        </w:rPr>
      </w:pPr>
      <w:r>
        <w:rPr>
          <w:rFonts w:eastAsia="Times New Roman"/>
          <w:b/>
          <w:highlight w:val="yellow"/>
          <w:lang w:val="en-US" w:eastAsia="ru-RU"/>
        </w:rPr>
        <w:t xml:space="preserve">Abstract. </w:t>
      </w:r>
      <w:r>
        <w:rPr>
          <w:rFonts w:eastAsia="Times New Roman"/>
          <w:highlight w:val="yellow"/>
          <w:lang w:val="en-US" w:eastAsia="ru-RU"/>
        </w:rPr>
        <w:t>The paper describes an approach to design a system for analyzing and classification of a voice signal based on perturbation parameters and cepstral presentation. Two variants of the cepstral presentation of the voice signal are considered: based on mel-frequency cepstral coefficients (MFCC) and based on bark-frequency cepstral coefficients (BFCC). The work used a generally accepted approach to calculating the MFCC based on time-frequency analysis by the method of discrete Fourier transform (DFT) with summation of energy in subbands. This method approximates the frequency resolution of human hearing, but has a fixed temporal resolution. As an alternative, a variant of the cepstral presentation based on the BFCC has been proposed. When calculating the BFCC, an warped DFT-modulated filter bank was used, which approximates the frequency and temporal resolution of hearing. The aim of the work was to compare the effectiveness of the use of features based on the MFCC and BFCC for the designing systems for the analysis and classification of the voice signal. The results of the experiment showed that in the case of using acoustic features based on the MFCC, it is possible to obtain a voice classification system with an average recall of 80.6%, and in the case of using features based on the BFCC, this metric is 83.7%. With the addition of the set of MFCC-features with perturbation parameters of the voice, the average recall of the classification increased to 94.1%, with a similar addition to the set of BFCC-features, the average recall of the classification increased to 96.7%.</w:t>
      </w:r>
    </w:p>
    <w:p>
      <w:pPr>
        <w:pStyle w:val="Normal"/>
        <w:widowControl w:val="false"/>
        <w:tabs>
          <w:tab w:val="left" w:pos="709" w:leader="none"/>
        </w:tabs>
        <w:spacing w:before="240" w:after="240"/>
        <w:jc w:val="both"/>
        <w:rPr>
          <w:highlight w:val="none"/>
          <w:shd w:fill="auto" w:val="clear"/>
        </w:rPr>
      </w:pPr>
      <w:r>
        <w:rPr>
          <w:rFonts w:eastAsia="Times New Roman"/>
          <w:b/>
          <w:shd w:fill="auto" w:val="clear"/>
          <w:lang w:val="en-US" w:eastAsia="ru-RU"/>
        </w:rPr>
        <w:t>Keywords:</w:t>
      </w:r>
      <w:r>
        <w:rPr>
          <w:rFonts w:eastAsia="Times New Roman"/>
          <w:i/>
          <w:shd w:fill="auto" w:val="clear"/>
          <w:lang w:val="en-US" w:eastAsia="ru-RU"/>
        </w:rPr>
        <w:t xml:space="preserve"> </w:t>
      </w:r>
      <w:r>
        <w:rPr>
          <w:rFonts w:eastAsia="Times New Roman"/>
          <w:shd w:fill="auto" w:val="clear"/>
          <w:lang w:val="en-US" w:eastAsia="ru-RU"/>
        </w:rPr>
        <w:t>voice signal, MFCC, BFCC, DSP, audio feature extraction, recognition, machine learning.</w:t>
      </w:r>
    </w:p>
    <w:p>
      <w:pPr>
        <w:pStyle w:val="Normal"/>
        <w:widowControl w:val="false"/>
        <w:tabs>
          <w:tab w:val="left" w:pos="709" w:leader="none"/>
        </w:tabs>
        <w:spacing w:before="240" w:after="240"/>
        <w:jc w:val="both"/>
        <w:rPr>
          <w:highlight w:val="none"/>
          <w:shd w:fill="auto" w:val="clear"/>
        </w:rPr>
      </w:pPr>
      <w:r>
        <w:rPr>
          <w:rFonts w:eastAsia="Times New Roman"/>
          <w:b/>
          <w:shd w:fill="auto" w:val="clear"/>
          <w:lang w:val="en-US" w:eastAsia="ru-RU"/>
        </w:rPr>
        <w:t>Conflict of interests.</w:t>
      </w:r>
      <w:r>
        <w:rPr>
          <w:rFonts w:eastAsia="Times New Roman"/>
          <w:shd w:fill="auto" w:val="clear"/>
          <w:lang w:val="en-US" w:eastAsia="ru-RU"/>
        </w:rPr>
        <w:t xml:space="preserve"> The authors declare no conflict of interests.</w:t>
      </w:r>
    </w:p>
    <w:p>
      <w:pPr>
        <w:pStyle w:val="Normal"/>
        <w:widowControl w:val="false"/>
        <w:tabs>
          <w:tab w:val="left" w:pos="709" w:leader="none"/>
        </w:tabs>
        <w:spacing w:before="240" w:after="240"/>
        <w:jc w:val="both"/>
        <w:rPr>
          <w:rFonts w:eastAsia="Times New Roman"/>
          <w:b/>
          <w:lang w:val="ru-RU" w:eastAsia="ru-RU"/>
        </w:rPr>
      </w:pPr>
      <w:r>
        <w:rPr>
          <w:rFonts w:eastAsia="Times New Roman"/>
          <w:b/>
          <w:highlight w:val="yellow"/>
          <w:lang w:val="en-US" w:eastAsia="ru-RU"/>
        </w:rPr>
        <w:t xml:space="preserve">For citation. </w:t>
      </w:r>
      <w:r>
        <w:rPr>
          <w:rFonts w:eastAsia="Times New Roman"/>
          <w:highlight w:val="yellow"/>
          <w:lang w:val="en-US" w:eastAsia="ru-RU"/>
        </w:rPr>
        <w:t>Vashkevich M.I., Krasnoproshin D.V., Feature space construction for speech emotion recognition. Doklady</w:t>
      </w:r>
      <w:r>
        <w:rPr>
          <w:rFonts w:eastAsia="Times New Roman"/>
          <w:highlight w:val="yellow"/>
          <w:lang w:val="ru-RU" w:eastAsia="ru-RU"/>
        </w:rPr>
        <w:t xml:space="preserve"> </w:t>
      </w:r>
      <w:r>
        <w:rPr>
          <w:rFonts w:eastAsia="Times New Roman"/>
          <w:highlight w:val="yellow"/>
          <w:lang w:val="en-US" w:eastAsia="ru-RU"/>
        </w:rPr>
        <w:t>BGUIR</w:t>
      </w:r>
      <w:r>
        <w:rPr>
          <w:rFonts w:eastAsia="Times New Roman"/>
          <w:highlight w:val="yellow"/>
          <w:lang w:val="ru-RU" w:eastAsia="ru-RU"/>
        </w:rPr>
        <w:t>. 2021; **(*): ***-***.</w:t>
      </w:r>
    </w:p>
    <w:p>
      <w:pPr>
        <w:pStyle w:val="Normal"/>
        <w:keepNext w:val="true"/>
        <w:keepLines/>
        <w:numPr>
          <w:ilvl w:val="0"/>
          <w:numId w:val="0"/>
        </w:numPr>
        <w:tabs>
          <w:tab w:val="left" w:pos="709" w:leader="none"/>
        </w:tabs>
        <w:suppressAutoHyphens w:val="true"/>
        <w:spacing w:before="360" w:after="240"/>
        <w:ind w:left="0" w:hanging="0"/>
        <w:jc w:val="center"/>
        <w:outlineLvl w:val="0"/>
        <w:rPr>
          <w:rFonts w:eastAsia="Times New Roman"/>
          <w:b/>
          <w:kern w:val="2"/>
          <w:sz w:val="22"/>
          <w:lang w:val="ru-RU" w:eastAsia="ru-RU"/>
        </w:rPr>
      </w:pPr>
      <w:r>
        <w:rPr>
          <w:rFonts w:eastAsia="Times New Roman"/>
          <w:b/>
          <w:kern w:val="2"/>
          <w:sz w:val="22"/>
          <w:lang w:val="ru-RU" w:eastAsia="ru-RU"/>
        </w:rPr>
        <w:t>Введение</w:t>
      </w:r>
    </w:p>
    <w:p>
      <w:pPr>
        <w:pStyle w:val="Normal"/>
        <w:shd w:val="clear" w:color="auto" w:fill="FFFFFF"/>
        <w:ind w:firstLine="709"/>
        <w:jc w:val="both"/>
        <w:rPr>
          <w:rFonts w:eastAsia="Times New Roman"/>
          <w:sz w:val="22"/>
          <w:szCs w:val="22"/>
          <w:highlight w:val="green"/>
          <w:lang w:val="ru-RU"/>
        </w:rPr>
      </w:pPr>
      <w:r>
        <w:rPr>
          <w:rFonts w:eastAsia="Times New Roman"/>
          <w:sz w:val="22"/>
          <w:szCs w:val="22"/>
          <w:highlight w:val="green"/>
          <w:lang w:val="ru-RU"/>
        </w:rPr>
        <w:t>1) Обозначить актуальность</w:t>
      </w:r>
    </w:p>
    <w:p>
      <w:pPr>
        <w:pStyle w:val="Normal"/>
        <w:shd w:val="clear" w:color="auto" w:fill="FFFFFF"/>
        <w:ind w:firstLine="709"/>
        <w:jc w:val="both"/>
        <w:rPr>
          <w:rFonts w:eastAsia="Times New Roman"/>
          <w:sz w:val="22"/>
          <w:szCs w:val="22"/>
          <w:highlight w:val="yellow"/>
          <w:lang w:val="ru-RU"/>
        </w:rPr>
      </w:pPr>
      <w:r>
        <w:rPr>
          <w:rFonts w:eastAsia="Times New Roman"/>
          <w:sz w:val="22"/>
          <w:szCs w:val="22"/>
          <w:highlight w:val="yellow"/>
          <w:lang w:val="ru-RU"/>
        </w:rPr>
      </w:r>
    </w:p>
    <w:p>
      <w:pPr>
        <w:pStyle w:val="Normal"/>
        <w:shd w:val="clear" w:color="auto" w:fill="FFFFFF"/>
        <w:ind w:firstLine="709"/>
        <w:jc w:val="both"/>
        <w:rPr>
          <w:rFonts w:eastAsia="Times New Roman"/>
          <w:sz w:val="22"/>
          <w:szCs w:val="22"/>
          <w:highlight w:val="none"/>
          <w:shd w:fill="auto" w:val="clear"/>
          <w:lang w:val="ru-RU"/>
        </w:rPr>
      </w:pPr>
      <w:r>
        <w:rPr>
          <w:rFonts w:eastAsia="Times New Roman"/>
          <w:sz w:val="22"/>
          <w:szCs w:val="22"/>
          <w:shd w:fill="auto" w:val="clear"/>
          <w:lang w:val="ru-RU"/>
        </w:rPr>
        <w:t>Изучение эмоций стало быстро развиваться в последнии несколько десятилетий благодаря снижению стоимости вычислительных ресурсов и широкому интерес со стороны исследователей в области неврологии, психологии, психиатрии и информатики. Более того, эмоции зачастую влияют на процессы принятия решений. В связи с этим распознавание эмоций может представлять инетерес, так как знание чувств другого человека позволяет выстраивать более эффективную коммуникацию. Анализируя поведение людей, можно также обнаружить потерю доверия или изменение внутреннего состояния. Это может позволить различным системам, таким как голосовые помощники и чат-боты реагировать на подобные события и адаптировать свои действия для улучшения взаимодействия или изменения содержания диалога, тона или выражения лица, чтобы обеспечить положительный пользовательский опыт.</w:t>
      </w:r>
    </w:p>
    <w:p>
      <w:pPr>
        <w:pStyle w:val="Normal"/>
        <w:shd w:val="clear" w:color="auto" w:fill="FFFFFF"/>
        <w:ind w:firstLine="709"/>
        <w:jc w:val="both"/>
        <w:rPr>
          <w:rFonts w:eastAsia="Times New Roman"/>
          <w:sz w:val="22"/>
          <w:szCs w:val="22"/>
          <w:highlight w:val="none"/>
          <w:shd w:fill="auto" w:val="clear"/>
          <w:lang w:val="ru-RU"/>
        </w:rPr>
      </w:pPr>
      <w:r>
        <w:rPr>
          <w:rFonts w:eastAsia="Times New Roman"/>
          <w:sz w:val="22"/>
          <w:szCs w:val="22"/>
          <w:shd w:fill="auto" w:val="clear"/>
          <w:lang w:val="ru-RU"/>
        </w:rPr>
        <w:t>Речь является одним из основных средств общения между людьми. Она позволяет передать человеческие эмоции и состояние души. В настоящее время предпринимаются попытки реализовать схожий функционал в приложениях, связанных с речью, таких как персональные цифровые помощники, приложения для преобразования текста в речевые модели, сенсоры и др. Исходя из этого, возникает естественная необходимость научить компьютер взаимодействовать так же, как люди, в том смысле, что он мог бы научиться понимать эмоции, лежащие в основе разговорной речи и адекватно реагировать на них.</w:t>
      </w:r>
    </w:p>
    <w:p>
      <w:pPr>
        <w:pStyle w:val="Normal"/>
        <w:shd w:val="clear" w:color="auto" w:fill="FFFFFF"/>
        <w:ind w:firstLine="709"/>
        <w:jc w:val="both"/>
        <w:rPr>
          <w:rFonts w:eastAsia="Times New Roman"/>
          <w:sz w:val="22"/>
          <w:szCs w:val="22"/>
          <w:highlight w:val="yellow"/>
          <w:lang w:val="ru-RU"/>
        </w:rPr>
      </w:pPr>
      <w:r>
        <w:rPr>
          <w:rFonts w:eastAsia="Times New Roman"/>
          <w:sz w:val="22"/>
          <w:szCs w:val="22"/>
          <w:highlight w:val="yellow"/>
          <w:lang w:val="ru-RU"/>
        </w:rPr>
      </w:r>
    </w:p>
    <w:p>
      <w:pPr>
        <w:pStyle w:val="Normal"/>
        <w:shd w:val="clear" w:color="auto" w:fill="FFFFFF"/>
        <w:ind w:firstLine="709"/>
        <w:jc w:val="both"/>
        <w:rPr/>
      </w:pPr>
      <w:r>
        <w:rPr>
          <w:rFonts w:eastAsia="Times New Roman"/>
          <w:sz w:val="22"/>
          <w:szCs w:val="22"/>
          <w:highlight w:val="green"/>
          <w:lang w:val="ru-RU"/>
        </w:rPr>
        <w:t>2) Области применения</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В настоящее время обработка речевых сигналов, включая распознавание эмоций, находит применение во множестве сфер. Далее перечислены только некоторые из них:</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 здравоохранение;</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 распознавание негативных эмоций таких как стресс, злость, усталость является важным аспектом сточки зрения обеспечения безопасности дорожного движения с применением интеллектуальных транспортных средств, поскольку позволяет им реагировать на эмоциональное состояние водителя.</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 интерфейсы, созданные на базе речевых технологий для пользователей-инвалидов, слепых или слабовидящих;</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 системы компьютерной телефонии, в частности, диалоговых информационно-справочных системах;</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 системы управления различными процессами, например, информационные и навигационные системы, диспетчерские системы управления наземным и воздушным транспортом;</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 система обработки и защиты речевых сообщений. Одной из функций такой системы является компрессия речи с целью повышения эффективности криптографической защиты переданного речевого сообщения, а также повышение помехоустойчивости в процессе передачи сообщения по каналу передачи данных;</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 системы распознавания речи и идентификации личности, применяющиеся в криминалистической экспертизе, базирующиеся на возможности идентифицировать личность говорящего по голосу;</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 системы оценки качества обслуживания в call-центрах и службах поддержки и т. д.</w:t>
      </w:r>
    </w:p>
    <w:p>
      <w:pPr>
        <w:pStyle w:val="Normal"/>
        <w:shd w:val="clear" w:color="auto" w:fill="FFFFFF"/>
        <w:ind w:hanging="0"/>
        <w:jc w:val="both"/>
        <w:rPr/>
      </w:pPr>
      <w:r>
        <w:rPr/>
      </w:r>
    </w:p>
    <w:p>
      <w:pPr>
        <w:pStyle w:val="Normal"/>
        <w:shd w:val="clear" w:color="auto" w:fill="FFFFFF"/>
        <w:ind w:firstLine="709"/>
        <w:jc w:val="both"/>
        <w:rPr>
          <w:rFonts w:eastAsia="Times New Roman"/>
          <w:sz w:val="22"/>
          <w:szCs w:val="22"/>
          <w:highlight w:val="green"/>
          <w:lang w:val="ru-RU"/>
        </w:rPr>
      </w:pPr>
      <w:r>
        <w:rPr>
          <w:rFonts w:eastAsia="Times New Roman"/>
          <w:sz w:val="22"/>
          <w:szCs w:val="22"/>
          <w:highlight w:val="green"/>
          <w:lang w:val="ru-RU"/>
        </w:rPr>
        <w:t>3) Существующие ограничения</w:t>
      </w:r>
    </w:p>
    <w:p>
      <w:pPr>
        <w:pStyle w:val="Normal"/>
        <w:shd w:val="clear" w:color="auto" w:fill="FFFFFF"/>
        <w:ind w:firstLine="709"/>
        <w:jc w:val="both"/>
        <w:rPr>
          <w:rFonts w:eastAsia="Times New Roman"/>
          <w:sz w:val="22"/>
          <w:szCs w:val="22"/>
          <w:highlight w:val="green"/>
          <w:lang w:val="ru-RU"/>
        </w:rPr>
      </w:pPr>
      <w:r>
        <w:rPr>
          <w:rFonts w:eastAsia="Times New Roman"/>
          <w:sz w:val="22"/>
          <w:szCs w:val="22"/>
          <w:highlight w:val="green"/>
          <w:lang w:val="ru-RU"/>
        </w:rPr>
      </w:r>
    </w:p>
    <w:p>
      <w:pPr>
        <w:pStyle w:val="Normal"/>
        <w:shd w:val="clear" w:color="auto" w:fill="FFFFFF"/>
        <w:ind w:firstLine="709"/>
        <w:jc w:val="both"/>
        <w:rPr>
          <w:highlight w:val="none"/>
          <w:shd w:fill="auto" w:val="clear"/>
        </w:rPr>
      </w:pPr>
      <w:r>
        <w:rPr>
          <w:rFonts w:eastAsia="Times New Roman"/>
          <w:sz w:val="22"/>
          <w:szCs w:val="22"/>
          <w:shd w:fill="auto" w:val="clear"/>
          <w:lang w:val="ru-RU"/>
        </w:rPr>
        <w:t>Следует отметить, что задача распознавания эмоций, в том числе и в речи является сложной и многомерной, потому что различные эмоции могут быть переданы разным способом и в разных формах.</w:t>
      </w:r>
    </w:p>
    <w:p>
      <w:pPr>
        <w:pStyle w:val="Normal"/>
        <w:shd w:val="clear" w:color="auto" w:fill="FFFFFF"/>
        <w:ind w:firstLine="709"/>
        <w:jc w:val="both"/>
        <w:rPr>
          <w:highlight w:val="none"/>
          <w:shd w:fill="auto" w:val="clear"/>
        </w:rPr>
      </w:pPr>
      <w:r>
        <w:rPr>
          <w:rFonts w:eastAsia="Times New Roman"/>
          <w:sz w:val="22"/>
          <w:szCs w:val="22"/>
          <w:shd w:fill="auto" w:val="clear"/>
          <w:lang w:val="ru-RU"/>
        </w:rPr>
        <w:t xml:space="preserve">Для построения схожих с описанными выше систем требуется эффективно решать определенный набор задач. В качестве инструментов для их решения, могут, например, выступать различные модели машинного обучения. </w:t>
      </w:r>
    </w:p>
    <w:p>
      <w:pPr>
        <w:pStyle w:val="Normal"/>
        <w:shd w:val="clear" w:color="auto" w:fill="FFFFFF"/>
        <w:ind w:firstLine="709"/>
        <w:jc w:val="both"/>
        <w:rPr>
          <w:highlight w:val="none"/>
          <w:shd w:fill="auto" w:val="clear"/>
        </w:rPr>
      </w:pPr>
      <w:r>
        <w:rPr>
          <w:rFonts w:eastAsia="Times New Roman"/>
          <w:sz w:val="22"/>
          <w:szCs w:val="22"/>
          <w:shd w:fill="auto" w:val="clear"/>
          <w:lang w:val="ru-RU"/>
        </w:rPr>
        <w:t>Для построения и обучения таких моделей используются признаки - числовое представление некоторого аспекта сырых данных. Качественные и количественные характеристики признаков играют ключевую роль на протяжении всего процесса создания системы.</w:t>
      </w:r>
    </w:p>
    <w:p>
      <w:pPr>
        <w:pStyle w:val="Normal"/>
        <w:shd w:val="clear" w:color="auto" w:fill="FFFFFF"/>
        <w:ind w:firstLine="709"/>
        <w:jc w:val="both"/>
        <w:rPr>
          <w:highlight w:val="none"/>
          <w:shd w:fill="auto" w:val="clear"/>
        </w:rPr>
      </w:pPr>
      <w:r>
        <w:rPr>
          <w:rFonts w:eastAsia="Times New Roman"/>
          <w:sz w:val="22"/>
          <w:szCs w:val="22"/>
          <w:shd w:fill="auto" w:val="clear"/>
          <w:lang w:val="ru-RU"/>
        </w:rPr>
        <w:t xml:space="preserve">В рамках задачи распознавания эмоций в речи возникает дополнительная задача, а именно построение </w:t>
      </w:r>
      <w:r>
        <w:rPr>
          <w:rFonts w:eastAsia="Times New Roman"/>
          <w:b/>
          <w:bCs/>
          <w:sz w:val="22"/>
          <w:szCs w:val="22"/>
          <w:shd w:fill="auto" w:val="clear"/>
          <w:lang w:val="ru-RU"/>
        </w:rPr>
        <w:t>признакового пространства</w:t>
      </w:r>
      <w:r>
        <w:rPr>
          <w:rFonts w:eastAsia="Times New Roman"/>
          <w:sz w:val="22"/>
          <w:szCs w:val="22"/>
          <w:shd w:fill="auto" w:val="clear"/>
          <w:lang w:val="ru-RU"/>
        </w:rPr>
        <w:t xml:space="preserve">. Стоит отметить, что в любой задачи машинного обучения  применяются математические модели к данным, чтобы проводить классификацию, делать аналитические выводы или предсказания. Эти модели принимают на вход признаки. </w:t>
      </w:r>
      <w:r>
        <w:rPr>
          <w:rFonts w:eastAsia="Times New Roman"/>
          <w:b/>
          <w:bCs/>
          <w:sz w:val="22"/>
          <w:szCs w:val="22"/>
          <w:shd w:fill="auto" w:val="clear"/>
          <w:lang w:val="ru-RU"/>
        </w:rPr>
        <w:t>Признак</w:t>
      </w:r>
      <w:r>
        <w:rPr>
          <w:rFonts w:eastAsia="Times New Roman"/>
          <w:sz w:val="22"/>
          <w:szCs w:val="22"/>
          <w:shd w:fill="auto" w:val="clear"/>
          <w:lang w:val="ru-RU"/>
        </w:rPr>
        <w:t xml:space="preserve"> — это числовое представление некоторого аспекта исходных данных. Признак находится между данными и моделью в процессе машинного обучения. Конструирование признаков — это процесс извлечение некоторых значимых из необработанных данных и приведение их к формату, пригодному для обработки моделью машинного обучения. </w:t>
      </w:r>
    </w:p>
    <w:p>
      <w:pPr>
        <w:pStyle w:val="Normal"/>
        <w:shd w:val="clear" w:color="auto" w:fill="FFFFFF"/>
        <w:ind w:firstLine="709"/>
        <w:jc w:val="both"/>
        <w:rPr>
          <w:highlight w:val="none"/>
          <w:shd w:fill="auto" w:val="clear"/>
        </w:rPr>
      </w:pPr>
      <w:r>
        <w:rPr>
          <w:rFonts w:eastAsia="Times New Roman"/>
          <w:sz w:val="22"/>
          <w:szCs w:val="22"/>
          <w:shd w:fill="auto" w:val="clear"/>
          <w:lang w:val="ru-RU"/>
        </w:rPr>
        <w:t xml:space="preserve">Это один из важнейших шагов во всем процессе, так как правильно подобранные признаки облегчают сложное моделирование и, как следствие, способствуют выводу более качественных результатов. </w:t>
      </w:r>
    </w:p>
    <w:p>
      <w:pPr>
        <w:pStyle w:val="Normal"/>
        <w:shd w:val="clear" w:color="auto" w:fill="FFFFFF"/>
        <w:ind w:firstLine="709"/>
        <w:jc w:val="both"/>
        <w:rPr>
          <w:highlight w:val="none"/>
          <w:shd w:fill="auto" w:val="clear"/>
        </w:rPr>
      </w:pPr>
      <w:r>
        <w:rPr>
          <w:rFonts w:eastAsia="Times New Roman"/>
          <w:sz w:val="22"/>
          <w:szCs w:val="22"/>
          <w:shd w:fill="auto" w:val="clear"/>
          <w:lang w:val="ru-RU"/>
        </w:rPr>
        <w:t xml:space="preserve">Несмотря на всю важность, отдельно данная тема исследуется недостаточно. Возможно, это происходит потому, что правильные признаки можно определить только в контексте модели и данных, а так как данные и модели могут быть очень разнообразными, сложно выделить общую тактику конструирования признаков для различных проектов. </w:t>
      </w:r>
    </w:p>
    <w:p>
      <w:pPr>
        <w:pStyle w:val="Normal"/>
        <w:shd w:val="clear" w:color="auto" w:fill="FFFFFF"/>
        <w:ind w:firstLine="709"/>
        <w:jc w:val="both"/>
        <w:rPr>
          <w:highlight w:val="none"/>
          <w:shd w:fill="auto" w:val="clear"/>
        </w:rPr>
      </w:pPr>
      <w:r>
        <w:rPr>
          <w:rFonts w:eastAsia="Times New Roman"/>
          <w:sz w:val="22"/>
          <w:szCs w:val="22"/>
          <w:shd w:fill="auto" w:val="clear"/>
          <w:lang w:val="ru-RU"/>
        </w:rPr>
        <w:t xml:space="preserve">Важно упомянуть, что дополнительную сложность предоставляет обработка неструктурированных данных. Неструктурированные данные — это наборы данных, которые не были структурированы заранее определенным образом. Неструктурированные данные, как правило, текстовые, такие как открытые ответы на опросы и разговоры в социальных сетях, но также могут быть нетекстовыми, например изображения, видео и аудио. </w:t>
      </w:r>
    </w:p>
    <w:p>
      <w:pPr>
        <w:pStyle w:val="Normal"/>
        <w:shd w:val="clear" w:color="auto" w:fill="FFFFFF"/>
        <w:ind w:firstLine="709"/>
        <w:jc w:val="both"/>
        <w:rPr>
          <w:highlight w:val="none"/>
          <w:shd w:fill="auto" w:val="clear"/>
        </w:rPr>
      </w:pPr>
      <w:r>
        <w:rPr>
          <w:rFonts w:eastAsia="Times New Roman"/>
          <w:sz w:val="22"/>
          <w:szCs w:val="22"/>
          <w:shd w:fill="auto" w:val="clear"/>
          <w:lang w:val="ru-RU"/>
        </w:rPr>
        <w:t>При этом, подавляющее большинство новых данных, генерируемых сегодня, неструктурировано, что приводит к появлению новых платформ и инструментов, способных управлять ими и анализировать их.</w:t>
      </w:r>
    </w:p>
    <w:p>
      <w:pPr>
        <w:pStyle w:val="Normal"/>
        <w:shd w:val="clear" w:color="auto" w:fill="FFFFFF"/>
        <w:ind w:firstLine="709"/>
        <w:jc w:val="both"/>
        <w:rPr>
          <w:highlight w:val="none"/>
          <w:shd w:fill="auto" w:val="clear"/>
        </w:rPr>
      </w:pPr>
      <w:r>
        <w:rPr>
          <w:rFonts w:eastAsia="Times New Roman"/>
          <w:sz w:val="22"/>
          <w:szCs w:val="22"/>
          <w:shd w:fill="auto" w:val="clear"/>
          <w:lang w:val="ru-RU"/>
        </w:rPr>
        <w:t>В связи с вышесказанным, большое значение приобретают вопросы, связанные с процессом построения моделей, умеющих эффективно работать с неструктурованными данными. При этом правильно подобранные признаки неотъемлемая часть этого процесса.</w:t>
      </w:r>
    </w:p>
    <w:p>
      <w:pPr>
        <w:pStyle w:val="Normal"/>
        <w:shd w:val="clear" w:color="auto" w:fill="FFFFFF"/>
        <w:ind w:firstLine="709"/>
        <w:jc w:val="both"/>
        <w:rPr>
          <w:highlight w:val="none"/>
          <w:shd w:fill="auto" w:val="clear"/>
        </w:rPr>
      </w:pPr>
      <w:r>
        <w:rPr>
          <w:rFonts w:eastAsia="Times New Roman"/>
          <w:sz w:val="22"/>
          <w:szCs w:val="22"/>
          <w:shd w:fill="auto" w:val="clear"/>
          <w:lang w:val="ru-RU"/>
        </w:rPr>
        <w:t>В настоящее время рядом специалистов [1–7] уже был выполнен  анализ методов и алгоритмов извлечения речевых признаков для построения различных моделей машинного обучения, решающих различные прикладные задачи. Среди недостатков этих работ следует выделить почти полное отсутствие информации о признаках, подходящих для распознавания эмоций в речи. Более того, большинство существующих подходов являются эвристическими.</w:t>
      </w:r>
    </w:p>
    <w:p>
      <w:pPr>
        <w:pStyle w:val="Normal"/>
        <w:shd w:val="clear" w:color="auto" w:fill="FFFFFF"/>
        <w:ind w:firstLine="709"/>
        <w:jc w:val="both"/>
        <w:rPr>
          <w:rFonts w:eastAsia="Times New Roman"/>
          <w:sz w:val="22"/>
          <w:szCs w:val="22"/>
          <w:lang w:val="ru-RU"/>
        </w:rPr>
      </w:pPr>
      <w:r>
        <w:rPr>
          <w:rFonts w:eastAsia="Times New Roman"/>
          <w:sz w:val="22"/>
          <w:szCs w:val="22"/>
          <w:highlight w:val="green"/>
          <w:lang w:val="ru-RU"/>
        </w:rPr>
        <w:t>4) Цели и задачи исследования</w:t>
      </w:r>
    </w:p>
    <w:p>
      <w:pPr>
        <w:pStyle w:val="Normal"/>
        <w:shd w:val="clear" w:color="auto" w:fill="FFFFFF"/>
        <w:ind w:firstLine="709"/>
        <w:jc w:val="both"/>
        <w:rPr/>
      </w:pPr>
      <w:r>
        <w:rPr>
          <w:b w:val="false"/>
          <w:bCs w:val="false"/>
        </w:rPr>
        <w:t>Исходя из вышесказанного, авторы данного исследования ставят цель</w:t>
      </w:r>
      <w:r>
        <w:rPr>
          <w:rFonts w:eastAsia="Times New Roman"/>
          <w:b/>
          <w:bCs/>
          <w:sz w:val="22"/>
          <w:szCs w:val="22"/>
          <w:shd w:fill="auto" w:val="clear"/>
          <w:lang w:val="ru-RU"/>
        </w:rPr>
        <w:t xml:space="preserve"> </w:t>
      </w:r>
      <w:r>
        <w:rPr>
          <w:rFonts w:eastAsia="Times New Roman"/>
          <w:sz w:val="22"/>
          <w:szCs w:val="22"/>
          <w:shd w:fill="auto" w:val="clear"/>
          <w:lang w:val="ru-RU"/>
        </w:rPr>
        <w:t>провести анализ существующих подходов и предложить собственный алгоритм выделения признаковых пространств для распознавания эмоций в речи.</w:t>
      </w:r>
    </w:p>
    <w:p>
      <w:pPr>
        <w:pStyle w:val="Normal"/>
        <w:shd w:val="clear" w:color="auto" w:fill="FFFFFF"/>
        <w:ind w:firstLine="709"/>
        <w:jc w:val="both"/>
        <w:rPr>
          <w:rFonts w:eastAsia="Times New Roman"/>
          <w:sz w:val="22"/>
          <w:szCs w:val="22"/>
          <w:lang w:val="ru-RU"/>
        </w:rPr>
      </w:pPr>
      <w:r>
        <w:rPr>
          <w:rFonts w:eastAsia="Times New Roman"/>
          <w:sz w:val="22"/>
          <w:szCs w:val="22"/>
          <w:lang w:val="ru-RU"/>
        </w:rPr>
      </w:r>
    </w:p>
    <w:p>
      <w:pPr>
        <w:pStyle w:val="Normal"/>
        <w:shd w:val="clear" w:color="auto" w:fill="FFFFFF"/>
        <w:ind w:firstLine="709"/>
        <w:jc w:val="center"/>
        <w:rPr>
          <w:b/>
          <w:bCs/>
          <w:highlight w:val="none"/>
          <w:shd w:fill="auto" w:val="clear"/>
        </w:rPr>
      </w:pPr>
      <w:r>
        <w:rPr>
          <w:rFonts w:eastAsia="Times New Roman"/>
          <w:b/>
          <w:bCs/>
          <w:sz w:val="22"/>
          <w:szCs w:val="22"/>
          <w:shd w:fill="auto" w:val="clear"/>
          <w:lang w:val="ru-RU"/>
        </w:rPr>
        <w:t>Основная часть</w:t>
      </w:r>
    </w:p>
    <w:p>
      <w:pPr>
        <w:pStyle w:val="Normal"/>
        <w:shd w:val="clear" w:color="auto" w:fill="FFFFFF"/>
        <w:ind w:firstLine="709"/>
        <w:jc w:val="left"/>
        <w:rPr>
          <w:rFonts w:eastAsia="Times New Roman"/>
          <w:sz w:val="22"/>
          <w:szCs w:val="22"/>
          <w:lang w:val="ru-RU"/>
        </w:rPr>
      </w:pPr>
      <w:r>
        <w:rPr>
          <w:rFonts w:eastAsia="Times New Roman"/>
          <w:sz w:val="22"/>
          <w:szCs w:val="22"/>
          <w:lang w:val="ru-RU"/>
        </w:rPr>
      </w:r>
    </w:p>
    <w:p>
      <w:pPr>
        <w:pStyle w:val="Normal"/>
        <w:ind w:firstLine="567"/>
        <w:jc w:val="both"/>
        <w:rPr>
          <w:sz w:val="22"/>
          <w:szCs w:val="22"/>
        </w:rPr>
      </w:pPr>
      <w:r>
        <w:rPr>
          <w:b w:val="false"/>
          <w:bCs w:val="false"/>
          <w:color w:val="000000"/>
          <w:sz w:val="22"/>
          <w:szCs w:val="22"/>
        </w:rPr>
        <w:t>Как было упомянуто ранее, для построения системы по распознаванию эмоций в речи требуется провести предобработку исходных данных. Основной задачей предобработки является удаление шума, повышение высоких частот сигнала и получение плоского частотного спектра сигналов, а также частотных характеристик.</w:t>
      </w:r>
    </w:p>
    <w:p>
      <w:pPr>
        <w:pStyle w:val="Normal"/>
        <w:ind w:firstLine="567"/>
        <w:jc w:val="both"/>
        <w:rPr>
          <w:sz w:val="22"/>
          <w:szCs w:val="22"/>
        </w:rPr>
      </w:pPr>
      <w:r>
        <w:rPr>
          <w:b w:val="false"/>
          <w:bCs w:val="false"/>
          <w:color w:val="000000"/>
          <w:sz w:val="22"/>
          <w:szCs w:val="22"/>
        </w:rPr>
        <w:t>Среди проблем связанных с обработкой речи особое место занимает выделение и выбор признаков. Различные аудио признаки позволяют описывать различные аспекты звукового сигнала для решения разного рода прикладных задач.</w:t>
      </w:r>
    </w:p>
    <w:p>
      <w:pPr>
        <w:pStyle w:val="Normal"/>
        <w:ind w:firstLine="567"/>
        <w:jc w:val="both"/>
        <w:rPr>
          <w:sz w:val="22"/>
          <w:szCs w:val="22"/>
        </w:rPr>
      </w:pPr>
      <w:r>
        <w:rPr>
          <w:b w:val="false"/>
          <w:bCs w:val="false"/>
          <w:color w:val="000000"/>
          <w:sz w:val="22"/>
          <w:szCs w:val="22"/>
        </w:rPr>
        <w:t>Существует несколько подходов для категоризации аудио признаков, которые могут варьироваться:</w:t>
      </w:r>
    </w:p>
    <w:p>
      <w:pPr>
        <w:pStyle w:val="Normal"/>
        <w:ind w:firstLine="567"/>
        <w:jc w:val="both"/>
        <w:rPr>
          <w:color w:val="000000"/>
          <w:sz w:val="22"/>
          <w:szCs w:val="22"/>
        </w:rPr>
      </w:pPr>
      <w:r>
        <w:rPr>
          <w:color w:val="000000"/>
          <w:sz w:val="22"/>
          <w:szCs w:val="22"/>
        </w:rPr>
      </w:r>
    </w:p>
    <w:p>
      <w:pPr>
        <w:pStyle w:val="Normal"/>
        <w:ind w:firstLine="567"/>
        <w:jc w:val="both"/>
        <w:rPr>
          <w:sz w:val="22"/>
          <w:szCs w:val="22"/>
        </w:rPr>
      </w:pPr>
      <w:r>
        <w:rPr>
          <w:b w:val="false"/>
          <w:bCs w:val="false"/>
          <w:color w:val="000000"/>
          <w:sz w:val="22"/>
          <w:szCs w:val="22"/>
        </w:rPr>
        <w:t>1) С точки зрения уровня абстракции:</w:t>
      </w:r>
    </w:p>
    <w:p>
      <w:pPr>
        <w:pStyle w:val="Normal"/>
        <w:ind w:firstLine="567"/>
        <w:jc w:val="both"/>
        <w:rPr>
          <w:sz w:val="22"/>
          <w:szCs w:val="22"/>
        </w:rPr>
      </w:pPr>
      <w:r>
        <w:rPr>
          <w:b w:val="false"/>
          <w:bCs w:val="false"/>
          <w:color w:val="000000"/>
          <w:sz w:val="22"/>
          <w:szCs w:val="22"/>
        </w:rPr>
        <w:t>- высокоуровневые (инструментовка, аккорды, мелодия, ритм, темп, жанр и т. д.)</w:t>
      </w:r>
    </w:p>
    <w:p>
      <w:pPr>
        <w:pStyle w:val="Normal"/>
        <w:ind w:firstLine="567"/>
        <w:jc w:val="both"/>
        <w:rPr>
          <w:sz w:val="22"/>
          <w:szCs w:val="22"/>
        </w:rPr>
      </w:pPr>
      <w:r>
        <w:rPr>
          <w:b w:val="false"/>
          <w:bCs w:val="false"/>
          <w:color w:val="000000"/>
          <w:sz w:val="22"/>
          <w:szCs w:val="22"/>
        </w:rPr>
        <w:t>- среднеуровневые (дескрипторы, связанные с высотой тона и битами, модели колебаний, мел-кепстральные коэффициенты и др.)</w:t>
      </w:r>
    </w:p>
    <w:p>
      <w:pPr>
        <w:pStyle w:val="Normal"/>
        <w:ind w:firstLine="567"/>
        <w:jc w:val="both"/>
        <w:rPr>
          <w:sz w:val="22"/>
          <w:szCs w:val="22"/>
        </w:rPr>
      </w:pPr>
      <w:r>
        <w:rPr>
          <w:b w:val="false"/>
          <w:bCs w:val="false"/>
          <w:color w:val="000000"/>
          <w:sz w:val="22"/>
          <w:szCs w:val="22"/>
        </w:rPr>
        <w:t>- низкоуровневые (огибающая амплитуда, энергия, спектральный центроид, спектральный поток (spectral flux), спектральный контраст, спектральный спад, спектральная ширина,  скорость пересечения нуля (zero crossing rate) и др.)</w:t>
      </w:r>
    </w:p>
    <w:p>
      <w:pPr>
        <w:pStyle w:val="Normal"/>
        <w:ind w:firstLine="567"/>
        <w:jc w:val="both"/>
        <w:rPr>
          <w:color w:val="000000"/>
          <w:sz w:val="22"/>
          <w:szCs w:val="22"/>
        </w:rPr>
      </w:pPr>
      <w:r>
        <w:rPr>
          <w:color w:val="000000"/>
          <w:sz w:val="22"/>
          <w:szCs w:val="22"/>
        </w:rPr>
      </w:r>
    </w:p>
    <w:p>
      <w:pPr>
        <w:pStyle w:val="Normal"/>
        <w:ind w:firstLine="567"/>
        <w:jc w:val="both"/>
        <w:rPr>
          <w:sz w:val="22"/>
          <w:szCs w:val="22"/>
        </w:rPr>
      </w:pPr>
      <w:r>
        <w:rPr>
          <w:b w:val="false"/>
          <w:bCs w:val="false"/>
          <w:color w:val="000000"/>
          <w:sz w:val="22"/>
          <w:szCs w:val="22"/>
        </w:rPr>
        <w:t>2) С точки зрения временного охвата:</w:t>
      </w:r>
    </w:p>
    <w:p>
      <w:pPr>
        <w:pStyle w:val="Normal"/>
        <w:ind w:firstLine="567"/>
        <w:jc w:val="both"/>
        <w:rPr>
          <w:sz w:val="22"/>
          <w:szCs w:val="22"/>
        </w:rPr>
      </w:pPr>
      <w:r>
        <w:rPr>
          <w:b w:val="false"/>
          <w:bCs w:val="false"/>
          <w:color w:val="000000"/>
          <w:sz w:val="22"/>
          <w:szCs w:val="22"/>
        </w:rPr>
        <w:t>- мгновенные (~50 мс)</w:t>
      </w:r>
    </w:p>
    <w:p>
      <w:pPr>
        <w:pStyle w:val="Normal"/>
        <w:ind w:firstLine="567"/>
        <w:jc w:val="both"/>
        <w:rPr>
          <w:sz w:val="22"/>
          <w:szCs w:val="22"/>
        </w:rPr>
      </w:pPr>
      <w:r>
        <w:rPr>
          <w:sz w:val="22"/>
          <w:szCs w:val="22"/>
        </w:rPr>
        <w:t>- на уровне отдельных фрагментов (измеряется в секундах)</w:t>
      </w:r>
    </w:p>
    <w:p>
      <w:pPr>
        <w:pStyle w:val="Normal"/>
        <w:ind w:firstLine="567"/>
        <w:jc w:val="both"/>
        <w:rPr>
          <w:sz w:val="22"/>
          <w:szCs w:val="22"/>
        </w:rPr>
      </w:pPr>
      <w:r>
        <w:rPr>
          <w:sz w:val="22"/>
          <w:szCs w:val="22"/>
        </w:rPr>
        <w:t>- глобальные (например, рассматривает отдельно взятую песню целиком)</w:t>
      </w:r>
    </w:p>
    <w:p>
      <w:pPr>
        <w:pStyle w:val="Normal"/>
        <w:ind w:firstLine="567"/>
        <w:jc w:val="both"/>
        <w:rPr>
          <w:color w:val="000000"/>
          <w:sz w:val="22"/>
          <w:szCs w:val="22"/>
        </w:rPr>
      </w:pPr>
      <w:r>
        <w:rPr>
          <w:color w:val="000000"/>
          <w:sz w:val="22"/>
          <w:szCs w:val="22"/>
        </w:rPr>
      </w:r>
    </w:p>
    <w:p>
      <w:pPr>
        <w:pStyle w:val="Normal"/>
        <w:ind w:firstLine="567"/>
        <w:jc w:val="both"/>
        <w:rPr>
          <w:sz w:val="22"/>
          <w:szCs w:val="22"/>
        </w:rPr>
      </w:pPr>
      <w:r>
        <w:rPr>
          <w:b w:val="false"/>
          <w:bCs w:val="false"/>
          <w:color w:val="000000"/>
          <w:sz w:val="22"/>
          <w:szCs w:val="22"/>
        </w:rPr>
        <w:t>3) С точки зрения музыкальных аспектов:</w:t>
      </w:r>
    </w:p>
    <w:p>
      <w:pPr>
        <w:pStyle w:val="Normal"/>
        <w:ind w:firstLine="567"/>
        <w:jc w:val="both"/>
        <w:rPr>
          <w:sz w:val="22"/>
          <w:szCs w:val="22"/>
        </w:rPr>
      </w:pPr>
      <w:r>
        <w:rPr>
          <w:b w:val="false"/>
          <w:bCs w:val="false"/>
          <w:color w:val="000000"/>
          <w:sz w:val="22"/>
          <w:szCs w:val="22"/>
        </w:rPr>
        <w:t>- биты</w:t>
      </w:r>
    </w:p>
    <w:p>
      <w:pPr>
        <w:pStyle w:val="Normal"/>
        <w:ind w:firstLine="567"/>
        <w:jc w:val="both"/>
        <w:rPr>
          <w:sz w:val="22"/>
          <w:szCs w:val="22"/>
        </w:rPr>
      </w:pPr>
      <w:r>
        <w:rPr>
          <w:b w:val="false"/>
          <w:bCs w:val="false"/>
          <w:color w:val="000000"/>
          <w:sz w:val="22"/>
          <w:szCs w:val="22"/>
        </w:rPr>
        <w:t>- тембр</w:t>
      </w:r>
    </w:p>
    <w:p>
      <w:pPr>
        <w:pStyle w:val="Normal"/>
        <w:ind w:firstLine="567"/>
        <w:jc w:val="both"/>
        <w:rPr>
          <w:sz w:val="22"/>
          <w:szCs w:val="22"/>
        </w:rPr>
      </w:pPr>
      <w:r>
        <w:rPr>
          <w:b w:val="false"/>
          <w:bCs w:val="false"/>
          <w:color w:val="000000"/>
          <w:sz w:val="22"/>
          <w:szCs w:val="22"/>
        </w:rPr>
        <w:t>- пич (от  англ. pitch)</w:t>
      </w:r>
    </w:p>
    <w:p>
      <w:pPr>
        <w:pStyle w:val="Normal"/>
        <w:ind w:firstLine="567"/>
        <w:jc w:val="both"/>
        <w:rPr>
          <w:sz w:val="22"/>
          <w:szCs w:val="22"/>
        </w:rPr>
      </w:pPr>
      <w:r>
        <w:rPr>
          <w:b w:val="false"/>
          <w:bCs w:val="false"/>
          <w:color w:val="000000"/>
          <w:sz w:val="22"/>
          <w:szCs w:val="22"/>
        </w:rPr>
        <w:t>Высота звука без учёта октавы, а точнее множество всех звуковых высот, отстоящих друг от друга на целое число октав.</w:t>
      </w:r>
    </w:p>
    <w:p>
      <w:pPr>
        <w:pStyle w:val="Normal"/>
        <w:ind w:firstLine="567"/>
        <w:jc w:val="both"/>
        <w:rPr>
          <w:sz w:val="22"/>
          <w:szCs w:val="22"/>
        </w:rPr>
      </w:pPr>
      <w:r>
        <w:rPr>
          <w:b w:val="false"/>
          <w:bCs w:val="false"/>
          <w:color w:val="000000"/>
          <w:sz w:val="22"/>
          <w:szCs w:val="22"/>
        </w:rPr>
        <w:t>Качество звука определяется частотой производимых им вибраций; степень высокого или низкого тона.</w:t>
      </w:r>
    </w:p>
    <w:p>
      <w:pPr>
        <w:pStyle w:val="Normal"/>
        <w:ind w:firstLine="567"/>
        <w:jc w:val="both"/>
        <w:rPr>
          <w:sz w:val="22"/>
          <w:szCs w:val="22"/>
        </w:rPr>
      </w:pPr>
      <w:r>
        <w:rPr>
          <w:b w:val="false"/>
          <w:bCs w:val="false"/>
          <w:color w:val="000000"/>
          <w:sz w:val="22"/>
          <w:szCs w:val="22"/>
        </w:rPr>
        <w:t>- благозвучность</w:t>
      </w:r>
    </w:p>
    <w:p>
      <w:pPr>
        <w:pStyle w:val="Normal"/>
        <w:ind w:firstLine="567"/>
        <w:jc w:val="both"/>
        <w:rPr>
          <w:color w:val="000000"/>
          <w:sz w:val="22"/>
          <w:szCs w:val="22"/>
        </w:rPr>
      </w:pPr>
      <w:r>
        <w:rPr>
          <w:color w:val="000000"/>
          <w:sz w:val="22"/>
          <w:szCs w:val="22"/>
        </w:rPr>
      </w:r>
    </w:p>
    <w:p>
      <w:pPr>
        <w:pStyle w:val="Normal"/>
        <w:ind w:firstLine="567"/>
        <w:jc w:val="both"/>
        <w:rPr>
          <w:sz w:val="22"/>
          <w:szCs w:val="22"/>
        </w:rPr>
      </w:pPr>
      <w:r>
        <w:rPr>
          <w:b w:val="false"/>
          <w:bCs w:val="false"/>
          <w:color w:val="000000"/>
          <w:sz w:val="22"/>
          <w:szCs w:val="22"/>
        </w:rPr>
        <w:t>4) С точки зрения цифровой обработки сигналов:</w:t>
      </w:r>
    </w:p>
    <w:p>
      <w:pPr>
        <w:pStyle w:val="Normal"/>
        <w:ind w:firstLine="567"/>
        <w:jc w:val="both"/>
        <w:rPr>
          <w:sz w:val="22"/>
          <w:szCs w:val="22"/>
        </w:rPr>
      </w:pPr>
      <w:r>
        <w:rPr>
          <w:b w:val="false"/>
          <w:bCs w:val="false"/>
          <w:color w:val="000000"/>
          <w:sz w:val="22"/>
          <w:szCs w:val="22"/>
        </w:rPr>
        <w:t>- временная область (time domain):  огибающая амплитуда, среднеквадратическая энергия, скорость пересечения нуля</w:t>
      </w:r>
    </w:p>
    <w:p>
      <w:pPr>
        <w:pStyle w:val="Normal"/>
        <w:ind w:firstLine="567"/>
        <w:jc w:val="both"/>
        <w:rPr>
          <w:sz w:val="22"/>
          <w:szCs w:val="22"/>
        </w:rPr>
      </w:pPr>
      <w:r>
        <w:rPr>
          <w:b w:val="false"/>
          <w:bCs w:val="false"/>
          <w:color w:val="000000"/>
          <w:sz w:val="22"/>
          <w:szCs w:val="22"/>
        </w:rPr>
        <w:t>- частотная область (frequency domain): отношение полосы частот,  спектральный центроид, спектральный поток</w:t>
      </w:r>
    </w:p>
    <w:p>
      <w:pPr>
        <w:pStyle w:val="Normal"/>
        <w:ind w:firstLine="567"/>
        <w:jc w:val="both"/>
        <w:rPr>
          <w:sz w:val="22"/>
          <w:szCs w:val="22"/>
        </w:rPr>
      </w:pPr>
      <w:r>
        <w:rPr>
          <w:b w:val="false"/>
          <w:bCs w:val="false"/>
          <w:color w:val="000000"/>
          <w:sz w:val="22"/>
          <w:szCs w:val="22"/>
        </w:rPr>
        <w:t>- временно-частотная область (time-frequency domain): спектрограммы, мел-спектрограммы, преобразование постоянной Q (constant-Q transform)</w:t>
      </w:r>
    </w:p>
    <w:p>
      <w:pPr>
        <w:pStyle w:val="Normal"/>
        <w:ind w:firstLine="567"/>
        <w:jc w:val="both"/>
        <w:rPr>
          <w:color w:val="000000"/>
          <w:sz w:val="22"/>
          <w:szCs w:val="22"/>
        </w:rPr>
      </w:pPr>
      <w:r>
        <w:rPr>
          <w:color w:val="000000"/>
          <w:sz w:val="22"/>
          <w:szCs w:val="22"/>
        </w:rPr>
      </w:r>
    </w:p>
    <w:p>
      <w:pPr>
        <w:pStyle w:val="Normal"/>
        <w:ind w:firstLine="567"/>
        <w:jc w:val="both"/>
        <w:rPr>
          <w:sz w:val="22"/>
          <w:szCs w:val="22"/>
        </w:rPr>
      </w:pPr>
      <w:r>
        <w:rPr>
          <w:b w:val="false"/>
          <w:bCs w:val="false"/>
          <w:color w:val="000000"/>
          <w:sz w:val="22"/>
          <w:szCs w:val="22"/>
        </w:rPr>
        <w:t>5) С точки зрения машинного обучения:</w:t>
      </w:r>
    </w:p>
    <w:p>
      <w:pPr>
        <w:pStyle w:val="Normal"/>
        <w:ind w:firstLine="567"/>
        <w:jc w:val="both"/>
        <w:rPr>
          <w:sz w:val="22"/>
          <w:szCs w:val="22"/>
        </w:rPr>
      </w:pPr>
      <w:r>
        <w:rPr>
          <w:b w:val="false"/>
          <w:bCs w:val="false"/>
          <w:color w:val="000000"/>
          <w:sz w:val="22"/>
          <w:szCs w:val="22"/>
        </w:rPr>
        <w:t>- традиционный подход: огибающая амплитуда, энергия, спектральный центроид, спектральный поток, спектральный контраст, спектральный спад, спектральная ширина,  скорость пересечения нуля,  отношение полосы частот и т.д.</w:t>
      </w:r>
    </w:p>
    <w:p>
      <w:pPr>
        <w:pStyle w:val="Normal"/>
        <w:ind w:firstLine="567"/>
        <w:jc w:val="both"/>
        <w:rPr>
          <w:sz w:val="22"/>
          <w:szCs w:val="22"/>
        </w:rPr>
      </w:pPr>
      <w:r>
        <w:rPr>
          <w:b w:val="false"/>
          <w:bCs w:val="false"/>
          <w:color w:val="000000"/>
          <w:sz w:val="22"/>
          <w:szCs w:val="22"/>
        </w:rPr>
        <w:t>- подход, базирующийся на использование глубокого обучения: на вход модели подаются не отдельные признаки, а сам сигнал целиком. Модель же сама ищет закономерности и извлекает значимые для нее признаки.</w:t>
      </w:r>
    </w:p>
    <w:p>
      <w:pPr>
        <w:pStyle w:val="Style16"/>
        <w:spacing w:lineRule="auto" w:line="240"/>
        <w:ind w:left="0" w:firstLine="680"/>
        <w:rPr>
          <w:sz w:val="22"/>
          <w:szCs w:val="22"/>
        </w:rPr>
      </w:pPr>
      <w:r>
        <w:rPr>
          <w:color w:val="000000" w:themeColor="text1" w:themeShade="ff" w:themeTint="ff"/>
          <w:sz w:val="22"/>
          <w:szCs w:val="22"/>
        </w:rPr>
        <w:t>Анализа имеющихся подходов для категоризации признаков показал, что техника на основе расчета Мел-частотных кепстральных коэффициентов является наиболее подходящей для целей исследования. Эти показатели широко используются при распознавания эмоций в речи и являются крайне эффективным инструментов для построения различных моделей машинного обучения.</w:t>
      </w:r>
    </w:p>
    <w:p>
      <w:pPr>
        <w:pStyle w:val="Style16"/>
        <w:spacing w:lineRule="auto" w:line="240"/>
        <w:ind w:left="0" w:firstLine="680"/>
        <w:rPr>
          <w:color w:val="000000" w:themeColor="text1" w:themeShade="ff" w:themeTint="ff"/>
        </w:rPr>
      </w:pPr>
      <w:r>
        <w:rPr>
          <w:color w:val="000000" w:themeColor="text1" w:themeShade="ff" w:themeTint="ff"/>
        </w:rPr>
      </w:r>
    </w:p>
    <w:p>
      <w:pPr>
        <w:pStyle w:val="Normal"/>
        <w:keepNext w:val="true"/>
        <w:keepLines/>
        <w:numPr>
          <w:ilvl w:val="0"/>
          <w:numId w:val="0"/>
        </w:numPr>
        <w:tabs>
          <w:tab w:val="left" w:pos="709" w:leader="none"/>
        </w:tabs>
        <w:suppressAutoHyphens w:val="true"/>
        <w:spacing w:before="360" w:after="240"/>
        <w:ind w:left="0" w:hanging="0"/>
        <w:jc w:val="center"/>
        <w:outlineLvl w:val="0"/>
        <w:rPr>
          <w:highlight w:val="none"/>
          <w:shd w:fill="auto" w:val="clear"/>
        </w:rPr>
      </w:pPr>
      <w:r>
        <w:rPr>
          <w:rFonts w:eastAsia="Times New Roman"/>
          <w:b/>
          <w:kern w:val="2"/>
          <w:sz w:val="22"/>
          <w:shd w:fill="auto" w:val="clear"/>
          <w:lang w:val="ru-RU" w:eastAsia="ru-RU"/>
        </w:rPr>
        <w:t>Кепстральное представление голоса в психоакустических шкалах</w:t>
      </w:r>
    </w:p>
    <w:p>
      <w:pPr>
        <w:pStyle w:val="Normal"/>
        <w:shd w:val="clear" w:color="auto" w:fill="FFFFFF"/>
        <w:ind w:firstLine="709"/>
        <w:jc w:val="both"/>
        <w:rPr/>
      </w:pPr>
      <w:r>
        <w:rPr>
          <w:rFonts w:eastAsia="Times New Roman"/>
          <w:sz w:val="22"/>
          <w:szCs w:val="22"/>
          <w:shd w:fill="auto" w:val="clear"/>
          <w:lang w:val="ru-RU"/>
        </w:rPr>
        <w:t>В данном разделе рассматривается кепстральное представление голосового сигнала, получаемое на основе спектрального анализа сигнала в психоакустически мотивированной частотной шкале. Анализируется широко применяемое для описания голосового сигнала мел-частотное кепстральное представление [6], которое сравнивается с предлагаемым в работе барк-частотным кепстральным представлением, получаемым на основе неравнополосного ДПФ-модулированного банка фильтров.</w:t>
      </w:r>
    </w:p>
    <w:p>
      <w:pPr>
        <w:pStyle w:val="Style16"/>
        <w:spacing w:lineRule="auto" w:line="240"/>
        <w:ind w:left="0" w:firstLine="680"/>
        <w:rPr>
          <w:sz w:val="22"/>
          <w:szCs w:val="22"/>
        </w:rPr>
      </w:pPr>
      <w:r>
        <w:rPr>
          <w:color w:val="000000" w:themeColor="text1" w:themeShade="ff" w:themeTint="ff"/>
          <w:sz w:val="22"/>
          <w:szCs w:val="22"/>
        </w:rPr>
        <w:t>Процесс извлечения Мел-частотных кепстральных коэффициентов включает следующие шаги:</w:t>
      </w:r>
    </w:p>
    <w:p>
      <w:pPr>
        <w:pStyle w:val="Style16"/>
        <w:spacing w:lineRule="auto" w:line="240"/>
        <w:ind w:left="0" w:firstLine="680"/>
        <w:rPr>
          <w:sz w:val="22"/>
          <w:szCs w:val="22"/>
        </w:rPr>
      </w:pPr>
      <w:r>
        <w:rPr>
          <w:color w:val="000000" w:themeColor="text1" w:themeShade="ff" w:themeTint="ff"/>
          <w:sz w:val="22"/>
          <w:szCs w:val="22"/>
        </w:rPr>
        <w:t xml:space="preserve">1) </w:t>
      </w:r>
      <w:r>
        <w:rPr>
          <w:b/>
          <w:bCs/>
          <w:color w:val="000000" w:themeColor="text1" w:themeShade="ff" w:themeTint="ff"/>
          <w:sz w:val="22"/>
          <w:szCs w:val="22"/>
        </w:rPr>
        <w:t>АЦ-преобразование:</w:t>
      </w:r>
      <w:r>
        <w:rPr>
          <w:color w:val="000000" w:themeColor="text1" w:themeShade="ff" w:themeTint="ff"/>
          <w:sz w:val="22"/>
          <w:szCs w:val="22"/>
        </w:rPr>
        <w:t xml:space="preserve"> на этом этапе мы преобразуем наш аудиосигнал из аналогового в цифровой формат с частотой дискретизации 22 кГц;</w:t>
      </w:r>
    </w:p>
    <w:p>
      <w:pPr>
        <w:pStyle w:val="Style16"/>
        <w:spacing w:lineRule="auto" w:line="240"/>
        <w:ind w:left="0" w:firstLine="680"/>
        <w:rPr>
          <w:sz w:val="22"/>
          <w:szCs w:val="22"/>
        </w:rPr>
      </w:pPr>
      <w:r>
        <w:rPr>
          <w:color w:val="000000" w:themeColor="text1" w:themeShade="ff" w:themeTint="ff"/>
          <w:sz w:val="22"/>
          <w:szCs w:val="22"/>
        </w:rPr>
        <w:t xml:space="preserve">2) </w:t>
      </w:r>
      <w:r>
        <w:rPr>
          <w:b/>
          <w:bCs/>
          <w:color w:val="000000" w:themeColor="text1" w:themeShade="ff" w:themeTint="ff"/>
          <w:sz w:val="22"/>
          <w:szCs w:val="22"/>
        </w:rPr>
        <w:t>Предыскажение:</w:t>
      </w:r>
      <w:r>
        <w:rPr>
          <w:color w:val="000000" w:themeColor="text1" w:themeShade="ff" w:themeTint="ff"/>
          <w:sz w:val="22"/>
          <w:szCs w:val="22"/>
        </w:rPr>
        <w:t xml:space="preserve"> увеличивает величину энергии на более высокой частоте. В случаях, когда рассматривается частотная область звукового сигнала для звонких сегментов, таких как гласные, видно, что энергия на более высокой частоте намного меньше, чем энергия на более низких частотах. Повышение энергии на более высоких частотах повысить точность и производительность модели;</w:t>
      </w:r>
    </w:p>
    <w:p>
      <w:pPr>
        <w:pStyle w:val="Style16"/>
        <w:spacing w:lineRule="auto" w:line="240"/>
        <w:ind w:left="0" w:firstLine="680"/>
        <w:rPr>
          <w:sz w:val="22"/>
          <w:szCs w:val="22"/>
        </w:rPr>
      </w:pPr>
      <w:r>
        <w:rPr>
          <w:color w:val="000000" w:themeColor="text1" w:themeShade="ff" w:themeTint="ff"/>
          <w:sz w:val="22"/>
          <w:szCs w:val="22"/>
        </w:rPr>
        <w:t xml:space="preserve">3)  </w:t>
      </w:r>
      <w:r>
        <w:rPr>
          <w:b/>
          <w:bCs/>
          <w:color w:val="000000" w:themeColor="text1" w:themeShade="ff" w:themeTint="ff"/>
          <w:sz w:val="22"/>
          <w:szCs w:val="22"/>
        </w:rPr>
        <w:t xml:space="preserve">Кратковременное преобразование Фурье (STFT): </w:t>
      </w:r>
      <w:r>
        <w:rPr>
          <w:b w:val="false"/>
          <w:bCs w:val="false"/>
          <w:color w:val="000000" w:themeColor="text1" w:themeShade="ff" w:themeTint="ff"/>
          <w:sz w:val="22"/>
          <w:szCs w:val="22"/>
        </w:rPr>
        <w:t>это особый вид преобразования Фурье, благодаря которому можно узнать, как частоты в сигнале меняются во времени. Он работает, разрезая ваш сигнал на множество небольших сегментов и выполняя преобразование Фурье каждого из них. В результате обычно получается каскадный график, показывающий зависимость частоты от времени;</w:t>
      </w:r>
    </w:p>
    <w:p>
      <w:pPr>
        <w:pStyle w:val="Style16"/>
        <w:spacing w:lineRule="auto" w:line="240"/>
        <w:ind w:left="0" w:firstLine="680"/>
        <w:rPr>
          <w:sz w:val="22"/>
          <w:szCs w:val="22"/>
        </w:rPr>
      </w:pPr>
      <w:r>
        <w:rPr>
          <w:b w:val="false"/>
          <w:bCs w:val="false"/>
          <w:sz w:val="22"/>
          <w:szCs w:val="22"/>
        </w:rPr>
        <w:t xml:space="preserve">4) </w:t>
      </w:r>
      <w:r>
        <w:rPr>
          <w:b/>
          <w:bCs/>
          <w:sz w:val="22"/>
          <w:szCs w:val="22"/>
        </w:rPr>
        <w:t>Расчет набора из M-фильтров:</w:t>
      </w:r>
      <w:r>
        <w:rPr>
          <w:b w:val="false"/>
          <w:bCs w:val="false"/>
          <w:sz w:val="22"/>
          <w:szCs w:val="22"/>
        </w:rPr>
        <w:t xml:space="preserve"> используется для моделирования свойств человеческого слуха на этапе выделения признаков, что позволяет улучшить производительность модели. Поэтому мы будем использовать шкалу Мела, чтобы сопоставить фактическую частоту с частотой, которую воспринимают люди. Формула отображения приведена ниже:</w:t>
      </w:r>
    </w:p>
    <w:p>
      <w:pPr>
        <w:pStyle w:val="Style16"/>
        <w:spacing w:lineRule="auto" w:line="240"/>
        <w:ind w:left="0" w:firstLine="680"/>
        <w:jc w:val="left"/>
        <w:rPr>
          <w:sz w:val="22"/>
          <w:szCs w:val="22"/>
        </w:rPr>
      </w:pPr>
      <w:r>
        <w:rPr>
          <w:b w:val="false"/>
          <w:bCs w:val="false"/>
          <w:sz w:val="22"/>
          <w:szCs w:val="22"/>
        </w:rPr>
        <w:t>Отметим, что человеческий слух менее чувствителен к изменению энергии звукового сигнала при более высокой энергии по сравнению с более низкой энергией. Логарифмическая функция также имеет аналогичное свойство, при низком значении входного x градиент логарифмической функции будет выше, но при высоком значении входного градиента значение меньше. Поэтому мы применяем log к выходу Mel-фильтра, чтобы имитировать человеческий слух.</w:t>
      </w:r>
    </w:p>
    <w:p>
      <w:pPr>
        <w:pStyle w:val="Style16"/>
        <w:spacing w:lineRule="auto" w:line="240"/>
        <w:ind w:left="0" w:firstLine="680"/>
        <w:jc w:val="left"/>
        <w:rPr>
          <w:sz w:val="22"/>
          <w:szCs w:val="22"/>
        </w:rPr>
      </w:pPr>
      <w:r>
        <w:rPr>
          <w:b w:val="false"/>
          <w:bCs w:val="false"/>
          <w:sz w:val="22"/>
          <w:szCs w:val="22"/>
        </w:rPr>
        <w:t xml:space="preserve">5) </w:t>
      </w:r>
      <w:r>
        <w:rPr>
          <w:b/>
          <w:bCs/>
          <w:sz w:val="22"/>
          <w:szCs w:val="22"/>
        </w:rPr>
        <w:t>Дискретное косинусное преобразование (ДКП)</w:t>
      </w:r>
      <w:r>
        <w:rPr>
          <w:b w:val="false"/>
          <w:bCs w:val="false"/>
          <w:sz w:val="22"/>
          <w:szCs w:val="22"/>
        </w:rPr>
        <w:t>: Проблема с полученной спектрограммой заключается в том, что коэффициенты банка фильтров сильно коррелированы. Поэтому нам нужно декоррелировать эти коэффициенты. Для этого применяется ДКП.</w:t>
      </w:r>
    </w:p>
    <w:p>
      <w:pPr>
        <w:pStyle w:val="Style16"/>
        <w:spacing w:lineRule="auto" w:line="240"/>
        <w:ind w:left="0" w:firstLine="680"/>
        <w:rPr>
          <w:sz w:val="22"/>
          <w:szCs w:val="22"/>
        </w:rPr>
      </w:pPr>
      <w:r>
        <w:rPr>
          <w:rFonts w:eastAsia="Times New Roman"/>
          <w:b w:val="false"/>
          <w:bCs w:val="false"/>
          <w:color w:val="000000"/>
          <w:sz w:val="22"/>
          <w:szCs w:val="22"/>
          <w:lang w:val="ru-RU"/>
        </w:rPr>
        <w:t xml:space="preserve">В результате мы получим набор чисел, являющихся </w:t>
      </w:r>
      <w:r>
        <w:rPr>
          <w:rFonts w:eastAsia="Times New Roman"/>
          <w:b w:val="false"/>
          <w:bCs w:val="false"/>
          <w:color w:val="000000" w:themeColor="text1" w:themeShade="ff" w:themeTint="ff"/>
          <w:sz w:val="22"/>
          <w:szCs w:val="22"/>
          <w:lang w:val="ru-RU"/>
        </w:rPr>
        <w:t>Мел-частотными кепстральными коэффициентами (МЧКК).</w:t>
      </w:r>
    </w:p>
    <w:p>
      <w:pPr>
        <w:pStyle w:val="Normal"/>
        <w:shd w:val="clear" w:color="auto" w:fill="FFFFFF"/>
        <w:ind w:firstLine="709"/>
        <w:jc w:val="both"/>
        <w:rPr/>
      </w:pPr>
      <w:r>
        <w:rPr/>
      </w:r>
    </w:p>
    <w:p>
      <w:pPr>
        <w:pStyle w:val="Normal"/>
        <w:shd w:val="clear" w:color="auto" w:fill="FFFFFF"/>
        <w:ind w:firstLine="709"/>
        <w:jc w:val="both"/>
        <w:rPr>
          <w:highlight w:val="none"/>
          <w:shd w:fill="auto" w:val="clear"/>
        </w:rPr>
      </w:pPr>
      <w:r>
        <w:rPr>
          <w:rFonts w:eastAsia="Times New Roman"/>
          <w:sz w:val="22"/>
          <w:szCs w:val="22"/>
          <w:shd w:fill="auto" w:val="clear"/>
          <w:lang w:val="ru-RU"/>
        </w:rPr>
        <w:t>Расчет мел-частотных кепстральных коэффициентов (МЧКК) относится к методам кратковременного анализа голосового сигнала, которые предполагают разбиение сигнала на кадры анализа. Как правило, в интервале от 10 до 30 мс голосовой сигнал можно считать стационарным. Для больше наглядности предлагается схема вычисления МЧКК показана на рис. </w:t>
      </w:r>
      <w:r>
        <w:rPr>
          <w:rFonts w:eastAsia="Times New Roman"/>
          <w:sz w:val="22"/>
          <w:szCs w:val="22"/>
          <w:shd w:fill="auto" w:val="clear"/>
          <w:lang w:val="en-US"/>
        </w:rPr>
        <w:t>1</w:t>
      </w:r>
      <w:r>
        <w:rPr>
          <w:rFonts w:eastAsia="Times New Roman"/>
          <w:sz w:val="22"/>
          <w:szCs w:val="22"/>
          <w:shd w:fill="auto" w:val="clear"/>
          <w:lang w:val="ru-RU"/>
        </w:rPr>
        <w:t>.</w:t>
      </w:r>
    </w:p>
    <w:p>
      <w:pPr>
        <w:pStyle w:val="Style12"/>
        <w:rPr/>
      </w:pPr>
      <w:r>
        <w:rPr/>
        <w:drawing>
          <wp:inline distT="0" distB="0" distL="0" distR="0">
            <wp:extent cx="5377180" cy="1026160"/>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5"/>
                    <a:stretch>
                      <a:fillRect/>
                    </a:stretch>
                  </pic:blipFill>
                  <pic:spPr bwMode="auto">
                    <a:xfrm>
                      <a:off x="0" y="0"/>
                      <a:ext cx="5377180" cy="1026160"/>
                    </a:xfrm>
                    <a:prstGeom prst="rect">
                      <a:avLst/>
                    </a:prstGeom>
                  </pic:spPr>
                </pic:pic>
              </a:graphicData>
            </a:graphic>
          </wp:inline>
        </w:drawing>
      </w:r>
    </w:p>
    <w:p>
      <w:pPr>
        <w:pStyle w:val="Normal"/>
        <w:shd w:val="clear" w:color="auto" w:fill="FFFFFF"/>
        <w:jc w:val="center"/>
        <w:rPr>
          <w:i/>
          <w:i/>
          <w:highlight w:val="yellow"/>
          <w:lang w:val="ru-RU"/>
        </w:rPr>
      </w:pPr>
      <w:r>
        <w:rPr>
          <w:b/>
          <w:lang w:val="ru-RU"/>
        </w:rPr>
        <w:t>Рис. 1.</w:t>
      </w:r>
      <w:r>
        <w:rPr>
          <w:lang w:val="ru-RU"/>
        </w:rPr>
        <w:t xml:space="preserve"> Схема вычисления мел-частотных кепстральных коэффициентов (МЧКК)</w:t>
      </w:r>
    </w:p>
    <w:p>
      <w:pPr>
        <w:pStyle w:val="Normal"/>
        <w:shd w:val="clear" w:color="auto" w:fill="FFFFFF"/>
        <w:jc w:val="center"/>
        <w:rPr>
          <w:rFonts w:eastAsia="Times New Roman"/>
          <w:lang w:val="en-US"/>
        </w:rPr>
      </w:pPr>
      <w:r>
        <w:rPr>
          <w:rFonts w:eastAsia="Times New Roman"/>
          <w:b/>
          <w:color w:val="000000" w:themeColor="text1" w:themeShade="ff" w:themeTint="ff"/>
          <w:lang w:val="en-US"/>
        </w:rPr>
        <w:t>Fig. 1.</w:t>
      </w:r>
      <w:r>
        <w:rPr>
          <w:rFonts w:eastAsia="Times New Roman"/>
          <w:color w:val="000000" w:themeColor="text1" w:themeShade="ff" w:themeTint="ff"/>
          <w:lang w:val="en-US"/>
        </w:rPr>
        <w:t xml:space="preserve"> </w:t>
      </w:r>
      <w:r>
        <w:rPr>
          <w:rStyle w:val="Jlqj4b"/>
          <w:color w:val="000000" w:themeColor="text1" w:themeShade="ff" w:themeTint="ff"/>
        </w:rPr>
        <w:t>Scheme</w:t>
      </w:r>
      <w:r>
        <w:rPr>
          <w:rStyle w:val="Jlqj4b"/>
          <w:color w:val="000000" w:themeColor="text1" w:themeShade="ff" w:themeTint="ff"/>
          <w:lang w:val="en-US"/>
        </w:rPr>
        <w:t xml:space="preserve"> </w:t>
      </w:r>
      <w:r>
        <w:rPr>
          <w:rStyle w:val="Jlqj4b"/>
          <w:color w:val="000000" w:themeColor="text1" w:themeShade="ff" w:themeTint="ff"/>
        </w:rPr>
        <w:t>for</w:t>
      </w:r>
      <w:r>
        <w:rPr>
          <w:rStyle w:val="Jlqj4b"/>
          <w:color w:val="000000" w:themeColor="text1" w:themeShade="ff" w:themeTint="ff"/>
          <w:lang w:val="en-US"/>
        </w:rPr>
        <w:t xml:space="preserve"> </w:t>
      </w:r>
      <w:r>
        <w:rPr>
          <w:rStyle w:val="Jlqj4b"/>
          <w:color w:val="000000" w:themeColor="text1" w:themeShade="ff" w:themeTint="ff"/>
        </w:rPr>
        <w:t>calculating</w:t>
      </w:r>
      <w:r>
        <w:rPr>
          <w:rStyle w:val="Jlqj4b"/>
          <w:color w:val="000000" w:themeColor="text1" w:themeShade="ff" w:themeTint="ff"/>
          <w:lang w:val="en-US"/>
        </w:rPr>
        <w:t xml:space="preserve"> </w:t>
      </w:r>
      <w:r>
        <w:rPr>
          <w:rFonts w:eastAsia="Times New Roman"/>
          <w:color w:val="000000" w:themeColor="text1" w:themeShade="ff" w:themeTint="ff"/>
          <w:lang w:val="en-US"/>
        </w:rPr>
        <w:t>mel-frequency cepstral coefficients (MFCC)</w:t>
      </w:r>
    </w:p>
    <w:p>
      <w:pPr>
        <w:pStyle w:val="Normal"/>
        <w:shd w:val="clear" w:color="auto" w:fill="FFFFFF"/>
        <w:ind w:firstLine="709"/>
        <w:jc w:val="both"/>
        <w:rPr>
          <w:rFonts w:eastAsia="Times New Roman"/>
          <w:sz w:val="22"/>
          <w:szCs w:val="22"/>
          <w:lang w:val="ru-RU"/>
        </w:rPr>
      </w:pPr>
      <w:r>
        <w:rPr>
          <w:rFonts w:eastAsia="Times New Roman"/>
          <w:sz w:val="22"/>
          <w:szCs w:val="22"/>
          <w:lang w:val="ru-RU"/>
        </w:rPr>
      </w:r>
    </w:p>
    <w:p>
      <w:pPr>
        <w:pStyle w:val="Normal"/>
        <w:keepNext w:val="true"/>
        <w:keepLines/>
        <w:numPr>
          <w:ilvl w:val="0"/>
          <w:numId w:val="0"/>
        </w:numPr>
        <w:tabs>
          <w:tab w:val="left" w:pos="709" w:leader="none"/>
        </w:tabs>
        <w:suppressAutoHyphens w:val="true"/>
        <w:spacing w:before="360" w:after="240"/>
        <w:ind w:left="0" w:hanging="0"/>
        <w:jc w:val="center"/>
        <w:outlineLvl w:val="0"/>
        <w:rPr>
          <w:rFonts w:eastAsia="Times New Roman"/>
          <w:b/>
          <w:kern w:val="2"/>
          <w:sz w:val="22"/>
          <w:lang w:val="ru-RU" w:eastAsia="ru-RU"/>
        </w:rPr>
      </w:pPr>
      <w:r>
        <w:rPr>
          <w:rFonts w:eastAsia="Times New Roman"/>
          <w:b/>
          <w:kern w:val="2"/>
          <w:sz w:val="22"/>
          <w:lang w:val="ru-RU" w:eastAsia="ru-RU"/>
        </w:rPr>
        <w:t>Речевая база</w:t>
      </w:r>
    </w:p>
    <w:p>
      <w:pPr>
        <w:pStyle w:val="Normal"/>
        <w:shd w:val="clear" w:color="auto" w:fill="FFFFFF"/>
        <w:ind w:firstLine="709"/>
        <w:jc w:val="both"/>
        <w:rPr>
          <w:rFonts w:eastAsia="Times New Roman"/>
          <w:sz w:val="22"/>
          <w:szCs w:val="22"/>
          <w:lang w:val="ru-RU"/>
        </w:rPr>
      </w:pPr>
      <w:r>
        <w:rPr>
          <w:rFonts w:eastAsia="Times New Roman"/>
          <w:sz w:val="22"/>
          <w:szCs w:val="22"/>
          <w:highlight w:val="green"/>
          <w:lang w:val="en-US"/>
        </w:rPr>
        <w:t xml:space="preserve">1) </w:t>
      </w:r>
      <w:r>
        <w:rPr>
          <w:rFonts w:eastAsia="Times New Roman"/>
          <w:sz w:val="22"/>
          <w:szCs w:val="22"/>
          <w:highlight w:val="green"/>
          <w:lang w:val="ru-RU"/>
        </w:rPr>
        <w:t>Описание RAVDESS</w:t>
      </w:r>
    </w:p>
    <w:p>
      <w:pPr>
        <w:pStyle w:val="Normal"/>
        <w:shd w:val="clear" w:color="auto" w:fill="FFFFFF"/>
        <w:ind w:firstLine="709"/>
        <w:jc w:val="both"/>
        <w:rPr>
          <w:rFonts w:eastAsia="Times New Roman"/>
          <w:sz w:val="22"/>
          <w:szCs w:val="22"/>
          <w:lang w:val="ru-RU"/>
        </w:rPr>
      </w:pPr>
      <w:r>
        <w:rPr>
          <w:rFonts w:eastAsia="Times New Roman"/>
          <w:sz w:val="22"/>
          <w:szCs w:val="22"/>
          <w:lang w:val="ru-RU"/>
        </w:rPr>
      </w:r>
    </w:p>
    <w:p>
      <w:pPr>
        <w:pStyle w:val="Normal"/>
        <w:ind w:firstLine="567"/>
        <w:jc w:val="both"/>
        <w:rPr>
          <w:sz w:val="22"/>
          <w:szCs w:val="22"/>
        </w:rPr>
      </w:pPr>
      <w:r>
        <w:rPr>
          <w:b w:val="false"/>
          <w:bCs w:val="false"/>
          <w:color w:val="000000" w:themeColor="text1" w:themeShade="ff" w:themeTint="ff"/>
          <w:sz w:val="22"/>
          <w:szCs w:val="22"/>
        </w:rPr>
        <w:t xml:space="preserve">При проведении исследования в качестве исходного набора данных использовался Ryerson Audio-Visual Database of Emotional Speech and Song (RAVDESS) [9]. </w:t>
      </w:r>
      <w:r>
        <w:rPr>
          <w:b w:val="false"/>
          <w:bCs w:val="false"/>
          <w:color w:val="000000"/>
          <w:sz w:val="22"/>
          <w:szCs w:val="22"/>
        </w:rPr>
        <w:t xml:space="preserve"> </w:t>
      </w:r>
      <w:r>
        <w:rPr>
          <w:b w:val="false"/>
          <w:bCs w:val="false"/>
          <w:color w:val="000000" w:themeColor="text1" w:themeShade="ff" w:themeTint="ff"/>
          <w:sz w:val="22"/>
          <w:szCs w:val="22"/>
        </w:rPr>
        <w:t>RAVDESS</w:t>
      </w:r>
      <w:r>
        <w:rPr>
          <w:b w:val="false"/>
          <w:bCs w:val="false"/>
          <w:color w:val="000000"/>
          <w:sz w:val="22"/>
          <w:szCs w:val="22"/>
        </w:rPr>
        <w:t xml:space="preserve"> содержит 7356 записей 24 актеров (12 мужчин, 12 женщин). Все актеры произвели 104 различных вокализации, состоящих из 60 устных высказываний и 44 песенных высказывания. Каждая из 104 вокализаций была экспортирована для создания трех отдельных модальных звуковых условиях: аудио-видео (лицо и голос), только видео (лицо, но без голоса) и только аудио (голос, но без лица). На каждого актера приходилось 312 файлов (104 × 3). Записи одного участника были потеряны по техническим причинам (132 файла). Таким образом, 24 × 312–132 = 7356 файлов. Этот набор состоит из 4320 записей речи и 3036 песен. Актеры озвучили две разных фразы (в речи и песни). Две фразы произносились с восемью эмоциональными окрасками (нейтральность, спокойствие, счастье, грусть, злость, страх, удивление и отвращение). В случае с песнями использовалось шесть эмоциональных окрасок (нейтральность, спокойствие, счастье, грусть, злость и страх). Все эмоциональные состояния, кроме нейтрального, озвучивались на двух уровнях эмоциональной громкости (нормальная и повышенная). Актеры повторяли каждую вокализацию дважды.</w:t>
      </w:r>
    </w:p>
    <w:p>
      <w:pPr>
        <w:pStyle w:val="Normal"/>
        <w:ind w:firstLine="567"/>
        <w:jc w:val="both"/>
        <w:rPr>
          <w:sz w:val="22"/>
          <w:szCs w:val="22"/>
        </w:rPr>
      </w:pPr>
      <w:r>
        <w:rPr>
          <w:b w:val="false"/>
          <w:bCs w:val="false"/>
          <w:color w:val="000000"/>
          <w:sz w:val="22"/>
          <w:szCs w:val="22"/>
        </w:rPr>
        <w:t xml:space="preserve">В рамках данной работы будет использована только часть датасета  </w:t>
      </w:r>
      <w:r>
        <w:rPr>
          <w:b w:val="false"/>
          <w:bCs w:val="false"/>
          <w:color w:val="000000" w:themeColor="text1" w:themeShade="ff" w:themeTint="ff"/>
          <w:sz w:val="22"/>
          <w:szCs w:val="22"/>
        </w:rPr>
        <w:t xml:space="preserve">RAVDESS, а именно RAVDESS Emotional speech audio. Эта часть RAVDESS содержит 1440 файлов в формате wav (16 бит, 48 кГц): 60 записей на каждого из 24-х профессиональных актера (12 мужчин, 12 женщин). Фразы с нейтральным североамериканским акцентом. Речевые эмоции включают выражения нейтральности, спокойствия, счастья, грусти, гнева, страха, удивления и отвращения. </w:t>
      </w:r>
      <w:r>
        <w:rPr>
          <w:b w:val="false"/>
          <w:bCs w:val="false"/>
          <w:color w:val="000000"/>
          <w:sz w:val="22"/>
          <w:szCs w:val="22"/>
        </w:rPr>
        <w:t xml:space="preserve"> Все эмоциональные состояния, кроме нейтрального, озвучивались на двух уровнях эмоциональной громкости (нормальная и повышенная). Актеры повторяли каждую вокализацию дважды.</w:t>
      </w:r>
    </w:p>
    <w:p>
      <w:pPr>
        <w:pStyle w:val="Normal"/>
        <w:shd w:val="clear" w:color="auto" w:fill="FFFFFF"/>
        <w:ind w:firstLine="709"/>
        <w:jc w:val="both"/>
        <w:rPr>
          <w:rFonts w:eastAsia="Times New Roman"/>
          <w:sz w:val="22"/>
          <w:szCs w:val="22"/>
          <w:lang w:val="ru-RU"/>
        </w:rPr>
      </w:pPr>
      <w:r>
        <w:rPr>
          <w:rFonts w:eastAsia="Times New Roman"/>
          <w:sz w:val="22"/>
          <w:szCs w:val="22"/>
          <w:lang w:val="ru-RU"/>
        </w:rPr>
      </w:r>
    </w:p>
    <w:p>
      <w:pPr>
        <w:pStyle w:val="Normal"/>
        <w:shd w:val="clear" w:color="auto" w:fill="FFFFFF"/>
        <w:ind w:firstLine="709"/>
        <w:jc w:val="both"/>
        <w:rPr>
          <w:rFonts w:eastAsia="Times New Roman"/>
          <w:sz w:val="22"/>
          <w:szCs w:val="22"/>
          <w:lang w:val="ru-RU"/>
        </w:rPr>
      </w:pPr>
      <w:r>
        <w:rPr>
          <w:rFonts w:eastAsia="Times New Roman"/>
          <w:sz w:val="22"/>
          <w:szCs w:val="22"/>
          <w:highlight w:val="green"/>
          <w:lang w:val="ru-RU"/>
        </w:rPr>
        <w:t>2) Подход к описанию эксперимента (</w:t>
      </w:r>
      <w:r>
        <w:rPr>
          <w:rFonts w:eastAsia="Times New Roman"/>
          <w:sz w:val="22"/>
          <w:szCs w:val="22"/>
          <w:highlight w:val="green"/>
          <w:lang w:val="en-US"/>
        </w:rPr>
        <w:t>evaluation</w:t>
      </w:r>
      <w:r>
        <w:rPr>
          <w:rFonts w:eastAsia="Times New Roman"/>
          <w:sz w:val="22"/>
          <w:szCs w:val="22"/>
          <w:highlight w:val="green"/>
          <w:lang w:val="ru-RU"/>
        </w:rPr>
        <w:t xml:space="preserve"> </w:t>
      </w:r>
      <w:r>
        <w:rPr>
          <w:rFonts w:eastAsia="Times New Roman"/>
          <w:sz w:val="22"/>
          <w:szCs w:val="22"/>
          <w:highlight w:val="green"/>
          <w:lang w:val="en-US"/>
        </w:rPr>
        <w:t>design</w:t>
      </w:r>
      <w:r>
        <w:rPr>
          <w:rFonts w:eastAsia="Times New Roman"/>
          <w:sz w:val="22"/>
          <w:szCs w:val="22"/>
          <w:highlight w:val="green"/>
          <w:lang w:val="ru-RU"/>
        </w:rPr>
        <w:t>)</w:t>
      </w:r>
    </w:p>
    <w:p>
      <w:pPr>
        <w:pStyle w:val="Normal"/>
        <w:shd w:val="clear" w:color="auto" w:fill="FFFFFF"/>
        <w:ind w:firstLine="709"/>
        <w:jc w:val="both"/>
        <w:rPr>
          <w:rFonts w:eastAsia="Times New Roman"/>
          <w:i/>
          <w:i/>
          <w:sz w:val="22"/>
          <w:szCs w:val="22"/>
          <w:lang w:val="en-US"/>
        </w:rPr>
      </w:pPr>
      <w:r>
        <w:rPr>
          <w:rFonts w:eastAsia="Times New Roman"/>
          <w:i/>
          <w:sz w:val="22"/>
          <w:szCs w:val="22"/>
          <w:lang w:val="en-US"/>
        </w:rPr>
      </w:r>
    </w:p>
    <w:p>
      <w:pPr>
        <w:pStyle w:val="Style16"/>
        <w:spacing w:lineRule="auto" w:line="240"/>
        <w:ind w:left="0" w:firstLine="680"/>
        <w:rPr>
          <w:sz w:val="22"/>
          <w:szCs w:val="22"/>
        </w:rPr>
      </w:pPr>
      <w:r>
        <w:rPr>
          <w:b w:val="false"/>
          <w:bCs w:val="false"/>
          <w:color w:val="000000" w:themeColor="text1" w:themeShade="ff" w:themeTint="ff"/>
          <w:sz w:val="22"/>
          <w:szCs w:val="22"/>
        </w:rPr>
        <w:t xml:space="preserve">При проведении экспериментов и проверки эффективности МЧКК для решения задачи распознавания эмоций в речи применялся </w:t>
      </w:r>
      <w:r>
        <w:rPr>
          <w:b/>
          <w:bCs/>
          <w:color w:val="000000" w:themeColor="text1" w:themeShade="ff" w:themeTint="ff"/>
          <w:sz w:val="22"/>
          <w:szCs w:val="22"/>
        </w:rPr>
        <w:t>метод опорных векторов (МОВ)</w:t>
      </w:r>
      <w:r>
        <w:rPr>
          <w:b w:val="false"/>
          <w:bCs w:val="false"/>
          <w:color w:val="000000" w:themeColor="text1" w:themeShade="ff" w:themeTint="ff"/>
          <w:sz w:val="22"/>
          <w:szCs w:val="22"/>
        </w:rPr>
        <w:t>.</w:t>
      </w:r>
    </w:p>
    <w:p>
      <w:pPr>
        <w:pStyle w:val="Style16"/>
        <w:spacing w:lineRule="auto" w:line="240"/>
        <w:ind w:left="0" w:firstLine="680"/>
        <w:rPr>
          <w:sz w:val="22"/>
          <w:szCs w:val="22"/>
        </w:rPr>
      </w:pPr>
      <w:r>
        <w:rPr>
          <w:color w:val="000000" w:themeColor="text1" w:themeShade="ff" w:themeTint="ff"/>
          <w:sz w:val="22"/>
          <w:szCs w:val="22"/>
        </w:rPr>
        <w:t>Метод опорных векторов выполняет классификацию путем построения N-мерных гиперплоскостей, которые оптимально разделяют данные на отдельные категории. Классификация достигается путем построения в пространстве входных данных линейной (или нелинейной) разделяющей поверхности. Идея данного подхода заключается в преобразовании (с помощью функции ядра) исходного набора данных в многомерное пространство признаков. И уже в новом пространстве признаков добиться оптимальной в определенном смысле классификации.</w:t>
      </w:r>
    </w:p>
    <w:p>
      <w:pPr>
        <w:pStyle w:val="Style16"/>
        <w:spacing w:lineRule="auto" w:line="240"/>
        <w:ind w:left="0" w:firstLine="680"/>
        <w:jc w:val="center"/>
        <w:rPr>
          <w:sz w:val="22"/>
          <w:szCs w:val="22"/>
        </w:rPr>
      </w:pPr>
      <w:r>
        <w:rPr>
          <w:color w:val="000000" w:themeColor="text1" w:themeShade="ff" w:themeTint="ff"/>
          <w:sz w:val="22"/>
          <w:szCs w:val="22"/>
        </w:rPr>
        <w:t xml:space="preserve">В качестве ядра используется любая симметричная, положительно полуопределенная матрица K, которая составлена из скалярных произведений пар векторов </w:t>
      </w:r>
      <w:r>
        <w:rPr/>
      </w:r>
      <m:oMath xmlns:m="http://schemas.openxmlformats.org/officeDocument/2006/math">
        <m:sSub>
          <m:e>
            <m:r>
              <w:rPr>
                <w:rFonts w:ascii="Cambria Math" w:hAnsi="Cambria Math"/>
              </w:rPr>
              <m:t xml:space="preserve">𝑥</m:t>
            </m:r>
          </m:e>
          <m:sub>
            <m:r>
              <w:rPr>
                <w:rFonts w:ascii="Cambria Math" w:hAnsi="Cambria Math"/>
              </w:rPr>
              <m:t xml:space="preserve">𝑖</m:t>
            </m:r>
          </m:sub>
        </m:sSub>
        <m:r>
          <w:rPr>
            <w:rFonts w:ascii="Cambria Math" w:hAnsi="Cambria Math"/>
          </w:rPr>
          <m:t xml:space="preserve">и</m:t>
        </m:r>
        <m:sSub>
          <m:e>
            <m:r>
              <w:rPr>
                <w:rFonts w:ascii="Cambria Math" w:hAnsi="Cambria Math"/>
              </w:rPr>
              <m:t xml:space="preserve">𝑥</m:t>
            </m:r>
          </m:e>
          <m:sub>
            <m:r>
              <w:rPr>
                <w:rFonts w:ascii="Cambria Math" w:hAnsi="Cambria Math"/>
              </w:rPr>
              <m:t xml:space="preserve">𝑗</m:t>
            </m:r>
          </m:sub>
        </m:sSub>
      </m:oMath>
      <w:r>
        <w:rPr>
          <w:color w:val="000000" w:themeColor="text1" w:themeShade="ff" w:themeTint="ff"/>
          <w:sz w:val="22"/>
          <w:szCs w:val="22"/>
          <w:vertAlign w:val="subscript"/>
        </w:rPr>
        <w:t xml:space="preserve">, </w:t>
      </w:r>
      <w:r>
        <w:rPr>
          <w:color w:val="000000" w:themeColor="text1" w:themeShade="ff" w:themeTint="ff"/>
          <w:sz w:val="22"/>
          <w:szCs w:val="22"/>
        </w:rPr>
        <w:t xml:space="preserve">где </w:t>
      </w:r>
      <w:r>
        <w:rPr/>
      </w:r>
      <m:oMath xmlns:m="http://schemas.openxmlformats.org/officeDocument/2006/math">
        <m:r>
          <w:rPr>
            <w:rFonts w:ascii="Cambria Math" w:hAnsi="Cambria Math"/>
          </w:rPr>
          <m:t xml:space="preserve">𝐾</m:t>
        </m:r>
        <m:d>
          <m:dPr>
            <m:begChr m:val="("/>
            <m:endChr m:val=")"/>
          </m:dPr>
          <m:e>
            <m:sSub>
              <m:e>
                <m:r>
                  <w:rPr>
                    <w:rFonts w:ascii="Cambria Math" w:hAnsi="Cambria Math"/>
                  </w:rPr>
                  <m:t xml:space="preserve">𝑥</m:t>
                </m:r>
              </m:e>
              <m:sub>
                <m:r>
                  <w:rPr>
                    <w:rFonts w:ascii="Cambria Math" w:hAnsi="Cambria Math"/>
                  </w:rPr>
                  <m:t xml:space="preserve">𝑖</m:t>
                </m:r>
              </m:sub>
            </m:sSub>
            <m:r>
              <w:rPr>
                <w:rFonts w:ascii="Cambria Math" w:hAnsi="Cambria Math"/>
              </w:rPr>
              <m:t xml:space="preserve">,</m:t>
            </m:r>
            <m:sSub>
              <m:e>
                <m:r>
                  <w:rPr>
                    <w:rFonts w:ascii="Cambria Math" w:hAnsi="Cambria Math"/>
                  </w:rPr>
                  <m:t xml:space="preserve">𝑥</m:t>
                </m:r>
              </m:e>
              <m:sub>
                <m:r>
                  <w:rPr>
                    <w:rFonts w:ascii="Cambria Math" w:hAnsi="Cambria Math"/>
                  </w:rPr>
                  <m:t xml:space="preserve">𝑗</m:t>
                </m:r>
              </m:sub>
            </m:sSub>
          </m:e>
        </m:d>
        <m:r>
          <w:rPr>
            <w:rFonts w:ascii="Cambria Math" w:hAnsi="Cambria Math"/>
          </w:rPr>
          <m:t xml:space="preserve">=</m:t>
        </m:r>
        <m:d>
          <m:dPr>
            <m:begChr m:val="⟨"/>
            <m:endChr m:val="⟩"/>
          </m:dPr>
          <m:e>
            <m:r>
              <w:rPr>
                <w:rFonts w:ascii="Cambria Math" w:hAnsi="Cambria Math"/>
              </w:rPr>
              <m:t xml:space="preserve">𝜙</m:t>
            </m:r>
            <m:d>
              <m:dPr>
                <m:begChr m:val="("/>
                <m:endChr m:val=")"/>
              </m:dPr>
              <m:e>
                <m:sSub>
                  <m:e>
                    <m:r>
                      <w:rPr>
                        <w:rFonts w:ascii="Cambria Math" w:hAnsi="Cambria Math"/>
                      </w:rPr>
                      <m:t xml:space="preserve">𝑥</m:t>
                    </m:r>
                  </m:e>
                  <m:sub>
                    <m:r>
                      <w:rPr>
                        <w:rFonts w:ascii="Cambria Math" w:hAnsi="Cambria Math"/>
                      </w:rPr>
                      <m:t xml:space="preserve">𝑖</m:t>
                    </m:r>
                  </m:sub>
                </m:sSub>
              </m:e>
            </m:d>
            <m:r>
              <w:rPr>
                <w:rFonts w:ascii="Cambria Math" w:hAnsi="Cambria Math"/>
              </w:rPr>
              <m:t xml:space="preserve">,</m:t>
            </m:r>
            <m:r>
              <w:rPr>
                <w:rFonts w:ascii="Cambria Math" w:hAnsi="Cambria Math"/>
              </w:rPr>
              <m:t xml:space="preserve">𝜙</m:t>
            </m:r>
            <m:d>
              <m:dPr>
                <m:begChr m:val="("/>
                <m:endChr m:val=")"/>
              </m:dPr>
              <m:e>
                <m:sSub>
                  <m:e>
                    <m:r>
                      <w:rPr>
                        <w:rFonts w:ascii="Cambria Math" w:hAnsi="Cambria Math"/>
                      </w:rPr>
                      <m:t xml:space="preserve">𝑥</m:t>
                    </m:r>
                  </m:e>
                  <m:sub>
                    <m:r>
                      <w:rPr>
                        <w:rFonts w:ascii="Cambria Math" w:hAnsi="Cambria Math"/>
                      </w:rPr>
                      <m:t xml:space="preserve">𝑗</m:t>
                    </m:r>
                  </m:sub>
                </m:sSub>
              </m:e>
            </m:d>
          </m:e>
        </m:d>
      </m:oMath>
      <w:r>
        <w:rPr>
          <w:color w:val="000000" w:themeColor="text1" w:themeShade="ff" w:themeTint="ff"/>
          <w:sz w:val="22"/>
          <w:szCs w:val="22"/>
        </w:rPr>
        <w:t>, характеризующих меру их близости. А ϕ является произвольной преобразующей функцией, формирующее ядро. В частности, примерами таких функций являются:</w:t>
      </w:r>
    </w:p>
    <w:p>
      <w:pPr>
        <w:pStyle w:val="Style16"/>
        <w:spacing w:lineRule="auto" w:line="240"/>
        <w:ind w:left="0" w:firstLine="680"/>
        <w:rPr>
          <w:sz w:val="22"/>
          <w:szCs w:val="22"/>
        </w:rPr>
      </w:pPr>
      <w:r>
        <w:rPr>
          <w:color w:val="000000" w:themeColor="text1" w:themeShade="ff" w:themeTint="ff"/>
          <w:sz w:val="22"/>
          <w:szCs w:val="22"/>
        </w:rPr>
        <w:t xml:space="preserve">- </w:t>
      </w:r>
      <w:r>
        <w:rPr>
          <w:b/>
          <w:bCs/>
          <w:color w:val="000000" w:themeColor="text1" w:themeShade="ff" w:themeTint="ff"/>
          <w:sz w:val="22"/>
          <w:szCs w:val="22"/>
        </w:rPr>
        <w:t>линейное ядро:</w:t>
      </w:r>
    </w:p>
    <w:p>
      <w:pPr>
        <w:pStyle w:val="Style16"/>
        <w:spacing w:lineRule="auto" w:line="240"/>
        <w:ind w:left="0" w:firstLine="680"/>
        <w:rPr>
          <w:color w:val="000000" w:themeColor="text1" w:themeShade="ff" w:themeTint="ff"/>
          <w:sz w:val="22"/>
          <w:szCs w:val="22"/>
        </w:rPr>
      </w:pPr>
      <w:r>
        <w:rPr>
          <w:color w:val="000000" w:themeColor="text1" w:themeShade="ff" w:themeTint="ff"/>
          <w:sz w:val="22"/>
          <w:szCs w:val="22"/>
        </w:rPr>
      </w:r>
    </w:p>
    <w:p>
      <w:pPr>
        <w:pStyle w:val="Style16"/>
        <w:spacing w:lineRule="auto" w:line="240"/>
        <w:ind w:left="0" w:firstLine="680"/>
        <w:jc w:val="center"/>
        <w:rPr>
          <w:sz w:val="22"/>
          <w:szCs w:val="22"/>
        </w:rPr>
      </w:pPr>
      <w:r>
        <w:rPr/>
      </w:r>
      <m:oMathPara xmlns:m="http://schemas.openxmlformats.org/officeDocument/2006/math">
        <m:oMathParaPr>
          <m:jc m:val="center"/>
        </m:oMathParaPr>
        <m:oMath>
          <m:r>
            <w:rPr>
              <w:rFonts w:ascii="Cambria Math" w:hAnsi="Cambria Math"/>
            </w:rPr>
            <m:t xml:space="preserve">𝐾</m:t>
          </m:r>
          <m:d>
            <m:dPr>
              <m:begChr m:val="("/>
              <m:endChr m:val=")"/>
            </m:dPr>
            <m:e>
              <m:sSub>
                <m:e>
                  <m:r>
                    <w:rPr>
                      <w:rFonts w:ascii="Cambria Math" w:hAnsi="Cambria Math"/>
                    </w:rPr>
                    <m:t xml:space="preserve">𝑥</m:t>
                  </m:r>
                </m:e>
                <m:sub>
                  <m:r>
                    <w:rPr>
                      <w:rFonts w:ascii="Cambria Math" w:hAnsi="Cambria Math"/>
                    </w:rPr>
                    <m:t xml:space="preserve">𝑖</m:t>
                  </m:r>
                </m:sub>
              </m:sSub>
              <m:r>
                <w:rPr>
                  <w:rFonts w:ascii="Cambria Math" w:hAnsi="Cambria Math"/>
                </w:rPr>
                <m:t xml:space="preserve">,</m:t>
              </m:r>
              <m:sSub>
                <m:e>
                  <m:r>
                    <w:rPr>
                      <w:rFonts w:ascii="Cambria Math" w:hAnsi="Cambria Math"/>
                    </w:rPr>
                    <m:t xml:space="preserve">𝑥</m:t>
                  </m:r>
                </m:e>
                <m:sub>
                  <m:r>
                    <w:rPr>
                      <w:rFonts w:ascii="Cambria Math" w:hAnsi="Cambria Math"/>
                    </w:rPr>
                    <m:t xml:space="preserve">𝑗</m:t>
                  </m:r>
                </m:sub>
              </m:sSub>
            </m:e>
          </m:d>
          <m:r>
            <w:rPr>
              <w:rFonts w:ascii="Cambria Math" w:hAnsi="Cambria Math"/>
            </w:rPr>
            <m:t xml:space="preserve">=</m:t>
          </m:r>
          <m:sSubSup>
            <m:e>
              <m:r>
                <w:rPr>
                  <w:rFonts w:ascii="Cambria Math" w:hAnsi="Cambria Math"/>
                </w:rPr>
                <m:t xml:space="preserve">𝑥</m:t>
              </m:r>
            </m:e>
            <m:sub>
              <m:r>
                <w:rPr>
                  <w:rFonts w:ascii="Cambria Math" w:hAnsi="Cambria Math"/>
                </w:rPr>
                <m:t xml:space="preserve">𝑖</m:t>
              </m:r>
            </m:sub>
            <m:sup>
              <m:r>
                <w:rPr>
                  <w:rFonts w:ascii="Cambria Math" w:hAnsi="Cambria Math"/>
                </w:rPr>
                <m:t xml:space="preserve">𝑇</m:t>
              </m:r>
            </m:sup>
          </m:sSubSup>
          <m:sSub>
            <m:e>
              <m:r>
                <w:rPr>
                  <w:rFonts w:ascii="Cambria Math" w:hAnsi="Cambria Math"/>
                </w:rPr>
                <m:t xml:space="preserve">𝑥</m:t>
              </m:r>
            </m:e>
            <m:sub>
              <m:r>
                <w:rPr>
                  <w:rFonts w:ascii="Cambria Math" w:hAnsi="Cambria Math"/>
                </w:rPr>
                <m:t xml:space="preserve">𝑗</m:t>
              </m:r>
            </m:sub>
          </m:sSub>
          <m:r>
            <w:rPr>
              <w:rFonts w:ascii="Cambria Math" w:hAnsi="Cambria Math"/>
            </w:rPr>
            <m:t xml:space="preserve">,</m:t>
          </m:r>
        </m:oMath>
      </m:oMathPara>
    </w:p>
    <w:p>
      <w:pPr>
        <w:pStyle w:val="Style16"/>
        <w:spacing w:lineRule="auto" w:line="240"/>
        <w:ind w:left="0" w:firstLine="680"/>
        <w:jc w:val="center"/>
        <w:rPr>
          <w:sz w:val="22"/>
          <w:szCs w:val="22"/>
        </w:rPr>
      </w:pPr>
      <w:r>
        <w:rPr>
          <w:color w:val="000000"/>
          <w:sz w:val="22"/>
          <w:szCs w:val="22"/>
        </w:rPr>
        <w:t xml:space="preserve"> </w:t>
      </w:r>
    </w:p>
    <w:p>
      <w:pPr>
        <w:pStyle w:val="Style16"/>
        <w:spacing w:lineRule="auto" w:line="240"/>
        <w:ind w:left="0" w:firstLine="680"/>
        <w:jc w:val="left"/>
        <w:rPr>
          <w:sz w:val="22"/>
          <w:szCs w:val="22"/>
        </w:rPr>
      </w:pPr>
      <w:r>
        <w:rPr>
          <w:color w:val="000000" w:themeColor="text1" w:themeShade="ff" w:themeTint="ff"/>
          <w:sz w:val="22"/>
          <w:szCs w:val="22"/>
        </w:rPr>
        <w:t>что соответствует классификатору на опорных векторах в исходном пространстве</w:t>
      </w:r>
    </w:p>
    <w:p>
      <w:pPr>
        <w:pStyle w:val="Style16"/>
        <w:spacing w:lineRule="auto" w:line="240"/>
        <w:ind w:left="0" w:firstLine="680"/>
        <w:jc w:val="left"/>
        <w:rPr>
          <w:color w:val="000000" w:themeColor="text1" w:themeShade="ff" w:themeTint="ff"/>
          <w:sz w:val="22"/>
          <w:szCs w:val="22"/>
        </w:rPr>
      </w:pPr>
      <w:r>
        <w:rPr>
          <w:color w:val="000000" w:themeColor="text1" w:themeShade="ff" w:themeTint="ff"/>
          <w:sz w:val="22"/>
          <w:szCs w:val="22"/>
        </w:rPr>
      </w:r>
    </w:p>
    <w:p>
      <w:pPr>
        <w:pStyle w:val="Style16"/>
        <w:spacing w:lineRule="auto" w:line="240"/>
        <w:ind w:left="0" w:firstLine="680"/>
        <w:rPr>
          <w:sz w:val="22"/>
          <w:szCs w:val="22"/>
        </w:rPr>
      </w:pPr>
      <w:r>
        <w:rPr>
          <w:color w:val="000000" w:themeColor="text1" w:themeShade="ff" w:themeTint="ff"/>
          <w:sz w:val="22"/>
          <w:szCs w:val="22"/>
        </w:rPr>
        <w:t xml:space="preserve">- </w:t>
      </w:r>
      <w:r>
        <w:rPr>
          <w:b/>
          <w:bCs/>
          <w:color w:val="000000" w:themeColor="text1" w:themeShade="ff" w:themeTint="ff"/>
          <w:sz w:val="22"/>
          <w:szCs w:val="22"/>
        </w:rPr>
        <w:t>полиномиальное ядро со степенью p:</w:t>
      </w:r>
    </w:p>
    <w:p>
      <w:pPr>
        <w:pStyle w:val="Style16"/>
        <w:spacing w:lineRule="auto" w:line="240"/>
        <w:ind w:left="0" w:firstLine="680"/>
        <w:rPr>
          <w:color w:val="000000" w:themeColor="text1" w:themeShade="ff" w:themeTint="ff"/>
          <w:sz w:val="22"/>
          <w:szCs w:val="22"/>
        </w:rPr>
      </w:pPr>
      <w:r>
        <w:rPr>
          <w:color w:val="000000" w:themeColor="text1" w:themeShade="ff" w:themeTint="ff"/>
          <w:sz w:val="22"/>
          <w:szCs w:val="22"/>
        </w:rPr>
      </w:r>
    </w:p>
    <w:p>
      <w:pPr>
        <w:pStyle w:val="Style16"/>
        <w:spacing w:lineRule="auto" w:line="240"/>
        <w:ind w:left="0" w:firstLine="680"/>
        <w:jc w:val="center"/>
        <w:rPr>
          <w:sz w:val="22"/>
          <w:szCs w:val="22"/>
        </w:rPr>
      </w:pPr>
      <w:r>
        <w:rPr/>
      </w:r>
      <m:oMathPara xmlns:m="http://schemas.openxmlformats.org/officeDocument/2006/math">
        <m:oMathParaPr>
          <m:jc m:val="center"/>
        </m:oMathParaPr>
        <m:oMath>
          <m:r>
            <w:rPr>
              <w:rFonts w:ascii="Cambria Math" w:hAnsi="Cambria Math"/>
            </w:rPr>
            <m:t xml:space="preserve">𝐾</m:t>
          </m:r>
          <m:d>
            <m:dPr>
              <m:begChr m:val="("/>
              <m:endChr m:val=")"/>
            </m:dPr>
            <m:e>
              <m:sSub>
                <m:e>
                  <m:r>
                    <w:rPr>
                      <w:rFonts w:ascii="Cambria Math" w:hAnsi="Cambria Math"/>
                    </w:rPr>
                    <m:t xml:space="preserve">𝑥</m:t>
                  </m:r>
                </m:e>
                <m:sub>
                  <m:r>
                    <w:rPr>
                      <w:rFonts w:ascii="Cambria Math" w:hAnsi="Cambria Math"/>
                    </w:rPr>
                    <m:t xml:space="preserve">𝑖</m:t>
                  </m:r>
                </m:sub>
              </m:sSub>
              <m:r>
                <w:rPr>
                  <w:rFonts w:ascii="Cambria Math" w:hAnsi="Cambria Math"/>
                </w:rPr>
                <m:t xml:space="preserve">,</m:t>
              </m:r>
              <m:sSub>
                <m:e>
                  <m:r>
                    <w:rPr>
                      <w:rFonts w:ascii="Cambria Math" w:hAnsi="Cambria Math"/>
                    </w:rPr>
                    <m:t xml:space="preserve">𝑥</m:t>
                  </m:r>
                </m:e>
                <m:sub>
                  <m:r>
                    <w:rPr>
                      <w:rFonts w:ascii="Cambria Math" w:hAnsi="Cambria Math"/>
                    </w:rPr>
                    <m:t xml:space="preserve">𝑗</m:t>
                  </m:r>
                </m:sub>
              </m:sSub>
            </m:e>
          </m:d>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sSubSup>
                    <m:e>
                      <m:r>
                        <w:rPr>
                          <w:rFonts w:ascii="Cambria Math" w:hAnsi="Cambria Math"/>
                        </w:rPr>
                        <m:t xml:space="preserve">𝑥</m:t>
                      </m:r>
                    </m:e>
                    <m:sub>
                      <m:r>
                        <w:rPr>
                          <w:rFonts w:ascii="Cambria Math" w:hAnsi="Cambria Math"/>
                        </w:rPr>
                        <m:t xml:space="preserve">𝑖</m:t>
                      </m:r>
                    </m:sub>
                    <m:sup>
                      <m:r>
                        <w:rPr>
                          <w:rFonts w:ascii="Cambria Math" w:hAnsi="Cambria Math"/>
                        </w:rPr>
                        <m:t xml:space="preserve">𝑇</m:t>
                      </m:r>
                    </m:sup>
                  </m:sSubSup>
                  <m:sSub>
                    <m:e>
                      <m:r>
                        <w:rPr>
                          <w:rFonts w:ascii="Cambria Math" w:hAnsi="Cambria Math"/>
                        </w:rPr>
                        <m:t xml:space="preserve">𝑥</m:t>
                      </m:r>
                    </m:e>
                    <m:sub>
                      <m:r>
                        <w:rPr>
                          <w:rFonts w:ascii="Cambria Math" w:hAnsi="Cambria Math"/>
                        </w:rPr>
                        <m:t xml:space="preserve">𝑗</m:t>
                      </m:r>
                    </m:sub>
                  </m:sSub>
                  <m:r>
                    <w:rPr>
                      <w:rFonts w:ascii="Cambria Math" w:hAnsi="Cambria Math"/>
                    </w:rPr>
                    <m:t xml:space="preserve">,</m:t>
                  </m:r>
                </m:e>
              </m:d>
            </m:e>
            <m:sup>
              <m:r>
                <w:rPr>
                  <w:rFonts w:ascii="Cambria Math" w:hAnsi="Cambria Math"/>
                </w:rPr>
                <m:t xml:space="preserve">𝑝</m:t>
              </m:r>
            </m:sup>
          </m:sSup>
        </m:oMath>
      </m:oMathPara>
    </w:p>
    <w:p>
      <w:pPr>
        <w:pStyle w:val="Style16"/>
        <w:spacing w:lineRule="auto" w:line="240"/>
        <w:ind w:left="0" w:firstLine="680"/>
        <w:jc w:val="center"/>
        <w:rPr>
          <w:sz w:val="22"/>
          <w:szCs w:val="22"/>
        </w:rPr>
      </w:pPr>
      <w:r>
        <w:rPr>
          <w:sz w:val="22"/>
          <w:szCs w:val="22"/>
        </w:rPr>
      </w:r>
    </w:p>
    <w:p>
      <w:pPr>
        <w:pStyle w:val="Style16"/>
        <w:spacing w:lineRule="auto" w:line="240"/>
        <w:ind w:left="0" w:firstLine="680"/>
        <w:rPr>
          <w:sz w:val="22"/>
          <w:szCs w:val="22"/>
        </w:rPr>
      </w:pPr>
      <w:r>
        <w:rPr>
          <w:color w:val="000000" w:themeColor="text1" w:themeShade="ff" w:themeTint="ff"/>
          <w:sz w:val="22"/>
          <w:szCs w:val="22"/>
        </w:rPr>
        <w:t xml:space="preserve">- </w:t>
      </w:r>
      <w:r>
        <w:rPr>
          <w:b/>
          <w:bCs/>
          <w:color w:val="000000" w:themeColor="text1" w:themeShade="ff" w:themeTint="ff"/>
          <w:sz w:val="22"/>
          <w:szCs w:val="22"/>
        </w:rPr>
        <w:t>гауссово ядро с радиальной базовой функцией (RBF):</w:t>
      </w:r>
    </w:p>
    <w:p>
      <w:pPr>
        <w:pStyle w:val="Style16"/>
        <w:spacing w:lineRule="auto" w:line="240"/>
        <w:ind w:left="0" w:firstLine="680"/>
        <w:rPr>
          <w:color w:val="000000" w:themeColor="text1" w:themeShade="ff" w:themeTint="ff"/>
          <w:sz w:val="22"/>
          <w:szCs w:val="22"/>
        </w:rPr>
      </w:pPr>
      <w:r>
        <w:rPr>
          <w:color w:val="000000" w:themeColor="text1" w:themeShade="ff" w:themeTint="ff"/>
          <w:sz w:val="22"/>
          <w:szCs w:val="22"/>
        </w:rPr>
      </w:r>
    </w:p>
    <w:p>
      <w:pPr>
        <w:pStyle w:val="Style16"/>
        <w:spacing w:lineRule="auto" w:line="240"/>
        <w:ind w:left="0" w:firstLine="680"/>
        <w:jc w:val="center"/>
        <w:rPr>
          <w:sz w:val="22"/>
          <w:szCs w:val="22"/>
        </w:rPr>
      </w:pPr>
      <w:r>
        <w:rPr/>
      </w:r>
      <m:oMathPara xmlns:m="http://schemas.openxmlformats.org/officeDocument/2006/math">
        <m:oMathParaPr>
          <m:jc m:val="center"/>
        </m:oMathParaPr>
        <m:oMath>
          <m:r>
            <w:rPr>
              <w:rFonts w:ascii="Cambria Math" w:hAnsi="Cambria Math"/>
            </w:rPr>
            <m:t xml:space="preserve">𝐾</m:t>
          </m:r>
          <m:d>
            <m:dPr>
              <m:begChr m:val="("/>
              <m:endChr m:val=")"/>
            </m:dPr>
            <m:e>
              <m:sSub>
                <m:e>
                  <m:r>
                    <w:rPr>
                      <w:rFonts w:ascii="Cambria Math" w:hAnsi="Cambria Math"/>
                    </w:rPr>
                    <m:t xml:space="preserve">𝑥</m:t>
                  </m:r>
                </m:e>
                <m:sub>
                  <m:r>
                    <w:rPr>
                      <w:rFonts w:ascii="Cambria Math" w:hAnsi="Cambria Math"/>
                    </w:rPr>
                    <m:t xml:space="preserve">𝑖</m:t>
                  </m:r>
                </m:sub>
              </m:sSub>
              <m:r>
                <w:rPr>
                  <w:rFonts w:ascii="Cambria Math" w:hAnsi="Cambria Math"/>
                </w:rPr>
                <m:t xml:space="preserve">,</m:t>
              </m:r>
              <m:sSub>
                <m:e>
                  <m:r>
                    <w:rPr>
                      <w:rFonts w:ascii="Cambria Math" w:hAnsi="Cambria Math"/>
                    </w:rPr>
                    <m:t xml:space="preserve">𝑥</m:t>
                  </m:r>
                </m:e>
                <m:sub>
                  <m:r>
                    <w:rPr>
                      <w:rFonts w:ascii="Cambria Math" w:hAnsi="Cambria Math"/>
                    </w:rPr>
                    <m:t xml:space="preserve">𝑗</m:t>
                  </m:r>
                </m:sub>
              </m:sSub>
            </m:e>
          </m:d>
          <m:r>
            <w:rPr>
              <w:rFonts w:ascii="Cambria Math" w:hAnsi="Cambria Math"/>
            </w:rPr>
            <m:t xml:space="preserve">=</m:t>
          </m:r>
          <m:r>
            <w:rPr>
              <w:rFonts w:ascii="Cambria Math" w:hAnsi="Cambria Math"/>
            </w:rPr>
            <m:t xml:space="preserve">exp</m:t>
          </m:r>
          <m:d>
            <m:dPr>
              <m:begChr m:val="("/>
              <m:endChr m:val=")"/>
            </m:dPr>
            <m:e>
              <m:r>
                <w:rPr>
                  <w:rFonts w:ascii="Cambria Math" w:hAnsi="Cambria Math"/>
                </w:rPr>
                <m:t xml:space="preserve">𝛾</m:t>
              </m:r>
              <m:sSup>
                <m:e>
                  <m:d>
                    <m:dPr>
                      <m:begChr m:val="|"/>
                      <m:endChr m:val="|"/>
                    </m:dPr>
                    <m:e>
                      <m:d>
                        <m:dPr>
                          <m:begChr m:val="|"/>
                          <m:endChr m:val="|"/>
                        </m:dPr>
                        <m:e>
                          <m:sSub>
                            <m:e>
                              <m:r>
                                <w:rPr>
                                  <w:rFonts w:ascii="Cambria Math" w:hAnsi="Cambria Math"/>
                                </w:rPr>
                                <m:t xml:space="preserve">𝑥</m:t>
                              </m:r>
                            </m:e>
                            <m:sub>
                              <m:r>
                                <w:rPr>
                                  <w:rFonts w:ascii="Cambria Math" w:hAnsi="Cambria Math"/>
                                </w:rPr>
                                <m:t xml:space="preserve">𝑖</m:t>
                              </m:r>
                            </m:sub>
                          </m:sSub>
                          <m:r>
                            <w:rPr>
                              <w:rFonts w:ascii="Cambria Math" w:hAnsi="Cambria Math"/>
                            </w:rPr>
                            <m:t xml:space="preserve">−</m:t>
                          </m:r>
                          <m:sSub>
                            <m:e>
                              <m:r>
                                <w:rPr>
                                  <w:rFonts w:ascii="Cambria Math" w:hAnsi="Cambria Math"/>
                                </w:rPr>
                                <m:t xml:space="preserve">𝑥</m:t>
                              </m:r>
                            </m:e>
                            <m:sub>
                              <m:r>
                                <w:rPr>
                                  <w:rFonts w:ascii="Cambria Math" w:hAnsi="Cambria Math"/>
                                </w:rPr>
                                <m:t xml:space="preserve">𝑗</m:t>
                              </m:r>
                            </m:sub>
                          </m:sSub>
                        </m:e>
                      </m:d>
                    </m:e>
                  </m:d>
                </m:e>
                <m:sup>
                  <m:r>
                    <w:rPr>
                      <w:rFonts w:ascii="Cambria Math" w:hAnsi="Cambria Math"/>
                    </w:rPr>
                    <m:t xml:space="preserve">2</m:t>
                  </m:r>
                </m:sup>
              </m:sSup>
            </m:e>
          </m:d>
        </m:oMath>
      </m:oMathPara>
    </w:p>
    <w:p>
      <w:pPr>
        <w:pStyle w:val="Style16"/>
        <w:spacing w:lineRule="auto" w:line="240"/>
        <w:ind w:left="0" w:firstLine="680"/>
        <w:rPr>
          <w:sz w:val="22"/>
          <w:szCs w:val="22"/>
        </w:rPr>
      </w:pPr>
      <w:r>
        <w:rPr>
          <w:sz w:val="22"/>
          <w:szCs w:val="22"/>
        </w:rPr>
      </w:r>
    </w:p>
    <w:p>
      <w:pPr>
        <w:pStyle w:val="Style16"/>
        <w:spacing w:lineRule="auto" w:line="240"/>
        <w:ind w:left="0" w:firstLine="680"/>
        <w:rPr>
          <w:sz w:val="22"/>
          <w:szCs w:val="22"/>
        </w:rPr>
      </w:pPr>
      <w:r>
        <w:rPr>
          <w:color w:val="000000" w:themeColor="text1" w:themeShade="ff" w:themeTint="ff"/>
          <w:sz w:val="22"/>
          <w:szCs w:val="22"/>
        </w:rPr>
        <w:t>В качестве ядерной функции модели на основе МОВ была выбрана линейная. Значение параметра C (cost) (допустимый штраф за нарушение границы зазора) было равно единице.</w:t>
      </w:r>
    </w:p>
    <w:p>
      <w:pPr>
        <w:pStyle w:val="Style16"/>
        <w:spacing w:lineRule="auto" w:line="240"/>
        <w:ind w:left="0" w:firstLine="680"/>
        <w:rPr>
          <w:sz w:val="22"/>
          <w:szCs w:val="22"/>
        </w:rPr>
      </w:pPr>
      <w:r>
        <w:rPr>
          <w:b w:val="false"/>
          <w:bCs w:val="false"/>
          <w:color w:val="000000" w:themeColor="text1" w:themeShade="ff" w:themeTint="ff"/>
          <w:sz w:val="22"/>
          <w:szCs w:val="22"/>
        </w:rPr>
        <w:t>Построение классификатора на опорных векторах с использованием перечисленных выше ядер можно, в частности, осуществить с помощью библиотеки sklearn, написанной на языке Python.</w:t>
      </w:r>
    </w:p>
    <w:p>
      <w:pPr>
        <w:pStyle w:val="Style16"/>
        <w:spacing w:lineRule="auto" w:line="240"/>
        <w:ind w:left="0" w:firstLine="680"/>
        <w:rPr>
          <w:sz w:val="22"/>
          <w:szCs w:val="22"/>
        </w:rPr>
      </w:pPr>
      <w:r>
        <w:rPr>
          <w:b w:val="false"/>
          <w:bCs w:val="false"/>
          <w:color w:val="000000" w:themeColor="text1" w:themeShade="ff" w:themeTint="ff"/>
          <w:sz w:val="22"/>
          <w:szCs w:val="22"/>
        </w:rPr>
        <w:t xml:space="preserve">Для тренировки, тестирования и валидации модели использовался </w:t>
      </w:r>
      <w:r>
        <w:rPr>
          <w:b/>
          <w:bCs/>
          <w:color w:val="000000" w:themeColor="text1" w:themeShade="ff" w:themeTint="ff"/>
          <w:sz w:val="22"/>
          <w:szCs w:val="22"/>
        </w:rPr>
        <w:t xml:space="preserve">метод k-блочной кросс-валидация (k-fold cross-validation) </w:t>
      </w:r>
      <w:r>
        <w:rPr>
          <w:b w:val="false"/>
          <w:bCs w:val="false"/>
          <w:color w:val="000000" w:themeColor="text1" w:themeShade="ff" w:themeTint="ff"/>
          <w:sz w:val="22"/>
          <w:szCs w:val="22"/>
        </w:rPr>
        <w:t>[10].</w:t>
      </w:r>
    </w:p>
    <w:p>
      <w:pPr>
        <w:pStyle w:val="Style16"/>
        <w:spacing w:lineRule="auto" w:line="240"/>
        <w:ind w:left="0" w:firstLine="680"/>
        <w:rPr>
          <w:sz w:val="22"/>
          <w:szCs w:val="22"/>
        </w:rPr>
      </w:pPr>
      <w:r>
        <w:rPr>
          <w:b w:val="false"/>
          <w:bCs w:val="false"/>
          <w:sz w:val="22"/>
          <w:szCs w:val="22"/>
        </w:rPr>
        <w:t>Метод k-блочной кросс-валидации включает следующие действия:</w:t>
      </w:r>
    </w:p>
    <w:p>
      <w:pPr>
        <w:pStyle w:val="Style16"/>
        <w:spacing w:lineRule="auto" w:line="240"/>
        <w:ind w:left="0" w:firstLine="680"/>
        <w:rPr>
          <w:sz w:val="22"/>
          <w:szCs w:val="22"/>
        </w:rPr>
      </w:pPr>
      <w:r>
        <w:rPr>
          <w:b w:val="false"/>
          <w:bCs w:val="false"/>
          <w:sz w:val="22"/>
          <w:szCs w:val="22"/>
        </w:rPr>
        <w:t>1) Перемешать набор данных случайным (псевдо-случайным) образом;</w:t>
      </w:r>
    </w:p>
    <w:p>
      <w:pPr>
        <w:pStyle w:val="Style16"/>
        <w:spacing w:lineRule="auto" w:line="240"/>
        <w:ind w:left="0" w:firstLine="680"/>
        <w:rPr>
          <w:sz w:val="22"/>
          <w:szCs w:val="22"/>
        </w:rPr>
      </w:pPr>
      <w:r>
        <w:rPr>
          <w:b w:val="false"/>
          <w:bCs w:val="false"/>
          <w:sz w:val="22"/>
          <w:szCs w:val="22"/>
        </w:rPr>
        <w:t>2) Разделить набор на k групп;</w:t>
      </w:r>
    </w:p>
    <w:p>
      <w:pPr>
        <w:pStyle w:val="Style16"/>
        <w:spacing w:lineRule="auto" w:line="240"/>
        <w:ind w:left="0" w:firstLine="680"/>
        <w:rPr>
          <w:sz w:val="22"/>
          <w:szCs w:val="22"/>
        </w:rPr>
      </w:pPr>
      <w:r>
        <w:rPr>
          <w:b w:val="false"/>
          <w:bCs w:val="false"/>
          <w:sz w:val="22"/>
          <w:szCs w:val="22"/>
        </w:rPr>
        <w:t>3) Для каждой уникальной группы:</w:t>
      </w:r>
    </w:p>
    <w:p>
      <w:pPr>
        <w:pStyle w:val="Style16"/>
        <w:spacing w:lineRule="auto" w:line="240"/>
        <w:ind w:left="0" w:firstLine="680"/>
        <w:rPr>
          <w:sz w:val="22"/>
          <w:szCs w:val="22"/>
        </w:rPr>
      </w:pPr>
      <w:r>
        <w:rPr>
          <w:b w:val="false"/>
          <w:bCs w:val="false"/>
          <w:sz w:val="22"/>
          <w:szCs w:val="22"/>
        </w:rPr>
        <w:t>- выделить группу записей в качестве тестовых данных (test data)</w:t>
      </w:r>
    </w:p>
    <w:p>
      <w:pPr>
        <w:pStyle w:val="Style16"/>
        <w:spacing w:lineRule="auto" w:line="240"/>
        <w:ind w:left="0" w:firstLine="680"/>
        <w:rPr>
          <w:sz w:val="22"/>
          <w:szCs w:val="22"/>
        </w:rPr>
      </w:pPr>
      <w:r>
        <w:rPr>
          <w:b w:val="false"/>
          <w:bCs w:val="false"/>
          <w:sz w:val="22"/>
          <w:szCs w:val="22"/>
        </w:rPr>
        <w:t>- взять оставшиеся группы в качестве тренировочных данных (train data)</w:t>
      </w:r>
    </w:p>
    <w:p>
      <w:pPr>
        <w:pStyle w:val="Style16"/>
        <w:spacing w:lineRule="auto" w:line="240"/>
        <w:ind w:left="0" w:firstLine="680"/>
        <w:rPr>
          <w:sz w:val="22"/>
          <w:szCs w:val="22"/>
        </w:rPr>
      </w:pPr>
      <w:r>
        <w:rPr>
          <w:b w:val="false"/>
          <w:bCs w:val="false"/>
          <w:sz w:val="22"/>
          <w:szCs w:val="22"/>
        </w:rPr>
        <w:t>- обучить модель на тренировочных и оценить ее эффективность на тестовых данных</w:t>
      </w:r>
    </w:p>
    <w:p>
      <w:pPr>
        <w:pStyle w:val="Style16"/>
        <w:spacing w:lineRule="auto" w:line="240"/>
        <w:ind w:left="0" w:firstLine="680"/>
        <w:rPr>
          <w:sz w:val="22"/>
          <w:szCs w:val="22"/>
        </w:rPr>
      </w:pPr>
      <w:r>
        <w:rPr>
          <w:b w:val="false"/>
          <w:bCs w:val="false"/>
          <w:sz w:val="22"/>
          <w:szCs w:val="22"/>
        </w:rPr>
        <w:t>- сохранить значение оценки и сбросить модель до исходного состояния для следующей итерации</w:t>
      </w:r>
    </w:p>
    <w:p>
      <w:pPr>
        <w:pStyle w:val="Style16"/>
        <w:spacing w:lineRule="auto" w:line="240"/>
        <w:ind w:left="0" w:firstLine="680"/>
        <w:rPr>
          <w:sz w:val="22"/>
          <w:szCs w:val="22"/>
        </w:rPr>
      </w:pPr>
      <w:r>
        <w:rPr>
          <w:b w:val="false"/>
          <w:bCs w:val="false"/>
          <w:sz w:val="22"/>
          <w:szCs w:val="22"/>
        </w:rPr>
        <w:t>- установить средний уровень навыка модели.</w:t>
      </w:r>
    </w:p>
    <w:p>
      <w:pPr>
        <w:pStyle w:val="Style16"/>
        <w:spacing w:lineRule="auto" w:line="240"/>
        <w:ind w:left="0" w:firstLine="680"/>
        <w:rPr>
          <w:b w:val="false"/>
          <w:bCs w:val="false"/>
          <w:sz w:val="22"/>
          <w:szCs w:val="22"/>
        </w:rPr>
      </w:pPr>
      <w:r>
        <w:rPr>
          <w:b w:val="false"/>
          <w:bCs w:val="false"/>
          <w:sz w:val="22"/>
          <w:szCs w:val="22"/>
        </w:rPr>
      </w:r>
    </w:p>
    <w:p>
      <w:pPr>
        <w:pStyle w:val="Style16"/>
        <w:spacing w:lineRule="auto" w:line="240"/>
        <w:ind w:left="0" w:firstLine="680"/>
        <w:rPr>
          <w:sz w:val="22"/>
          <w:szCs w:val="22"/>
        </w:rPr>
      </w:pPr>
      <w:r>
        <w:rPr>
          <w:b w:val="false"/>
          <w:bCs w:val="false"/>
          <w:sz w:val="22"/>
          <w:szCs w:val="22"/>
        </w:rPr>
        <w:t>В данной работе данных были разбиты на блоки следующим образом (в скобках указаны номера актеров):</w:t>
      </w:r>
    </w:p>
    <w:p>
      <w:pPr>
        <w:pStyle w:val="Style16"/>
        <w:spacing w:lineRule="auto" w:line="240"/>
        <w:ind w:left="0" w:firstLine="680"/>
        <w:rPr>
          <w:sz w:val="22"/>
          <w:szCs w:val="22"/>
        </w:rPr>
      </w:pPr>
      <w:r>
        <w:rPr>
          <w:b w:val="false"/>
          <w:bCs w:val="false"/>
          <w:sz w:val="22"/>
          <w:szCs w:val="22"/>
        </w:rPr>
        <w:t>- блок 0: (2, 5, 14, 15, 16)</w:t>
      </w:r>
    </w:p>
    <w:p>
      <w:pPr>
        <w:pStyle w:val="Style16"/>
        <w:spacing w:lineRule="auto" w:line="240"/>
        <w:ind w:left="0" w:firstLine="680"/>
        <w:rPr>
          <w:sz w:val="22"/>
          <w:szCs w:val="22"/>
        </w:rPr>
      </w:pPr>
      <w:r>
        <w:rPr>
          <w:b w:val="false"/>
          <w:bCs w:val="false"/>
          <w:sz w:val="22"/>
          <w:szCs w:val="22"/>
        </w:rPr>
        <w:t>- блок 1: (3, 6, 7, 13, 18)</w:t>
      </w:r>
    </w:p>
    <w:p>
      <w:pPr>
        <w:pStyle w:val="Style16"/>
        <w:spacing w:lineRule="auto" w:line="240"/>
        <w:ind w:left="0" w:firstLine="680"/>
        <w:rPr>
          <w:sz w:val="22"/>
          <w:szCs w:val="22"/>
        </w:rPr>
      </w:pPr>
      <w:r>
        <w:rPr>
          <w:b w:val="false"/>
          <w:bCs w:val="false"/>
          <w:sz w:val="22"/>
          <w:szCs w:val="22"/>
        </w:rPr>
        <w:t>- блок 2: (10, 11, 12, 19, 20)</w:t>
      </w:r>
    </w:p>
    <w:p>
      <w:pPr>
        <w:pStyle w:val="Style16"/>
        <w:spacing w:lineRule="auto" w:line="240"/>
        <w:ind w:left="0" w:firstLine="680"/>
        <w:rPr>
          <w:sz w:val="22"/>
          <w:szCs w:val="22"/>
        </w:rPr>
      </w:pPr>
      <w:r>
        <w:rPr>
          <w:b w:val="false"/>
          <w:bCs w:val="false"/>
          <w:sz w:val="22"/>
          <w:szCs w:val="22"/>
        </w:rPr>
        <w:t>- блок 3: (8, 17, 21, 23, 24)</w:t>
      </w:r>
    </w:p>
    <w:p>
      <w:pPr>
        <w:pStyle w:val="Style16"/>
        <w:spacing w:lineRule="auto" w:line="240"/>
        <w:ind w:left="0" w:firstLine="680"/>
        <w:rPr>
          <w:sz w:val="22"/>
          <w:szCs w:val="22"/>
        </w:rPr>
      </w:pPr>
      <w:r>
        <w:rPr>
          <w:b w:val="false"/>
          <w:bCs w:val="false"/>
          <w:sz w:val="22"/>
          <w:szCs w:val="22"/>
        </w:rPr>
        <w:t>- блок 4: (1, 4, 9, 22)</w:t>
      </w:r>
    </w:p>
    <w:p>
      <w:pPr>
        <w:pStyle w:val="Style16"/>
        <w:spacing w:lineRule="auto" w:line="240"/>
        <w:ind w:left="0" w:firstLine="680"/>
        <w:rPr>
          <w:b w:val="false"/>
          <w:bCs w:val="false"/>
          <w:sz w:val="22"/>
          <w:szCs w:val="22"/>
        </w:rPr>
      </w:pPr>
      <w:r>
        <w:rPr>
          <w:b w:val="false"/>
          <w:bCs w:val="false"/>
          <w:sz w:val="22"/>
          <w:szCs w:val="22"/>
        </w:rPr>
      </w:r>
    </w:p>
    <w:p>
      <w:pPr>
        <w:pStyle w:val="Style16"/>
        <w:spacing w:lineRule="auto" w:line="240"/>
        <w:ind w:left="0" w:firstLine="680"/>
        <w:rPr>
          <w:sz w:val="22"/>
          <w:szCs w:val="22"/>
        </w:rPr>
      </w:pPr>
      <w:r>
        <w:rPr>
          <w:color w:val="000000"/>
          <w:sz w:val="22"/>
          <w:szCs w:val="22"/>
        </w:rPr>
        <w:t xml:space="preserve">Для оценки качества работы модели было вычислено среднее арифметическое (невзвешенное) полноты рассчитанной для каждого распознанного класса. </w:t>
      </w:r>
    </w:p>
    <w:p>
      <w:pPr>
        <w:pStyle w:val="Style16"/>
        <w:spacing w:lineRule="auto" w:line="240"/>
        <w:ind w:left="0" w:firstLine="680"/>
        <w:rPr>
          <w:sz w:val="22"/>
          <w:szCs w:val="22"/>
        </w:rPr>
      </w:pPr>
      <w:r>
        <w:rPr>
          <w:b w:val="false"/>
          <w:bCs w:val="false"/>
          <w:color w:val="000000"/>
          <w:sz w:val="22"/>
          <w:szCs w:val="22"/>
        </w:rPr>
        <w:t>Полнота</w:t>
      </w:r>
      <w:r>
        <w:rPr>
          <w:color w:val="000000"/>
          <w:sz w:val="22"/>
          <w:szCs w:val="22"/>
        </w:rPr>
        <w:t xml:space="preserve"> представляет собой отношение </w:t>
      </w:r>
      <w:r>
        <w:rPr/>
      </w:r>
      <m:oMath xmlns:m="http://schemas.openxmlformats.org/officeDocument/2006/math">
        <m:f>
          <m:fPr>
            <m:type m:val="lin"/>
          </m:fPr>
          <m:num>
            <m:r>
              <w:rPr>
                <w:rFonts w:ascii="Cambria Math" w:hAnsi="Cambria Math"/>
              </w:rPr>
              <m:t xml:space="preserve">ИП</m:t>
            </m:r>
          </m:num>
          <m:den>
            <m:d>
              <m:dPr>
                <m:begChr m:val="("/>
                <m:endChr m:val=")"/>
              </m:dPr>
              <m:e>
                <m:r>
                  <w:rPr>
                    <w:rFonts w:ascii="Cambria Math" w:hAnsi="Cambria Math"/>
                  </w:rPr>
                  <m:t xml:space="preserve">ИП</m:t>
                </m:r>
                <m:r>
                  <w:rPr>
                    <w:rFonts w:ascii="Cambria Math" w:hAnsi="Cambria Math"/>
                  </w:rPr>
                  <m:t xml:space="preserve">+</m:t>
                </m:r>
                <m:r>
                  <w:rPr>
                    <w:rFonts w:ascii="Cambria Math" w:hAnsi="Cambria Math"/>
                  </w:rPr>
                  <m:t xml:space="preserve">ЛО</m:t>
                </m:r>
              </m:e>
            </m:d>
          </m:den>
        </m:f>
      </m:oMath>
      <w:r>
        <w:rPr>
          <w:color w:val="000000"/>
          <w:sz w:val="22"/>
          <w:szCs w:val="22"/>
        </w:rPr>
        <w:t>, где ИП — количество истинных положительных результатов, а ЛО — количество ложноотрицательных результатов. Также под полнотой понимается интуитивно способность классификатора находить все положительные образцы.</w:t>
      </w:r>
    </w:p>
    <w:p>
      <w:pPr>
        <w:pStyle w:val="Style16"/>
        <w:spacing w:lineRule="auto" w:line="240"/>
        <w:ind w:left="0" w:firstLine="680"/>
        <w:rPr>
          <w:sz w:val="22"/>
          <w:szCs w:val="22"/>
        </w:rPr>
      </w:pPr>
      <w:r>
        <w:rPr>
          <w:color w:val="000000"/>
          <w:sz w:val="22"/>
          <w:szCs w:val="22"/>
        </w:rPr>
        <w:t>Значение полноты лежит в диапозоне от 0 до 1.</w:t>
      </w:r>
    </w:p>
    <w:p>
      <w:pPr>
        <w:pStyle w:val="Style16"/>
        <w:spacing w:lineRule="auto" w:line="240"/>
        <w:ind w:left="0" w:firstLine="680"/>
        <w:rPr>
          <w:color w:val="000000"/>
        </w:rPr>
      </w:pPr>
      <w:r>
        <w:rPr>
          <w:color w:val="000000"/>
        </w:rPr>
      </w:r>
    </w:p>
    <w:p>
      <w:pPr>
        <w:pStyle w:val="Style16"/>
        <w:spacing w:lineRule="auto" w:line="240"/>
        <w:ind w:left="0" w:firstLine="680"/>
        <w:rPr>
          <w:color w:val="000000"/>
        </w:rPr>
      </w:pPr>
      <w:r>
        <w:rPr>
          <w:color w:val="000000"/>
        </w:rPr>
      </w:r>
    </w:p>
    <w:p>
      <w:pPr>
        <w:pStyle w:val="Style16"/>
        <w:spacing w:lineRule="auto" w:line="240"/>
        <w:ind w:left="0" w:firstLine="680"/>
        <w:rPr>
          <w:color w:val="000000"/>
        </w:rPr>
      </w:pPr>
      <w:r>
        <w:rPr>
          <w:color w:val="000000"/>
        </w:rPr>
      </w:r>
    </w:p>
    <w:p>
      <w:pPr>
        <w:pStyle w:val="Style16"/>
        <w:spacing w:lineRule="auto" w:line="240"/>
        <w:ind w:left="0" w:firstLine="680"/>
        <w:rPr>
          <w:i/>
          <w:i/>
          <w:iCs/>
        </w:rPr>
      </w:pPr>
      <w:r>
        <w:rPr>
          <w:i/>
          <w:iCs/>
          <w:color w:val="000000"/>
          <w:sz w:val="22"/>
          <w:szCs w:val="22"/>
        </w:rPr>
        <w:t>Характеристики машины, на которой проводился эксперимент:</w:t>
      </w:r>
    </w:p>
    <w:p>
      <w:pPr>
        <w:pStyle w:val="Style16"/>
        <w:spacing w:lineRule="auto" w:line="240"/>
        <w:ind w:left="0" w:firstLine="680"/>
        <w:rPr>
          <w:color w:val="000000"/>
          <w:sz w:val="22"/>
          <w:szCs w:val="22"/>
        </w:rPr>
      </w:pPr>
      <w:r>
        <w:rPr>
          <w:color w:val="000000"/>
          <w:sz w:val="22"/>
          <w:szCs w:val="22"/>
        </w:rPr>
      </w:r>
    </w:p>
    <w:p>
      <w:pPr>
        <w:pStyle w:val="Style16"/>
        <w:spacing w:lineRule="auto" w:line="240"/>
        <w:ind w:left="0" w:firstLine="680"/>
        <w:rPr>
          <w:sz w:val="22"/>
          <w:szCs w:val="22"/>
        </w:rPr>
      </w:pPr>
      <w:r>
        <w:rPr>
          <w:color w:val="000000"/>
          <w:sz w:val="22"/>
          <w:szCs w:val="22"/>
        </w:rPr>
        <w:t>1. Процессор AMD Ryzen 7 5700U with Radeon Graphics;</w:t>
      </w:r>
    </w:p>
    <w:p>
      <w:pPr>
        <w:pStyle w:val="Style16"/>
        <w:spacing w:lineRule="auto" w:line="240"/>
        <w:ind w:left="0" w:firstLine="680"/>
        <w:rPr>
          <w:sz w:val="22"/>
          <w:szCs w:val="22"/>
        </w:rPr>
      </w:pPr>
      <w:r>
        <w:rPr>
          <w:color w:val="000000"/>
          <w:sz w:val="22"/>
          <w:szCs w:val="22"/>
        </w:rPr>
        <w:t xml:space="preserve">2.Видеокарта AMD Radeon RX Vega 8 (Ryzen 4000/5000) ( - 1900 MHz); </w:t>
      </w:r>
    </w:p>
    <w:p>
      <w:pPr>
        <w:pStyle w:val="Style16"/>
        <w:spacing w:lineRule="auto" w:line="240"/>
        <w:ind w:left="0" w:firstLine="680"/>
        <w:rPr>
          <w:sz w:val="22"/>
          <w:szCs w:val="22"/>
        </w:rPr>
      </w:pPr>
      <w:r>
        <w:rPr>
          <w:color w:val="000000"/>
          <w:sz w:val="22"/>
          <w:szCs w:val="22"/>
        </w:rPr>
        <w:t>3. ОЗУ 16 ГБ DDR4-2400;</w:t>
      </w:r>
    </w:p>
    <w:p>
      <w:pPr>
        <w:pStyle w:val="Style16"/>
        <w:spacing w:lineRule="auto" w:line="240"/>
        <w:ind w:left="0" w:firstLine="680"/>
        <w:rPr>
          <w:sz w:val="22"/>
          <w:szCs w:val="22"/>
        </w:rPr>
      </w:pPr>
      <w:r>
        <w:rPr>
          <w:color w:val="000000"/>
          <w:sz w:val="22"/>
          <w:szCs w:val="22"/>
        </w:rPr>
        <w:t>4. ОС Ubuntu 20.04.5 LTS;</w:t>
      </w:r>
    </w:p>
    <w:p>
      <w:pPr>
        <w:pStyle w:val="Normal"/>
        <w:keepNext w:val="true"/>
        <w:keepLines/>
        <w:numPr>
          <w:ilvl w:val="0"/>
          <w:numId w:val="0"/>
        </w:numPr>
        <w:tabs>
          <w:tab w:val="left" w:pos="709" w:leader="none"/>
        </w:tabs>
        <w:suppressAutoHyphens w:val="true"/>
        <w:spacing w:before="360" w:after="240"/>
        <w:ind w:left="0" w:hanging="0"/>
        <w:jc w:val="center"/>
        <w:outlineLvl w:val="0"/>
        <w:rPr>
          <w:rFonts w:eastAsia="Times New Roman"/>
          <w:b/>
          <w:kern w:val="2"/>
          <w:sz w:val="22"/>
          <w:lang w:val="ru-RU" w:eastAsia="ru-RU"/>
        </w:rPr>
      </w:pPr>
      <w:r>
        <w:rPr>
          <w:rFonts w:eastAsia="Times New Roman"/>
          <w:b/>
          <w:kern w:val="2"/>
          <w:sz w:val="22"/>
          <w:highlight w:val="yellow"/>
          <w:lang w:val="ru-RU" w:eastAsia="ru-RU"/>
        </w:rPr>
        <w:t>Результаты и их обсуждение</w:t>
      </w:r>
    </w:p>
    <w:p>
      <w:pPr>
        <w:pStyle w:val="Style11"/>
        <w:rPr>
          <w:highlight w:val="none"/>
          <w:shd w:fill="auto" w:val="clear"/>
        </w:rPr>
      </w:pPr>
      <w:r>
        <w:rPr>
          <w:shd w:fill="auto" w:val="clear"/>
        </w:rPr>
        <w:t>Эксперимент проводился в три этапа:</w:t>
      </w:r>
    </w:p>
    <w:p>
      <w:pPr>
        <w:pStyle w:val="Style11"/>
        <w:rPr>
          <w:highlight w:val="yellow"/>
        </w:rPr>
      </w:pPr>
      <w:r>
        <w:rPr>
          <w:highlight w:val="yellow"/>
        </w:rPr>
        <w:t xml:space="preserve"> </w:t>
      </w:r>
    </w:p>
    <w:p>
      <w:pPr>
        <w:pStyle w:val="Style11"/>
        <w:rPr>
          <w:highlight w:val="yellow"/>
        </w:rPr>
      </w:pPr>
      <w:r>
        <w:rPr>
          <w:highlight w:val="yellow"/>
        </w:rPr>
        <w:t>1) подготовка обучающей выборки;</w:t>
      </w:r>
    </w:p>
    <w:p>
      <w:pPr>
        <w:pStyle w:val="Style11"/>
        <w:rPr>
          <w:highlight w:val="yellow"/>
        </w:rPr>
      </w:pPr>
      <w:r>
        <w:rPr/>
      </w:r>
    </w:p>
    <w:p>
      <w:pPr>
        <w:pStyle w:val="Style11"/>
        <w:rPr>
          <w:highlight w:val="yellow"/>
        </w:rPr>
      </w:pPr>
      <w:r>
        <w:rPr/>
        <w:t>Для большей наглядности будет продемонстрирован процесс вычесления признаков на примере речевого сигнала, выражающего гнев:</w:t>
      </w:r>
    </w:p>
    <w:p>
      <w:pPr>
        <w:pStyle w:val="Style11"/>
        <w:rPr>
          <w:highlight w:val="yellow"/>
        </w:rPr>
      </w:pPr>
      <w:r>
        <w:rPr/>
        <w:t>а) исходный сигнал (рис. 2)</w:t>
      </w:r>
    </w:p>
    <w:p>
      <w:pPr>
        <w:pStyle w:val="Style11"/>
        <w:rPr>
          <w:highlight w:val="yellow"/>
        </w:rPr>
      </w:pPr>
      <w:r>
        <w:rPr/>
      </w:r>
    </w:p>
    <w:p>
      <w:pPr>
        <w:pStyle w:val="Style11"/>
        <w:rPr>
          <w:highlight w:val="yellow"/>
        </w:rPr>
      </w:pPr>
      <w:r>
        <w:rPr/>
        <w:drawing>
          <wp:anchor behindDoc="0" distT="0" distB="0" distL="0" distR="0" simplePos="0" locked="0" layoutInCell="0" allowOverlap="1" relativeHeight="35">
            <wp:simplePos x="0" y="0"/>
            <wp:positionH relativeFrom="column">
              <wp:align>center</wp:align>
            </wp:positionH>
            <wp:positionV relativeFrom="paragraph">
              <wp:posOffset>635</wp:posOffset>
            </wp:positionV>
            <wp:extent cx="3136265" cy="113220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tretch>
                      <a:fillRect/>
                    </a:stretch>
                  </pic:blipFill>
                  <pic:spPr bwMode="auto">
                    <a:xfrm>
                      <a:off x="0" y="0"/>
                      <a:ext cx="3136265" cy="1132205"/>
                    </a:xfrm>
                    <a:prstGeom prst="rect">
                      <a:avLst/>
                    </a:prstGeom>
                  </pic:spPr>
                </pic:pic>
              </a:graphicData>
            </a:graphic>
          </wp:anchor>
        </w:drawing>
      </w:r>
    </w:p>
    <w:p>
      <w:pPr>
        <w:pStyle w:val="Style11"/>
        <w:rPr>
          <w:highlight w:val="yellow"/>
        </w:rPr>
      </w:pPr>
      <w:r>
        <w:rPr/>
      </w:r>
    </w:p>
    <w:p>
      <w:pPr>
        <w:pStyle w:val="Style11"/>
        <w:rPr>
          <w:highlight w:val="yellow"/>
        </w:rPr>
      </w:pPr>
      <w:r>
        <w:rPr/>
      </w:r>
    </w:p>
    <w:p>
      <w:pPr>
        <w:pStyle w:val="Style11"/>
        <w:rPr>
          <w:highlight w:val="yellow"/>
        </w:rPr>
      </w:pPr>
      <w:r>
        <w:rPr/>
      </w:r>
    </w:p>
    <w:p>
      <w:pPr>
        <w:pStyle w:val="Style11"/>
        <w:rPr>
          <w:highlight w:val="yellow"/>
        </w:rPr>
      </w:pPr>
      <w:r>
        <w:rPr/>
      </w:r>
    </w:p>
    <w:p>
      <w:pPr>
        <w:pStyle w:val="Style11"/>
        <w:rPr>
          <w:highlight w:val="yellow"/>
        </w:rPr>
      </w:pPr>
      <w:r>
        <w:rPr/>
      </w:r>
    </w:p>
    <w:p>
      <w:pPr>
        <w:pStyle w:val="Style11"/>
        <w:rPr>
          <w:highlight w:val="yellow"/>
        </w:rPr>
      </w:pPr>
      <w:r>
        <w:rPr/>
      </w:r>
    </w:p>
    <w:p>
      <w:pPr>
        <w:pStyle w:val="Style11"/>
        <w:rPr>
          <w:highlight w:val="yellow"/>
        </w:rPr>
      </w:pPr>
      <w:r>
        <w:rPr/>
      </w:r>
    </w:p>
    <w:p>
      <w:pPr>
        <w:pStyle w:val="Normal"/>
        <w:shd w:val="clear" w:color="auto" w:fill="FFFFFF"/>
        <w:jc w:val="center"/>
        <w:rPr>
          <w:i/>
          <w:i/>
          <w:highlight w:val="yellow"/>
          <w:lang w:val="ru-RU"/>
        </w:rPr>
      </w:pPr>
      <w:r>
        <w:rPr>
          <w:b/>
          <w:lang w:val="ru-RU"/>
        </w:rPr>
        <w:t>Рис. </w:t>
      </w:r>
      <w:r>
        <w:rPr>
          <w:b/>
          <w:lang w:val="ru-RU"/>
        </w:rPr>
        <w:t>2</w:t>
      </w:r>
      <w:r>
        <w:rPr>
          <w:b/>
          <w:lang w:val="ru-RU"/>
        </w:rPr>
        <w:t>.</w:t>
      </w:r>
      <w:r>
        <w:rPr>
          <w:lang w:val="ru-RU"/>
        </w:rPr>
        <w:t xml:space="preserve"> </w:t>
      </w:r>
      <w:r>
        <w:rPr>
          <w:lang w:val="ru-RU"/>
        </w:rPr>
        <w:t>Представление исходного речевого сигнала выражающего гнев</w:t>
      </w:r>
    </w:p>
    <w:p>
      <w:pPr>
        <w:pStyle w:val="Normal"/>
        <w:shd w:val="clear" w:color="auto" w:fill="FFFFFF"/>
        <w:jc w:val="center"/>
        <w:rPr/>
      </w:pPr>
      <w:r>
        <w:rPr>
          <w:rFonts w:eastAsia="Times New Roman"/>
          <w:b/>
          <w:color w:val="000000" w:themeColor="text1" w:themeShade="ff" w:themeTint="ff"/>
          <w:shd w:fill="auto" w:val="clear"/>
          <w:lang w:val="en-US"/>
        </w:rPr>
        <w:t xml:space="preserve">Fig. </w:t>
      </w:r>
      <w:r>
        <w:rPr>
          <w:rFonts w:eastAsia="Times New Roman"/>
          <w:b/>
          <w:color w:val="000000" w:themeColor="text1" w:themeShade="ff" w:themeTint="ff"/>
          <w:shd w:fill="auto" w:val="clear"/>
          <w:lang w:val="en-US"/>
        </w:rPr>
        <w:t>2</w:t>
      </w:r>
      <w:r>
        <w:rPr>
          <w:rFonts w:eastAsia="Times New Roman"/>
          <w:b/>
          <w:color w:val="000000" w:themeColor="text1" w:themeShade="ff" w:themeTint="ff"/>
          <w:shd w:fill="auto" w:val="clear"/>
          <w:lang w:val="en-US"/>
        </w:rPr>
        <w:t>.</w:t>
      </w:r>
      <w:r>
        <w:rPr>
          <w:rFonts w:eastAsia="Times New Roman"/>
          <w:color w:val="000000" w:themeColor="text1" w:themeShade="ff" w:themeTint="ff"/>
          <w:shd w:fill="auto" w:val="clear"/>
          <w:lang w:val="en-US"/>
        </w:rPr>
        <w:t xml:space="preserve"> Representation of the original speech signal expressing anger</w:t>
      </w:r>
    </w:p>
    <w:p>
      <w:pPr>
        <w:pStyle w:val="Style11"/>
        <w:rPr>
          <w:highlight w:val="yellow"/>
        </w:rPr>
      </w:pPr>
      <w:r>
        <w:rPr/>
      </w:r>
    </w:p>
    <w:p>
      <w:pPr>
        <w:pStyle w:val="Style11"/>
        <w:rPr>
          <w:highlight w:val="yellow"/>
        </w:rPr>
      </w:pPr>
      <w:r>
        <w:rPr/>
      </w:r>
    </w:p>
    <w:p>
      <w:pPr>
        <w:pStyle w:val="Style11"/>
        <w:rPr>
          <w:highlight w:val="yellow"/>
        </w:rPr>
      </w:pPr>
      <w:r>
        <w:rPr/>
      </w:r>
    </w:p>
    <w:p>
      <w:pPr>
        <w:pStyle w:val="Style11"/>
        <w:rPr>
          <w:highlight w:val="yellow"/>
        </w:rPr>
      </w:pPr>
      <w:r>
        <w:rPr/>
        <w:t>б) Спектрограмма речевого сигнала выражающего гнев (рис. 3)</w:t>
      </w:r>
    </w:p>
    <w:p>
      <w:pPr>
        <w:pStyle w:val="Style11"/>
        <w:rPr>
          <w:highlight w:val="yellow"/>
        </w:rPr>
      </w:pPr>
      <w:r>
        <w:rPr/>
        <w:drawing>
          <wp:anchor behindDoc="0" distT="0" distB="0" distL="0" distR="0" simplePos="0" locked="0" layoutInCell="0" allowOverlap="1" relativeHeight="36">
            <wp:simplePos x="0" y="0"/>
            <wp:positionH relativeFrom="column">
              <wp:posOffset>1235075</wp:posOffset>
            </wp:positionH>
            <wp:positionV relativeFrom="paragraph">
              <wp:posOffset>147955</wp:posOffset>
            </wp:positionV>
            <wp:extent cx="3689985" cy="243014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7"/>
                    <a:stretch>
                      <a:fillRect/>
                    </a:stretch>
                  </pic:blipFill>
                  <pic:spPr bwMode="auto">
                    <a:xfrm>
                      <a:off x="0" y="0"/>
                      <a:ext cx="3689985" cy="2430145"/>
                    </a:xfrm>
                    <a:prstGeom prst="rect">
                      <a:avLst/>
                    </a:prstGeom>
                  </pic:spPr>
                </pic:pic>
              </a:graphicData>
            </a:graphic>
          </wp:anchor>
        </w:drawing>
      </w:r>
    </w:p>
    <w:p>
      <w:pPr>
        <w:pStyle w:val="Style11"/>
        <w:rPr>
          <w:highlight w:val="yellow"/>
        </w:rPr>
      </w:pPr>
      <w:r>
        <w:rPr/>
      </w:r>
    </w:p>
    <w:p>
      <w:pPr>
        <w:pStyle w:val="Style11"/>
        <w:rPr>
          <w:highlight w:val="yellow"/>
        </w:rPr>
      </w:pPr>
      <w:r>
        <w:rPr/>
      </w:r>
    </w:p>
    <w:p>
      <w:pPr>
        <w:pStyle w:val="Style11"/>
        <w:rPr>
          <w:highlight w:val="yellow"/>
        </w:rPr>
      </w:pPr>
      <w:r>
        <w:rPr/>
      </w:r>
    </w:p>
    <w:p>
      <w:pPr>
        <w:pStyle w:val="Style11"/>
        <w:rPr>
          <w:highlight w:val="yellow"/>
        </w:rPr>
      </w:pPr>
      <w:r>
        <w:rPr/>
      </w:r>
    </w:p>
    <w:p>
      <w:pPr>
        <w:pStyle w:val="Style11"/>
        <w:rPr>
          <w:highlight w:val="yellow"/>
        </w:rPr>
      </w:pPr>
      <w:r>
        <w:rPr/>
      </w:r>
    </w:p>
    <w:p>
      <w:pPr>
        <w:pStyle w:val="Style11"/>
        <w:rPr>
          <w:highlight w:val="yellow"/>
        </w:rPr>
      </w:pPr>
      <w:r>
        <w:rPr/>
      </w:r>
    </w:p>
    <w:p>
      <w:pPr>
        <w:pStyle w:val="Style11"/>
        <w:rPr>
          <w:highlight w:val="yellow"/>
        </w:rPr>
      </w:pPr>
      <w:r>
        <w:rPr/>
      </w:r>
    </w:p>
    <w:p>
      <w:pPr>
        <w:pStyle w:val="Style11"/>
        <w:rPr>
          <w:highlight w:val="yellow"/>
        </w:rPr>
      </w:pPr>
      <w:r>
        <w:rPr/>
      </w:r>
    </w:p>
    <w:p>
      <w:pPr>
        <w:pStyle w:val="Style11"/>
        <w:rPr>
          <w:highlight w:val="yellow"/>
        </w:rPr>
      </w:pPr>
      <w:r>
        <w:rPr/>
      </w:r>
    </w:p>
    <w:p>
      <w:pPr>
        <w:pStyle w:val="Style11"/>
        <w:rPr>
          <w:highlight w:val="yellow"/>
        </w:rPr>
      </w:pPr>
      <w:r>
        <w:rPr/>
      </w:r>
    </w:p>
    <w:p>
      <w:pPr>
        <w:pStyle w:val="Style11"/>
        <w:rPr>
          <w:highlight w:val="yellow"/>
        </w:rPr>
      </w:pPr>
      <w:r>
        <w:rPr/>
      </w:r>
    </w:p>
    <w:p>
      <w:pPr>
        <w:pStyle w:val="Style11"/>
        <w:rPr>
          <w:highlight w:val="yellow"/>
        </w:rPr>
      </w:pPr>
      <w:r>
        <w:rPr/>
      </w:r>
    </w:p>
    <w:p>
      <w:pPr>
        <w:pStyle w:val="Style11"/>
        <w:rPr>
          <w:highlight w:val="yellow"/>
        </w:rPr>
      </w:pPr>
      <w:r>
        <w:rPr/>
      </w:r>
    </w:p>
    <w:p>
      <w:pPr>
        <w:pStyle w:val="Style11"/>
        <w:rPr>
          <w:highlight w:val="yellow"/>
        </w:rPr>
      </w:pPr>
      <w:r>
        <w:rPr/>
      </w:r>
    </w:p>
    <w:p>
      <w:pPr>
        <w:pStyle w:val="Normal"/>
        <w:shd w:val="clear" w:color="auto" w:fill="FFFFFF"/>
        <w:jc w:val="center"/>
        <w:rPr>
          <w:i/>
          <w:i/>
          <w:highlight w:val="yellow"/>
          <w:lang w:val="ru-RU"/>
        </w:rPr>
      </w:pPr>
      <w:r>
        <w:rPr/>
      </w:r>
    </w:p>
    <w:p>
      <w:pPr>
        <w:pStyle w:val="Normal"/>
        <w:shd w:val="clear" w:color="auto" w:fill="FFFFFF"/>
        <w:jc w:val="center"/>
        <w:rPr>
          <w:i/>
          <w:i/>
          <w:highlight w:val="yellow"/>
          <w:lang w:val="ru-RU"/>
        </w:rPr>
      </w:pPr>
      <w:r>
        <w:rPr/>
      </w:r>
    </w:p>
    <w:p>
      <w:pPr>
        <w:pStyle w:val="Normal"/>
        <w:shd w:val="clear" w:color="auto" w:fill="FFFFFF"/>
        <w:jc w:val="center"/>
        <w:rPr>
          <w:i/>
          <w:i/>
          <w:highlight w:val="yellow"/>
          <w:lang w:val="ru-RU"/>
        </w:rPr>
      </w:pPr>
      <w:r>
        <w:rPr>
          <w:b/>
          <w:lang w:val="ru-RU"/>
        </w:rPr>
        <w:t>Рис. </w:t>
      </w:r>
      <w:r>
        <w:rPr>
          <w:b/>
          <w:lang w:val="ru-RU"/>
        </w:rPr>
        <w:t>3</w:t>
      </w:r>
      <w:r>
        <w:rPr>
          <w:b/>
          <w:lang w:val="ru-RU"/>
        </w:rPr>
        <w:t>.</w:t>
      </w:r>
      <w:r>
        <w:rPr>
          <w:lang w:val="ru-RU"/>
        </w:rPr>
        <w:t xml:space="preserve"> </w:t>
      </w:r>
      <w:r>
        <w:rPr>
          <w:lang w:val="ru-RU"/>
        </w:rPr>
        <w:t xml:space="preserve"> Спектрограмма речевого сигнала выражающего гнев</w:t>
      </w:r>
    </w:p>
    <w:p>
      <w:pPr>
        <w:pStyle w:val="Normal"/>
        <w:shd w:val="clear" w:color="auto" w:fill="FFFFFF"/>
        <w:jc w:val="center"/>
        <w:rPr/>
      </w:pPr>
      <w:r>
        <w:rPr>
          <w:rFonts w:eastAsia="Times New Roman"/>
          <w:b/>
          <w:color w:val="000000" w:themeColor="text1" w:themeShade="ff" w:themeTint="ff"/>
          <w:shd w:fill="auto" w:val="clear"/>
          <w:lang w:val="en-US"/>
        </w:rPr>
        <w:t xml:space="preserve">Fig. </w:t>
      </w:r>
      <w:r>
        <w:rPr>
          <w:rFonts w:eastAsia="Times New Roman"/>
          <w:b/>
          <w:color w:val="000000" w:themeColor="text1" w:themeShade="ff" w:themeTint="ff"/>
          <w:shd w:fill="auto" w:val="clear"/>
          <w:lang w:val="en-US"/>
        </w:rPr>
        <w:t>3</w:t>
      </w:r>
      <w:r>
        <w:rPr>
          <w:rFonts w:eastAsia="Times New Roman"/>
          <w:b/>
          <w:color w:val="000000" w:themeColor="text1" w:themeShade="ff" w:themeTint="ff"/>
          <w:shd w:fill="auto" w:val="clear"/>
          <w:lang w:val="en-US"/>
        </w:rPr>
        <w:t>.</w:t>
      </w:r>
      <w:r>
        <w:rPr>
          <w:rFonts w:eastAsia="Times New Roman"/>
          <w:color w:val="000000" w:themeColor="text1" w:themeShade="ff" w:themeTint="ff"/>
          <w:shd w:fill="auto" w:val="clear"/>
          <w:lang w:val="en-US"/>
        </w:rPr>
        <w:t xml:space="preserve"> Spectrogram of a speech signal expressing anger</w:t>
      </w:r>
    </w:p>
    <w:p>
      <w:pPr>
        <w:pStyle w:val="Style11"/>
        <w:rPr>
          <w:highlight w:val="yellow"/>
        </w:rPr>
      </w:pPr>
      <w:r>
        <w:rPr/>
      </w:r>
    </w:p>
    <w:p>
      <w:pPr>
        <w:pStyle w:val="Style11"/>
        <w:rPr>
          <w:highlight w:val="yellow"/>
        </w:rPr>
      </w:pPr>
      <w:r>
        <w:rPr/>
      </w:r>
    </w:p>
    <w:p>
      <w:pPr>
        <w:pStyle w:val="Style11"/>
        <w:rPr>
          <w:highlight w:val="none"/>
          <w:shd w:fill="auto" w:val="clear"/>
        </w:rPr>
      </w:pPr>
      <w:r>
        <w:rPr>
          <w:shd w:fill="auto" w:val="clear"/>
        </w:rPr>
      </w:r>
    </w:p>
    <w:p>
      <w:pPr>
        <w:pStyle w:val="Style11"/>
        <w:rPr>
          <w:highlight w:val="none"/>
          <w:shd w:fill="auto" w:val="clear"/>
        </w:rPr>
      </w:pPr>
      <w:r>
        <w:rPr>
          <w:shd w:fill="auto" w:val="clear"/>
        </w:rPr>
      </w:r>
    </w:p>
    <w:p>
      <w:pPr>
        <w:pStyle w:val="Style11"/>
        <w:rPr>
          <w:highlight w:val="none"/>
          <w:shd w:fill="auto" w:val="clear"/>
        </w:rPr>
      </w:pPr>
      <w:r>
        <w:rPr>
          <w:shd w:fill="auto" w:val="clear"/>
        </w:rPr>
      </w:r>
    </w:p>
    <w:p>
      <w:pPr>
        <w:pStyle w:val="Style11"/>
        <w:rPr>
          <w:highlight w:val="none"/>
          <w:shd w:fill="auto" w:val="clear"/>
        </w:rPr>
      </w:pPr>
      <w:r>
        <w:rPr>
          <w:shd w:fill="auto" w:val="clear"/>
        </w:rPr>
      </w:r>
    </w:p>
    <w:p>
      <w:pPr>
        <w:pStyle w:val="Style11"/>
        <w:rPr>
          <w:highlight w:val="none"/>
          <w:shd w:fill="auto" w:val="clear"/>
        </w:rPr>
      </w:pPr>
      <w:r>
        <w:rPr>
          <w:shd w:fill="auto" w:val="clear"/>
        </w:rPr>
        <w:t xml:space="preserve">в) Вычисленные по фреймам </w:t>
      </w:r>
      <w:r>
        <w:rPr>
          <w:shd w:fill="auto" w:val="clear"/>
          <w:lang w:val="ru-RU"/>
        </w:rPr>
        <w:t>мел-частотные кепстральные коэффициенты (МЧКК)</w:t>
      </w:r>
      <w:r>
        <w:rPr>
          <w:shd w:fill="auto" w:val="clear"/>
        </w:rPr>
        <w:t xml:space="preserve">  (рис. 4)</w:t>
      </w:r>
    </w:p>
    <w:p>
      <w:pPr>
        <w:pStyle w:val="Style11"/>
        <w:rPr>
          <w:highlight w:val="none"/>
          <w:shd w:fill="auto" w:val="clear"/>
        </w:rPr>
      </w:pPr>
      <w:r>
        <w:rPr>
          <w:shd w:fill="auto" w:val="clear"/>
        </w:rPr>
      </w:r>
    </w:p>
    <w:p>
      <w:pPr>
        <w:pStyle w:val="Style11"/>
        <w:rPr>
          <w:highlight w:val="none"/>
          <w:shd w:fill="auto" w:val="clear"/>
        </w:rPr>
      </w:pPr>
      <w:r>
        <w:rPr>
          <w:shd w:fill="auto" w:val="clear"/>
        </w:rPr>
        <w:drawing>
          <wp:anchor behindDoc="0" distT="0" distB="0" distL="0" distR="0" simplePos="0" locked="0" layoutInCell="0" allowOverlap="1" relativeHeight="37">
            <wp:simplePos x="0" y="0"/>
            <wp:positionH relativeFrom="column">
              <wp:posOffset>732790</wp:posOffset>
            </wp:positionH>
            <wp:positionV relativeFrom="paragraph">
              <wp:posOffset>41275</wp:posOffset>
            </wp:positionV>
            <wp:extent cx="4822190" cy="204216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8"/>
                    <a:stretch>
                      <a:fillRect/>
                    </a:stretch>
                  </pic:blipFill>
                  <pic:spPr bwMode="auto">
                    <a:xfrm>
                      <a:off x="0" y="0"/>
                      <a:ext cx="4822190" cy="2042160"/>
                    </a:xfrm>
                    <a:prstGeom prst="rect">
                      <a:avLst/>
                    </a:prstGeom>
                  </pic:spPr>
                </pic:pic>
              </a:graphicData>
            </a:graphic>
          </wp:anchor>
        </w:drawing>
      </w:r>
    </w:p>
    <w:p>
      <w:pPr>
        <w:pStyle w:val="Style11"/>
        <w:rPr>
          <w:highlight w:val="none"/>
          <w:shd w:fill="auto" w:val="clear"/>
        </w:rPr>
      </w:pPr>
      <w:r>
        <w:rPr>
          <w:shd w:fill="auto" w:val="clear"/>
        </w:rPr>
      </w:r>
    </w:p>
    <w:p>
      <w:pPr>
        <w:pStyle w:val="Style11"/>
        <w:rPr>
          <w:highlight w:val="none"/>
          <w:shd w:fill="auto" w:val="clear"/>
        </w:rPr>
      </w:pPr>
      <w:r>
        <w:rPr>
          <w:shd w:fill="auto" w:val="clear"/>
        </w:rPr>
      </w:r>
    </w:p>
    <w:p>
      <w:pPr>
        <w:pStyle w:val="Style11"/>
        <w:rPr>
          <w:highlight w:val="none"/>
          <w:shd w:fill="auto" w:val="clear"/>
        </w:rPr>
      </w:pPr>
      <w:r>
        <w:rPr>
          <w:shd w:fill="auto" w:val="clear"/>
        </w:rPr>
      </w:r>
    </w:p>
    <w:p>
      <w:pPr>
        <w:pStyle w:val="Style11"/>
        <w:rPr>
          <w:highlight w:val="none"/>
          <w:shd w:fill="auto" w:val="clear"/>
        </w:rPr>
      </w:pPr>
      <w:r>
        <w:rPr>
          <w:shd w:fill="auto" w:val="clear"/>
        </w:rPr>
      </w:r>
    </w:p>
    <w:p>
      <w:pPr>
        <w:pStyle w:val="Normal"/>
        <w:shd w:val="clear" w:color="auto" w:fill="FFFFFF"/>
        <w:jc w:val="center"/>
        <w:rPr>
          <w:i/>
          <w:i/>
          <w:highlight w:val="yellow"/>
          <w:lang w:val="ru-RU"/>
        </w:rPr>
      </w:pPr>
      <w:r>
        <w:rPr/>
      </w:r>
    </w:p>
    <w:p>
      <w:pPr>
        <w:pStyle w:val="Normal"/>
        <w:shd w:val="clear" w:color="auto" w:fill="FFFFFF"/>
        <w:jc w:val="center"/>
        <w:rPr>
          <w:i/>
          <w:i/>
          <w:highlight w:val="yellow"/>
          <w:lang w:val="ru-RU"/>
        </w:rPr>
      </w:pPr>
      <w:r>
        <w:rPr/>
      </w:r>
    </w:p>
    <w:p>
      <w:pPr>
        <w:pStyle w:val="Normal"/>
        <w:shd w:val="clear" w:color="auto" w:fill="FFFFFF"/>
        <w:jc w:val="center"/>
        <w:rPr>
          <w:i/>
          <w:i/>
          <w:highlight w:val="yellow"/>
          <w:lang w:val="ru-RU"/>
        </w:rPr>
      </w:pPr>
      <w:r>
        <w:rPr/>
      </w:r>
    </w:p>
    <w:p>
      <w:pPr>
        <w:pStyle w:val="Normal"/>
        <w:shd w:val="clear" w:color="auto" w:fill="FFFFFF"/>
        <w:jc w:val="center"/>
        <w:rPr>
          <w:i/>
          <w:i/>
          <w:highlight w:val="yellow"/>
          <w:lang w:val="ru-RU"/>
        </w:rPr>
      </w:pPr>
      <w:r>
        <w:rPr/>
      </w:r>
    </w:p>
    <w:p>
      <w:pPr>
        <w:pStyle w:val="Normal"/>
        <w:shd w:val="clear" w:color="auto" w:fill="FFFFFF"/>
        <w:jc w:val="center"/>
        <w:rPr>
          <w:i/>
          <w:i/>
          <w:highlight w:val="yellow"/>
          <w:lang w:val="ru-RU"/>
        </w:rPr>
      </w:pPr>
      <w:r>
        <w:rPr/>
      </w:r>
    </w:p>
    <w:p>
      <w:pPr>
        <w:pStyle w:val="Normal"/>
        <w:shd w:val="clear" w:color="auto" w:fill="FFFFFF"/>
        <w:jc w:val="center"/>
        <w:rPr>
          <w:i/>
          <w:i/>
          <w:highlight w:val="yellow"/>
          <w:lang w:val="ru-RU"/>
        </w:rPr>
      </w:pPr>
      <w:r>
        <w:rPr/>
      </w:r>
    </w:p>
    <w:p>
      <w:pPr>
        <w:pStyle w:val="Normal"/>
        <w:shd w:val="clear" w:color="auto" w:fill="FFFFFF"/>
        <w:jc w:val="center"/>
        <w:rPr>
          <w:i/>
          <w:i/>
          <w:highlight w:val="yellow"/>
          <w:lang w:val="ru-RU"/>
        </w:rPr>
      </w:pPr>
      <w:r>
        <w:rPr/>
      </w:r>
    </w:p>
    <w:p>
      <w:pPr>
        <w:pStyle w:val="Normal"/>
        <w:shd w:val="clear" w:color="auto" w:fill="FFFFFF"/>
        <w:jc w:val="center"/>
        <w:rPr>
          <w:i/>
          <w:i/>
          <w:highlight w:val="yellow"/>
          <w:lang w:val="ru-RU"/>
        </w:rPr>
      </w:pPr>
      <w:r>
        <w:rPr/>
      </w:r>
    </w:p>
    <w:p>
      <w:pPr>
        <w:pStyle w:val="Normal"/>
        <w:shd w:val="clear" w:color="auto" w:fill="FFFFFF"/>
        <w:jc w:val="center"/>
        <w:rPr>
          <w:i/>
          <w:i/>
          <w:highlight w:val="yellow"/>
          <w:lang w:val="ru-RU"/>
        </w:rPr>
      </w:pPr>
      <w:r>
        <w:rPr/>
      </w:r>
    </w:p>
    <w:p>
      <w:pPr>
        <w:pStyle w:val="Normal"/>
        <w:shd w:val="clear" w:color="auto" w:fill="FFFFFF"/>
        <w:jc w:val="center"/>
        <w:rPr>
          <w:i/>
          <w:i/>
          <w:highlight w:val="yellow"/>
          <w:lang w:val="ru-RU"/>
        </w:rPr>
      </w:pPr>
      <w:r>
        <w:rPr/>
      </w:r>
    </w:p>
    <w:p>
      <w:pPr>
        <w:pStyle w:val="Normal"/>
        <w:shd w:val="clear" w:color="auto" w:fill="FFFFFF"/>
        <w:jc w:val="center"/>
        <w:rPr>
          <w:i/>
          <w:i/>
          <w:highlight w:val="yellow"/>
          <w:lang w:val="ru-RU"/>
        </w:rPr>
      </w:pPr>
      <w:r>
        <w:rPr/>
      </w:r>
    </w:p>
    <w:p>
      <w:pPr>
        <w:pStyle w:val="Normal"/>
        <w:shd w:val="clear" w:color="auto" w:fill="FFFFFF"/>
        <w:jc w:val="center"/>
        <w:rPr>
          <w:i/>
          <w:i/>
          <w:highlight w:val="yellow"/>
          <w:lang w:val="ru-RU"/>
        </w:rPr>
      </w:pPr>
      <w:r>
        <w:rPr>
          <w:b/>
          <w:lang w:val="ru-RU"/>
        </w:rPr>
        <w:t>Рис. </w:t>
      </w:r>
      <w:r>
        <w:rPr>
          <w:b/>
          <w:lang w:val="ru-RU"/>
        </w:rPr>
        <w:t>4</w:t>
      </w:r>
      <w:r>
        <w:rPr>
          <w:b/>
          <w:lang w:val="ru-RU"/>
        </w:rPr>
        <w:t>.</w:t>
      </w:r>
      <w:r>
        <w:rPr>
          <w:lang w:val="ru-RU"/>
        </w:rPr>
        <w:t xml:space="preserve"> </w:t>
      </w:r>
      <w:r>
        <w:rPr>
          <w:lang w:val="ru-RU"/>
        </w:rPr>
        <w:t xml:space="preserve"> </w:t>
      </w:r>
      <w:r>
        <w:rPr>
          <w:shd w:fill="auto" w:val="clear"/>
          <w:lang w:val="ru-RU"/>
        </w:rPr>
        <w:t>Вычисленные по фреймам мел-частотные кепстральные коэффициенты (МЧКК)</w:t>
      </w:r>
    </w:p>
    <w:p>
      <w:pPr>
        <w:pStyle w:val="Normal"/>
        <w:shd w:val="clear" w:color="auto" w:fill="FFFFFF"/>
        <w:jc w:val="center"/>
        <w:rPr/>
      </w:pPr>
      <w:r>
        <w:rPr>
          <w:rFonts w:eastAsia="Times New Roman"/>
          <w:b/>
          <w:color w:val="000000" w:themeColor="text1" w:themeShade="ff" w:themeTint="ff"/>
          <w:lang w:val="en-US"/>
        </w:rPr>
        <w:t xml:space="preserve">Fig. </w:t>
      </w:r>
      <w:r>
        <w:rPr>
          <w:rFonts w:eastAsia="Times New Roman"/>
          <w:b/>
          <w:color w:val="000000" w:themeColor="text1" w:themeShade="ff" w:themeTint="ff"/>
          <w:lang w:val="en-US"/>
        </w:rPr>
        <w:t>4</w:t>
      </w:r>
      <w:r>
        <w:rPr>
          <w:rFonts w:eastAsia="Times New Roman"/>
          <w:b/>
          <w:color w:val="000000" w:themeColor="text1" w:themeShade="ff" w:themeTint="ff"/>
          <w:lang w:val="en-US"/>
        </w:rPr>
        <w:t>.</w:t>
      </w:r>
      <w:r>
        <w:rPr>
          <w:rFonts w:eastAsia="Times New Roman"/>
          <w:color w:val="000000" w:themeColor="text1" w:themeShade="ff" w:themeTint="ff"/>
          <w:lang w:val="en-US"/>
        </w:rPr>
        <w:t xml:space="preserve"> Frame-based </w:t>
      </w:r>
      <w:r>
        <w:rPr>
          <w:rFonts w:eastAsia="Times New Roman"/>
          <w:color w:val="000000" w:themeColor="text1" w:themeShade="ff" w:themeTint="ff"/>
          <w:lang w:val="en-US"/>
        </w:rPr>
        <w:t>mel</w:t>
      </w:r>
      <w:r>
        <w:rPr>
          <w:rFonts w:eastAsia="Times New Roman"/>
          <w:color w:val="000000" w:themeColor="text1" w:themeShade="ff" w:themeTint="ff"/>
          <w:lang w:val="en-US"/>
        </w:rPr>
        <w:t>-frequency cepstral coefficients (</w:t>
      </w:r>
      <w:r>
        <w:rPr>
          <w:rFonts w:eastAsia="Times New Roman"/>
          <w:color w:val="000000" w:themeColor="text1" w:themeShade="ff" w:themeTint="ff"/>
          <w:lang w:val="en-US"/>
        </w:rPr>
        <w:t>M</w:t>
      </w:r>
      <w:r>
        <w:rPr>
          <w:rFonts w:eastAsia="Times New Roman"/>
          <w:color w:val="000000" w:themeColor="text1" w:themeShade="ff" w:themeTint="ff"/>
          <w:lang w:val="en-US"/>
        </w:rPr>
        <w:t>CCC)</w:t>
      </w:r>
    </w:p>
    <w:p>
      <w:pPr>
        <w:pStyle w:val="Style11"/>
        <w:rPr>
          <w:highlight w:val="none"/>
          <w:shd w:fill="auto" w:val="clear"/>
        </w:rPr>
      </w:pPr>
      <w:r>
        <w:rPr>
          <w:shd w:fill="auto" w:val="clear"/>
        </w:rPr>
      </w:r>
    </w:p>
    <w:p>
      <w:pPr>
        <w:pStyle w:val="Style11"/>
        <w:rPr>
          <w:highlight w:val="none"/>
          <w:shd w:fill="auto" w:val="clear"/>
        </w:rPr>
      </w:pPr>
      <w:r>
        <w:rPr>
          <w:shd w:fill="auto" w:val="clear"/>
        </w:rPr>
      </w:r>
    </w:p>
    <w:p>
      <w:pPr>
        <w:pStyle w:val="Style11"/>
        <w:rPr>
          <w:highlight w:val="none"/>
          <w:shd w:fill="FFFF00" w:val="clear"/>
        </w:rPr>
      </w:pPr>
      <w:r>
        <w:rPr>
          <w:shd w:fill="FFFF00" w:val="clear"/>
        </w:rPr>
        <w:t xml:space="preserve">г) усредненный вектор </w:t>
      </w:r>
      <w:r>
        <w:rPr>
          <w:shd w:fill="FFFF00" w:val="clear"/>
          <w:lang w:val="ru-RU"/>
        </w:rPr>
        <w:t>мел-частотных кепстральных коэффициентов (МЧКК)</w:t>
      </w:r>
      <w:r>
        <w:rPr>
          <w:shd w:fill="FFFF00" w:val="clear"/>
        </w:rPr>
        <w:t xml:space="preserve">  (рис. 5)</w:t>
      </w:r>
    </w:p>
    <w:p>
      <w:pPr>
        <w:pStyle w:val="Style11"/>
        <w:rPr>
          <w:highlight w:val="none"/>
          <w:shd w:fill="auto" w:val="clear"/>
        </w:rPr>
      </w:pPr>
      <w:r>
        <w:rPr>
          <w:shd w:fill="auto" w:val="clear"/>
        </w:rPr>
      </w:r>
    </w:p>
    <w:p>
      <w:pPr>
        <w:pStyle w:val="Style11"/>
        <w:rPr>
          <w:highlight w:val="none"/>
          <w:shd w:fill="auto" w:val="clear"/>
        </w:rPr>
      </w:pPr>
      <w:r>
        <w:rPr>
          <w:shd w:fill="auto" w:val="clear"/>
        </w:rPr>
      </w:r>
    </w:p>
    <w:p>
      <w:pPr>
        <w:pStyle w:val="Style11"/>
        <w:rPr>
          <w:highlight w:val="none"/>
          <w:shd w:fill="FFFF00" w:val="clear"/>
        </w:rPr>
      </w:pPr>
      <w:r>
        <w:rPr>
          <w:shd w:fill="FFFF00" w:val="clear"/>
        </w:rPr>
      </w:r>
    </w:p>
    <w:p>
      <w:pPr>
        <w:pStyle w:val="Normal"/>
        <w:shd w:val="clear" w:color="auto" w:fill="FFFFFF"/>
        <w:jc w:val="center"/>
        <w:rPr>
          <w:highlight w:val="none"/>
          <w:shd w:fill="FFFF00" w:val="clear"/>
        </w:rPr>
      </w:pPr>
      <w:r>
        <w:rPr>
          <w:b/>
          <w:shd w:fill="FFFF00" w:val="clear"/>
          <w:lang w:val="ru-RU"/>
        </w:rPr>
        <w:t>Рис. </w:t>
      </w:r>
      <w:r>
        <w:rPr>
          <w:b/>
          <w:shd w:fill="FFFF00" w:val="clear"/>
          <w:lang w:val="ru-RU"/>
        </w:rPr>
        <w:t>5</w:t>
      </w:r>
      <w:r>
        <w:rPr>
          <w:b/>
          <w:shd w:fill="FFFF00" w:val="clear"/>
          <w:lang w:val="ru-RU"/>
        </w:rPr>
        <w:t>.</w:t>
      </w:r>
      <w:r>
        <w:rPr>
          <w:shd w:fill="FFFF00" w:val="clear"/>
          <w:lang w:val="ru-RU"/>
        </w:rPr>
        <w:t xml:space="preserve"> </w:t>
      </w:r>
      <w:r>
        <w:rPr>
          <w:shd w:fill="FFFF00" w:val="clear"/>
          <w:lang w:val="ru-RU"/>
        </w:rPr>
        <w:t xml:space="preserve"> </w:t>
      </w:r>
      <w:r>
        <w:rPr>
          <w:shd w:fill="FFFF00" w:val="clear"/>
          <w:lang w:val="ru-RU"/>
        </w:rPr>
        <w:t>усредненный вектор мел-частотных кепстральных коэффициентов (МЧКК)</w:t>
      </w:r>
    </w:p>
    <w:p>
      <w:pPr>
        <w:pStyle w:val="Normal"/>
        <w:shd w:val="clear" w:color="auto" w:fill="FFFFFF"/>
        <w:jc w:val="center"/>
        <w:rPr>
          <w:highlight w:val="none"/>
          <w:shd w:fill="FFFF00" w:val="clear"/>
        </w:rPr>
      </w:pPr>
      <w:r>
        <w:rPr>
          <w:rFonts w:eastAsia="Times New Roman"/>
          <w:b/>
          <w:color w:val="000000" w:themeColor="text1" w:themeShade="ff" w:themeTint="ff"/>
          <w:shd w:fill="FFFF00" w:val="clear"/>
          <w:lang w:val="en-US"/>
        </w:rPr>
        <w:t xml:space="preserve">Fig. </w:t>
      </w:r>
      <w:r>
        <w:rPr>
          <w:rFonts w:eastAsia="Times New Roman"/>
          <w:b/>
          <w:color w:val="000000" w:themeColor="text1" w:themeShade="ff" w:themeTint="ff"/>
          <w:shd w:fill="FFFF00" w:val="clear"/>
          <w:lang w:val="en-US"/>
        </w:rPr>
        <w:t>5</w:t>
      </w:r>
      <w:r>
        <w:rPr>
          <w:rFonts w:eastAsia="Times New Roman"/>
          <w:b/>
          <w:color w:val="000000" w:themeColor="text1" w:themeShade="ff" w:themeTint="ff"/>
          <w:shd w:fill="FFFF00" w:val="clear"/>
          <w:lang w:val="en-US"/>
        </w:rPr>
        <w:t>.</w:t>
      </w:r>
      <w:r>
        <w:rPr>
          <w:rFonts w:eastAsia="Times New Roman"/>
          <w:color w:val="000000" w:themeColor="text1" w:themeShade="ff" w:themeTint="ff"/>
          <w:shd w:fill="FFFF00" w:val="clear"/>
          <w:lang w:val="en-US"/>
        </w:rPr>
        <w:t xml:space="preserve"> averaged vector of </w:t>
      </w:r>
      <w:r>
        <w:rPr>
          <w:rFonts w:eastAsia="Times New Roman"/>
          <w:color w:val="000000" w:themeColor="text1" w:themeShade="ff" w:themeTint="ff"/>
          <w:shd w:fill="FFFF00" w:val="clear"/>
          <w:lang w:val="en-US"/>
        </w:rPr>
        <w:t>mel</w:t>
      </w:r>
      <w:r>
        <w:rPr>
          <w:rFonts w:eastAsia="Times New Roman"/>
          <w:color w:val="000000" w:themeColor="text1" w:themeShade="ff" w:themeTint="ff"/>
          <w:shd w:fill="FFFF00" w:val="clear"/>
          <w:lang w:val="en-US"/>
        </w:rPr>
        <w:t>-frequency cepstral coefficients (MFCC)</w:t>
      </w:r>
    </w:p>
    <w:p>
      <w:pPr>
        <w:pStyle w:val="Style11"/>
        <w:rPr>
          <w:highlight w:val="none"/>
          <w:shd w:fill="FFFF00" w:val="clear"/>
        </w:rPr>
      </w:pPr>
      <w:r>
        <w:rPr>
          <w:shd w:fill="FFFF00" w:val="clear"/>
        </w:rPr>
      </w:r>
    </w:p>
    <w:p>
      <w:pPr>
        <w:pStyle w:val="Style11"/>
        <w:rPr>
          <w:highlight w:val="none"/>
          <w:shd w:fill="auto" w:val="clear"/>
        </w:rPr>
      </w:pPr>
      <w:r>
        <w:rPr>
          <w:shd w:fill="auto" w:val="clear"/>
        </w:rPr>
      </w:r>
    </w:p>
    <w:p>
      <w:pPr>
        <w:pStyle w:val="Style11"/>
        <w:rPr>
          <w:highlight w:val="yellow"/>
        </w:rPr>
      </w:pPr>
      <w:r>
        <w:rPr/>
      </w:r>
    </w:p>
    <w:p>
      <w:pPr>
        <w:pStyle w:val="Style11"/>
        <w:rPr>
          <w:highlight w:val="yellow"/>
        </w:rPr>
      </w:pPr>
      <w:r>
        <w:rPr>
          <w:highlight w:val="yellow"/>
        </w:rPr>
        <w:t>2) ранжирование признаков;</w:t>
      </w:r>
    </w:p>
    <w:p>
      <w:pPr>
        <w:pStyle w:val="Style11"/>
        <w:rPr>
          <w:highlight w:val="yellow"/>
        </w:rPr>
      </w:pPr>
      <w:r>
        <w:rPr>
          <w:highlight w:val="yellow"/>
        </w:rPr>
        <w:t>3) обучение и тестирование классификатора с использованием различного числа признаков.</w:t>
      </w:r>
    </w:p>
    <w:p>
      <w:pPr>
        <w:pStyle w:val="Style11"/>
        <w:rPr>
          <w:highlight w:val="yellow"/>
        </w:rPr>
      </w:pPr>
      <w:r>
        <w:rPr>
          <w:highlight w:val="yellow"/>
        </w:rPr>
      </w:r>
    </w:p>
    <w:p>
      <w:pPr>
        <w:pStyle w:val="Style16"/>
        <w:spacing w:lineRule="auto" w:line="240"/>
        <w:ind w:left="0" w:firstLine="680"/>
        <w:rPr>
          <w:sz w:val="22"/>
          <w:szCs w:val="22"/>
        </w:rPr>
      </w:pPr>
      <w:r>
        <w:rPr>
          <w:color w:val="000000" w:themeColor="text1" w:themeShade="ff" w:themeTint="ff"/>
          <w:sz w:val="22"/>
          <w:szCs w:val="22"/>
        </w:rPr>
        <w:t xml:space="preserve">В результате построения и обучения модели был получен классификатор, точность предсказаний которого при использовании тестового набора данных и вышеуказанной метрики качества достигала </w:t>
      </w:r>
      <w:r>
        <w:rPr>
          <w:color w:val="000000" w:themeColor="text1" w:themeShade="ff" w:themeTint="ff"/>
          <w:sz w:val="22"/>
          <w:szCs w:val="22"/>
          <w:shd w:fill="FFFF00" w:val="clear"/>
        </w:rPr>
        <w:t>33.7%</w:t>
      </w:r>
      <w:r>
        <w:rPr>
          <w:color w:val="000000" w:themeColor="text1" w:themeShade="ff" w:themeTint="ff"/>
          <w:sz w:val="22"/>
          <w:szCs w:val="22"/>
        </w:rPr>
        <w:t>.</w:t>
      </w:r>
    </w:p>
    <w:p>
      <w:pPr>
        <w:pStyle w:val="Style16"/>
        <w:spacing w:lineRule="auto" w:line="240"/>
        <w:ind w:left="0" w:firstLine="680"/>
        <w:rPr>
          <w:sz w:val="22"/>
          <w:szCs w:val="22"/>
        </w:rPr>
      </w:pPr>
      <w:r>
        <w:rPr>
          <w:color w:val="000000" w:themeColor="text1" w:themeShade="ff" w:themeTint="ff"/>
          <w:sz w:val="22"/>
          <w:szCs w:val="22"/>
        </w:rPr>
        <w:t xml:space="preserve"> </w:t>
      </w:r>
      <w:r>
        <w:rPr>
          <w:color w:val="000000" w:themeColor="text1" w:themeShade="ff" w:themeTint="ff"/>
          <w:sz w:val="22"/>
          <w:szCs w:val="22"/>
        </w:rPr>
        <w:t>Далее будет представлена мультиклассовая матрица спутывания (англ. Multiclass Confusion Matrix) представляющая собой таблицу или диаграмму, показывающая точность прогнозирования классификатора в отношении двух и более классов. Ячейки таблицы заполняются количеством прогнозов классификатора. Правильные прогнозы идут по главной диагонали от верхнего левого угла в нижний правый.</w:t>
      </w:r>
    </w:p>
    <w:p>
      <w:pPr>
        <w:pStyle w:val="Style16"/>
        <w:spacing w:lineRule="auto" w:line="240"/>
        <w:ind w:left="0" w:firstLine="680"/>
        <w:rPr>
          <w:sz w:val="24"/>
          <w:szCs w:val="24"/>
        </w:rPr>
      </w:pPr>
      <w:r>
        <w:rPr>
          <w:sz w:val="24"/>
          <w:szCs w:val="24"/>
        </w:rPr>
      </w:r>
    </w:p>
    <w:p>
      <w:pPr>
        <w:pStyle w:val="Style16"/>
        <w:spacing w:lineRule="auto" w:line="240"/>
        <w:ind w:left="0" w:hanging="0"/>
        <w:rPr>
          <w:sz w:val="24"/>
          <w:szCs w:val="24"/>
        </w:rPr>
      </w:pPr>
      <w:r>
        <w:rPr>
          <w:sz w:val="24"/>
          <w:szCs w:val="24"/>
        </w:rPr>
      </w:r>
    </w:p>
    <w:p>
      <w:pPr>
        <w:pStyle w:val="Style16"/>
        <w:spacing w:lineRule="auto" w:line="240"/>
        <w:ind w:left="0" w:hanging="0"/>
        <w:rPr>
          <w:color w:themeColor="text1" w:themeShade="ff" w:themeTint="ff"/>
          <w:highlight w:val="none"/>
          <w:shd w:fill="FFFF00" w:val="clear"/>
        </w:rPr>
      </w:pPr>
      <w:r>
        <w:rPr>
          <w:color w:themeColor="text1" w:themeShade="ff" w:themeTint="ff"/>
          <w:shd w:fill="FFFF00" w:val="clear"/>
        </w:rPr>
        <w:drawing>
          <wp:anchor behindDoc="0" distT="0" distB="0" distL="0" distR="0" simplePos="0" locked="0" layoutInCell="0" allowOverlap="1" relativeHeight="4">
            <wp:simplePos x="0" y="0"/>
            <wp:positionH relativeFrom="column">
              <wp:posOffset>885825</wp:posOffset>
            </wp:positionH>
            <wp:positionV relativeFrom="paragraph">
              <wp:posOffset>93345</wp:posOffset>
            </wp:positionV>
            <wp:extent cx="4254500" cy="297497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9"/>
                    <a:stretch>
                      <a:fillRect/>
                    </a:stretch>
                  </pic:blipFill>
                  <pic:spPr bwMode="auto">
                    <a:xfrm>
                      <a:off x="0" y="0"/>
                      <a:ext cx="4254500" cy="2974975"/>
                    </a:xfrm>
                    <a:prstGeom prst="rect">
                      <a:avLst/>
                    </a:prstGeom>
                  </pic:spPr>
                </pic:pic>
              </a:graphicData>
            </a:graphic>
          </wp:anchor>
        </w:drawing>
      </w:r>
    </w:p>
    <w:p>
      <w:pPr>
        <w:pStyle w:val="Style16"/>
        <w:spacing w:lineRule="auto" w:line="240"/>
        <w:ind w:left="0" w:hanging="0"/>
        <w:rPr>
          <w:color w:themeColor="text1" w:themeShade="ff" w:themeTint="ff"/>
          <w:highlight w:val="none"/>
          <w:shd w:fill="FFFF00" w:val="clear"/>
        </w:rPr>
      </w:pPr>
      <w:r>
        <w:rPr>
          <w:color w:themeColor="text1" w:themeShade="ff" w:themeTint="ff"/>
          <w:shd w:fill="FFFF00" w:val="clear"/>
        </w:rPr>
      </w:r>
    </w:p>
    <w:p>
      <w:pPr>
        <w:pStyle w:val="Style16"/>
        <w:spacing w:lineRule="auto" w:line="240"/>
        <w:ind w:left="0" w:hanging="0"/>
        <w:rPr>
          <w:color w:themeColor="text1" w:themeShade="ff" w:themeTint="ff"/>
          <w:highlight w:val="none"/>
          <w:shd w:fill="FFFF00" w:val="clear"/>
        </w:rPr>
      </w:pPr>
      <w:r>
        <w:rPr>
          <w:color w:themeColor="text1" w:themeShade="ff" w:themeTint="ff"/>
          <w:shd w:fill="FFFF00" w:val="clear"/>
        </w:rPr>
      </w:r>
    </w:p>
    <w:p>
      <w:pPr>
        <w:pStyle w:val="Style16"/>
        <w:spacing w:lineRule="auto" w:line="240"/>
        <w:ind w:left="0" w:hanging="0"/>
        <w:rPr>
          <w:color w:themeColor="text1" w:themeShade="ff" w:themeTint="ff"/>
          <w:highlight w:val="none"/>
          <w:shd w:fill="FFFF00" w:val="clear"/>
        </w:rPr>
      </w:pPr>
      <w:r>
        <w:rPr>
          <w:color w:themeColor="text1" w:themeShade="ff" w:themeTint="ff"/>
          <w:shd w:fill="FFFF00" w:val="clear"/>
        </w:rPr>
      </w:r>
    </w:p>
    <w:p>
      <w:pPr>
        <w:pStyle w:val="Style16"/>
        <w:spacing w:lineRule="auto" w:line="240"/>
        <w:ind w:left="0" w:hanging="0"/>
        <w:rPr>
          <w:color w:themeColor="text1" w:themeShade="ff" w:themeTint="ff"/>
          <w:highlight w:val="none"/>
          <w:shd w:fill="FFFF00" w:val="clear"/>
        </w:rPr>
      </w:pPr>
      <w:r>
        <w:rPr>
          <w:color w:themeColor="text1" w:themeShade="ff" w:themeTint="ff"/>
          <w:shd w:fill="FFFF00" w:val="clear"/>
        </w:rPr>
      </w:r>
    </w:p>
    <w:p>
      <w:pPr>
        <w:pStyle w:val="Style16"/>
        <w:spacing w:lineRule="auto" w:line="240"/>
        <w:ind w:left="0" w:hanging="0"/>
        <w:rPr>
          <w:color w:themeColor="text1" w:themeShade="ff" w:themeTint="ff"/>
          <w:highlight w:val="none"/>
          <w:shd w:fill="FFFF00" w:val="clear"/>
        </w:rPr>
      </w:pPr>
      <w:r>
        <w:rPr>
          <w:color w:themeColor="text1" w:themeShade="ff" w:themeTint="ff"/>
          <w:shd w:fill="FFFF00" w:val="clear"/>
        </w:rPr>
      </w:r>
    </w:p>
    <w:p>
      <w:pPr>
        <w:pStyle w:val="Style16"/>
        <w:spacing w:lineRule="auto" w:line="240"/>
        <w:ind w:left="0" w:hanging="0"/>
        <w:rPr>
          <w:color w:themeColor="text1" w:themeShade="ff" w:themeTint="ff"/>
          <w:highlight w:val="none"/>
          <w:shd w:fill="FFFF00" w:val="clear"/>
        </w:rPr>
      </w:pPr>
      <w:r>
        <w:rPr>
          <w:color w:themeColor="text1" w:themeShade="ff" w:themeTint="ff"/>
          <w:shd w:fill="FFFF00" w:val="clear"/>
        </w:rPr>
      </w:r>
    </w:p>
    <w:p>
      <w:pPr>
        <w:pStyle w:val="Style16"/>
        <w:spacing w:lineRule="auto" w:line="240"/>
        <w:ind w:left="0" w:hanging="0"/>
        <w:rPr>
          <w:color w:themeColor="text1" w:themeShade="ff" w:themeTint="ff"/>
          <w:highlight w:val="none"/>
          <w:shd w:fill="FFFF00" w:val="clear"/>
        </w:rPr>
      </w:pPr>
      <w:r>
        <w:rPr>
          <w:color w:themeColor="text1" w:themeShade="ff" w:themeTint="ff"/>
          <w:shd w:fill="FFFF00" w:val="clear"/>
        </w:rPr>
      </w:r>
    </w:p>
    <w:p>
      <w:pPr>
        <w:pStyle w:val="Style16"/>
        <w:spacing w:lineRule="auto" w:line="240"/>
        <w:ind w:left="0" w:hanging="0"/>
        <w:rPr>
          <w:color w:themeColor="text1" w:themeShade="ff" w:themeTint="ff"/>
          <w:highlight w:val="none"/>
          <w:shd w:fill="FFFF00" w:val="clear"/>
        </w:rPr>
      </w:pPr>
      <w:r>
        <w:rPr>
          <w:color w:themeColor="text1" w:themeShade="ff" w:themeTint="ff"/>
          <w:shd w:fill="FFFF00" w:val="clear"/>
        </w:rPr>
      </w:r>
    </w:p>
    <w:p>
      <w:pPr>
        <w:pStyle w:val="Style16"/>
        <w:spacing w:lineRule="auto" w:line="240"/>
        <w:ind w:left="0" w:hanging="0"/>
        <w:rPr>
          <w:color w:themeColor="text1" w:themeShade="ff" w:themeTint="ff"/>
          <w:highlight w:val="none"/>
          <w:shd w:fill="FFFF00" w:val="clear"/>
        </w:rPr>
      </w:pPr>
      <w:r>
        <w:rPr>
          <w:color w:themeColor="text1" w:themeShade="ff" w:themeTint="ff"/>
          <w:shd w:fill="FFFF00" w:val="clear"/>
        </w:rPr>
      </w:r>
    </w:p>
    <w:p>
      <w:pPr>
        <w:pStyle w:val="Style16"/>
        <w:spacing w:lineRule="auto" w:line="240"/>
        <w:ind w:left="0" w:hanging="0"/>
        <w:rPr>
          <w:color w:themeColor="text1" w:themeShade="ff" w:themeTint="ff"/>
          <w:highlight w:val="none"/>
          <w:shd w:fill="FFFF00" w:val="clear"/>
        </w:rPr>
      </w:pPr>
      <w:r>
        <w:rPr>
          <w:color w:themeColor="text1" w:themeShade="ff" w:themeTint="ff"/>
          <w:shd w:fill="FFFF00" w:val="clear"/>
        </w:rPr>
      </w:r>
    </w:p>
    <w:p>
      <w:pPr>
        <w:pStyle w:val="Style16"/>
        <w:spacing w:lineRule="auto" w:line="240"/>
        <w:ind w:left="0" w:hanging="0"/>
        <w:rPr>
          <w:color w:themeColor="text1" w:themeShade="ff" w:themeTint="ff"/>
          <w:highlight w:val="none"/>
          <w:shd w:fill="FFFF00" w:val="clear"/>
        </w:rPr>
      </w:pPr>
      <w:r>
        <w:rPr>
          <w:color w:themeColor="text1" w:themeShade="ff" w:themeTint="ff"/>
          <w:shd w:fill="FFFF00" w:val="clear"/>
        </w:rPr>
      </w:r>
    </w:p>
    <w:p>
      <w:pPr>
        <w:pStyle w:val="Style16"/>
        <w:spacing w:lineRule="auto" w:line="240"/>
        <w:ind w:left="0" w:hanging="0"/>
        <w:rPr>
          <w:color w:themeColor="text1" w:themeShade="ff" w:themeTint="ff"/>
          <w:highlight w:val="none"/>
          <w:shd w:fill="FFFF00" w:val="clear"/>
        </w:rPr>
      </w:pPr>
      <w:r>
        <w:rPr>
          <w:color w:themeColor="text1" w:themeShade="ff" w:themeTint="ff"/>
          <w:shd w:fill="FFFF00" w:val="clear"/>
        </w:rPr>
      </w:r>
    </w:p>
    <w:p>
      <w:pPr>
        <w:pStyle w:val="Style16"/>
        <w:spacing w:lineRule="auto" w:line="240"/>
        <w:ind w:left="0" w:hanging="0"/>
        <w:rPr>
          <w:color w:themeColor="text1" w:themeShade="ff" w:themeTint="ff"/>
          <w:highlight w:val="none"/>
          <w:shd w:fill="FFFF00" w:val="clear"/>
        </w:rPr>
      </w:pPr>
      <w:r>
        <w:rPr>
          <w:color w:themeColor="text1" w:themeShade="ff" w:themeTint="ff"/>
          <w:shd w:fill="FFFF00" w:val="clear"/>
        </w:rPr>
      </w:r>
    </w:p>
    <w:p>
      <w:pPr>
        <w:pStyle w:val="Style16"/>
        <w:spacing w:lineRule="auto" w:line="240"/>
        <w:ind w:left="0" w:hanging="0"/>
        <w:rPr>
          <w:color w:themeColor="text1" w:themeShade="ff" w:themeTint="ff"/>
          <w:highlight w:val="none"/>
          <w:shd w:fill="FFFF00" w:val="clear"/>
        </w:rPr>
      </w:pPr>
      <w:r>
        <w:rPr>
          <w:color w:themeColor="text1" w:themeShade="ff" w:themeTint="ff"/>
          <w:shd w:fill="FFFF00" w:val="clear"/>
        </w:rPr>
      </w:r>
    </w:p>
    <w:p>
      <w:pPr>
        <w:pStyle w:val="Normal"/>
        <w:ind w:firstLine="567"/>
        <w:jc w:val="both"/>
        <w:rPr>
          <w:rFonts w:ascii="Times New Roman" w:hAnsi="Times New Roman" w:eastAsia="Times New Roman" w:cs="Times New Roman"/>
          <w:b/>
          <w:color w:val="000000"/>
        </w:rPr>
      </w:pPr>
      <w:r>
        <w:rPr>
          <w:rFonts w:eastAsia="Times New Roman" w:cs="Times New Roman"/>
          <w:b/>
          <w:color w:val="000000"/>
        </w:rPr>
      </w:r>
    </w:p>
    <w:p>
      <w:pPr>
        <w:pStyle w:val="Style16"/>
        <w:spacing w:lineRule="auto" w:line="240"/>
        <w:ind w:left="0" w:hanging="0"/>
        <w:jc w:val="center"/>
        <w:rPr>
          <w:sz w:val="22"/>
          <w:szCs w:val="22"/>
        </w:rPr>
      </w:pPr>
      <w:r>
        <w:rPr>
          <w:b w:val="false"/>
          <w:bCs w:val="false"/>
          <w:color w:themeColor="text1" w:themeShade="ff" w:themeTint="ff"/>
          <w:sz w:val="22"/>
          <w:szCs w:val="22"/>
        </w:rPr>
        <w:t>Таблица 1 — Мультиклассовая матрица спутывания (Multiclass confusion matrix)</w:t>
      </w:r>
    </w:p>
    <w:p>
      <w:pPr>
        <w:pStyle w:val="Style16"/>
        <w:spacing w:lineRule="auto" w:line="240"/>
        <w:ind w:left="0" w:hanging="0"/>
        <w:jc w:val="center"/>
        <w:rPr>
          <w:b w:val="false"/>
          <w:bCs w:val="false"/>
          <w:color w:themeColor="text1" w:themeShade="ff" w:themeTint="ff"/>
        </w:rPr>
      </w:pPr>
      <w:r>
        <w:rPr>
          <w:b w:val="false"/>
          <w:bCs w:val="false"/>
          <w:color w:themeColor="text1" w:themeShade="ff" w:themeTint="ff"/>
        </w:rPr>
      </w:r>
    </w:p>
    <w:p>
      <w:pPr>
        <w:pStyle w:val="Normal"/>
        <w:shd w:val="clear" w:color="auto" w:fill="FFFFFF"/>
        <w:ind w:firstLine="709"/>
        <w:jc w:val="both"/>
        <w:rPr>
          <w:rFonts w:eastAsia="Times New Roman"/>
          <w:sz w:val="22"/>
          <w:szCs w:val="22"/>
          <w:lang w:val="ru-RU"/>
        </w:rPr>
      </w:pPr>
      <w:r>
        <w:rPr>
          <w:rFonts w:eastAsia="Times New Roman"/>
          <w:b w:val="false"/>
          <w:bCs w:val="false"/>
          <w:color w:themeColor="text1" w:themeShade="ff" w:themeTint="ff"/>
        </w:rPr>
        <w:t>Полученные в эксперименте результаты суммируются в табл. </w:t>
      </w:r>
      <w:r>
        <w:rPr>
          <w:rFonts w:eastAsia="Times New Roman"/>
          <w:b w:val="false"/>
          <w:bCs w:val="false"/>
          <w:color w:themeColor="text1" w:themeShade="ff" w:themeTint="ff"/>
          <w:lang w:val="ru-RU"/>
        </w:rPr>
        <w:t>3, где приведена оценка средней полноты классификации в зависимости от набора кепстральных признаков, при ограничении на число признаков. Такое ограничение обусловлено тем, что для классификации всегда желательно иметь меньшее число признаков, но обеспечивающих лучшее качество. Лучший результат достигается при использовании набора признаков BFCC-40 (см. табл. 3).</w:t>
      </w:r>
    </w:p>
    <w:p>
      <w:pPr>
        <w:pStyle w:val="Style12"/>
        <w:rPr>
          <w:highlight w:val="yellow"/>
        </w:rPr>
      </w:pPr>
      <w:r>
        <w:rPr>
          <w:highlight w:val="yellow"/>
        </w:rPr>
      </w:r>
    </w:p>
    <w:p>
      <w:pPr>
        <w:pStyle w:val="Normal"/>
        <w:shd w:val="clear" w:color="auto" w:fill="FFFFFF"/>
        <w:spacing w:before="120" w:after="0"/>
        <w:jc w:val="center"/>
        <w:rPr>
          <w:rFonts w:eastAsia="Times New Roman"/>
          <w:highlight w:val="yellow"/>
          <w:lang w:val="ru-RU"/>
        </w:rPr>
      </w:pPr>
      <w:r>
        <w:rPr>
          <w:rFonts w:eastAsia="Times New Roman"/>
          <w:b/>
          <w:highlight w:val="yellow"/>
          <w:lang w:val="ru-RU"/>
        </w:rPr>
        <w:t>Таблица 2.</w:t>
      </w:r>
      <w:r>
        <w:rPr>
          <w:rFonts w:eastAsia="Times New Roman"/>
          <w:highlight w:val="yellow"/>
          <w:lang w:val="ru-RU"/>
        </w:rPr>
        <w:t xml:space="preserve"> Максимальная средняя полнота классификации при ограничении числа признаков </w:t>
      </w:r>
      <w:r>
        <w:rPr/>
        <w:object>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1.25pt;height:11.25pt;mso-wrap-distance-right:0pt" filled="f" o:ole="">
            <v:imagedata r:id="rId11" o:title=""/>
          </v:shape>
          <o:OLEObject Type="Embed" ProgID="Equation.DSMT4" ShapeID="ole_rId10" DrawAspect="Content" ObjectID="_2144500895" r:id="rId10"/>
        </w:object>
      </w:r>
      <w:r>
        <w:rPr>
          <w:rFonts w:eastAsia="Times New Roman"/>
          <w:highlight w:val="yellow"/>
          <w:lang w:val="ru-RU"/>
        </w:rPr>
        <w:t xml:space="preserve">. </w:t>
      </w:r>
    </w:p>
    <w:p>
      <w:pPr>
        <w:pStyle w:val="Normal"/>
        <w:shd w:val="clear" w:color="auto" w:fill="FFFFFF"/>
        <w:spacing w:before="0" w:after="120"/>
        <w:jc w:val="center"/>
        <w:rPr>
          <w:rFonts w:eastAsia="Times New Roman"/>
          <w:highlight w:val="yellow"/>
          <w:lang w:val="en-US"/>
        </w:rPr>
      </w:pPr>
      <w:r>
        <w:rPr>
          <w:rFonts w:eastAsia="Times New Roman"/>
          <w:b/>
          <w:highlight w:val="yellow"/>
          <w:lang w:val="en-US"/>
        </w:rPr>
        <w:t>Table 2.</w:t>
      </w:r>
      <w:r>
        <w:rPr>
          <w:rFonts w:eastAsia="Times New Roman"/>
          <w:highlight w:val="yellow"/>
          <w:lang w:val="en-US"/>
        </w:rPr>
        <w:t xml:space="preserve"> </w:t>
      </w:r>
      <w:r>
        <w:rPr>
          <w:rStyle w:val="Jlqj4b"/>
          <w:highlight w:val="yellow"/>
        </w:rPr>
        <w:t xml:space="preserve">The maximum average </w:t>
      </w:r>
      <w:r>
        <w:rPr>
          <w:rStyle w:val="Jlqj4b"/>
          <w:highlight w:val="yellow"/>
          <w:lang w:val="en-US"/>
        </w:rPr>
        <w:t>recall</w:t>
      </w:r>
      <w:r>
        <w:rPr>
          <w:rStyle w:val="Jlqj4b"/>
          <w:highlight w:val="yellow"/>
        </w:rPr>
        <w:t xml:space="preserve"> of the classification achieved when the number of features</w:t>
      </w:r>
      <w:r>
        <w:rPr>
          <w:rStyle w:val="Jlqj4b"/>
          <w:highlight w:val="yellow"/>
          <w:lang w:val="en-US"/>
        </w:rPr>
        <w:t xml:space="preserve"> </w:t>
      </w:r>
      <w:r>
        <w:rPr/>
        <w:object>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1.25pt;height:11.25pt;mso-wrap-distance-right:0pt;mso-wrap-distance-bottom:6pt" filled="f" o:ole="">
            <v:imagedata r:id="rId13" o:title=""/>
          </v:shape>
          <o:OLEObject Type="Embed" ProgID="Equation.DSMT4" ShapeID="ole_rId12" DrawAspect="Content" ObjectID="_1698511770" r:id="rId12"/>
        </w:object>
      </w:r>
      <w:r>
        <w:rPr>
          <w:rStyle w:val="Jlqj4b"/>
          <w:highlight w:val="yellow"/>
        </w:rPr>
        <w:t xml:space="preserve"> is limited.</w:t>
      </w:r>
    </w:p>
    <w:tbl>
      <w:tblPr>
        <w:tblW w:w="9313"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019"/>
        <w:gridCol w:w="1208"/>
        <w:gridCol w:w="1418"/>
        <w:gridCol w:w="1416"/>
        <w:gridCol w:w="1418"/>
        <w:gridCol w:w="1416"/>
        <w:gridCol w:w="1417"/>
      </w:tblGrid>
      <w:tr>
        <w:trPr/>
        <w:tc>
          <w:tcPr>
            <w:tcW w:w="1019" w:type="dxa"/>
            <w:vMerge w:val="restart"/>
            <w:tcBorders>
              <w:top w:val="single" w:sz="12" w:space="0" w:color="000000"/>
              <w:left w:val="single" w:sz="4" w:space="0" w:color="000000"/>
              <w:bottom w:val="single" w:sz="6" w:space="0" w:color="000000"/>
              <w:right w:val="single" w:sz="4" w:space="0" w:color="000000"/>
            </w:tcBorders>
          </w:tcPr>
          <w:p>
            <w:pPr>
              <w:pStyle w:val="Normal"/>
              <w:widowControl w:val="false"/>
              <w:rPr>
                <w:sz w:val="18"/>
                <w:szCs w:val="18"/>
                <w:highlight w:val="yellow"/>
                <w:lang w:val="ru-RU"/>
              </w:rPr>
            </w:pPr>
            <w:r>
              <w:rPr>
                <w:sz w:val="18"/>
                <w:szCs w:val="18"/>
                <w:highlight w:val="yellow"/>
                <w:lang w:val="ru-RU"/>
              </w:rPr>
              <w:t>Набор признаков</w:t>
            </w:r>
          </w:p>
        </w:tc>
        <w:tc>
          <w:tcPr>
            <w:tcW w:w="8293" w:type="dxa"/>
            <w:gridSpan w:val="6"/>
            <w:tcBorders>
              <w:top w:val="single" w:sz="12" w:space="0" w:color="000000"/>
              <w:left w:val="single" w:sz="4" w:space="0" w:color="000000"/>
              <w:bottom w:val="single" w:sz="6" w:space="0" w:color="000000"/>
              <w:right w:val="single" w:sz="4" w:space="0" w:color="000000"/>
            </w:tcBorders>
          </w:tcPr>
          <w:p>
            <w:pPr>
              <w:pStyle w:val="Normal"/>
              <w:widowControl w:val="false"/>
              <w:jc w:val="center"/>
              <w:rPr>
                <w:sz w:val="18"/>
                <w:szCs w:val="18"/>
                <w:highlight w:val="yellow"/>
                <w:lang w:val="ru-RU"/>
              </w:rPr>
            </w:pPr>
            <w:r>
              <w:rPr>
                <w:sz w:val="18"/>
                <w:szCs w:val="18"/>
                <w:highlight w:val="yellow"/>
                <w:lang w:val="ru-RU"/>
              </w:rPr>
              <w:t>Средняя полнота, % (В скобках указано число признаков, при котором достигается средняя полнота)</w:t>
            </w:r>
          </w:p>
        </w:tc>
      </w:tr>
      <w:tr>
        <w:trPr/>
        <w:tc>
          <w:tcPr>
            <w:tcW w:w="1019" w:type="dxa"/>
            <w:vMerge w:val="continue"/>
            <w:tcBorders>
              <w:left w:val="single" w:sz="4" w:space="0" w:color="000000"/>
              <w:bottom w:val="single" w:sz="6" w:space="0" w:color="000000"/>
              <w:right w:val="single" w:sz="4" w:space="0" w:color="000000"/>
            </w:tcBorders>
          </w:tcPr>
          <w:p>
            <w:pPr>
              <w:pStyle w:val="Normal"/>
              <w:widowControl w:val="false"/>
              <w:rPr>
                <w:sz w:val="18"/>
                <w:szCs w:val="18"/>
                <w:highlight w:val="yellow"/>
                <w:lang w:val="ru-RU"/>
              </w:rPr>
            </w:pPr>
            <w:r>
              <w:rPr>
                <w:sz w:val="18"/>
                <w:szCs w:val="18"/>
                <w:highlight w:val="yellow"/>
                <w:lang w:val="ru-RU"/>
              </w:rPr>
            </w:r>
          </w:p>
        </w:tc>
        <w:tc>
          <w:tcPr>
            <w:tcW w:w="120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8"/>
                <w:szCs w:val="18"/>
                <w:highlight w:val="yellow"/>
                <w:lang w:val="ru-RU"/>
              </w:rPr>
            </w:pPr>
            <w:r>
              <w:rPr/>
              <w:object>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2.25pt;height:14.25pt;mso-wrap-distance-right:0pt" filled="f" o:ole="">
                  <v:imagedata r:id="rId15" o:title=""/>
                </v:shape>
                <o:OLEObject Type="Embed" ProgID="Equation.DSMT4" ShapeID="ole_rId14" DrawAspect="Content" ObjectID="_889722966" r:id="rId14"/>
              </w:objec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8"/>
                <w:szCs w:val="18"/>
                <w:highlight w:val="yellow"/>
                <w:lang w:val="ru-RU"/>
              </w:rPr>
            </w:pPr>
            <w:r>
              <w:rPr/>
              <w:object>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33.75pt;height:14.25pt;mso-wrap-distance-right:0pt" filled="f" o:ole="">
                  <v:imagedata r:id="rId17" o:title=""/>
                </v:shape>
                <o:OLEObject Type="Embed" ProgID="Equation.DSMT4" ShapeID="ole_rId16" DrawAspect="Content" ObjectID="_1195555724" r:id="rId16"/>
              </w:objec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8"/>
                <w:szCs w:val="18"/>
                <w:highlight w:val="yellow"/>
                <w:lang w:val="ru-RU"/>
              </w:rPr>
            </w:pPr>
            <w:r>
              <w:rPr/>
              <w:object>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33pt;height:14.25pt;mso-wrap-distance-right:0pt" filled="f" o:ole="">
                  <v:imagedata r:id="rId19" o:title=""/>
                </v:shape>
                <o:OLEObject Type="Embed" ProgID="Equation.DSMT4" ShapeID="ole_rId18" DrawAspect="Content" ObjectID="_58527370" r:id="rId18"/>
              </w:objec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8"/>
                <w:szCs w:val="18"/>
                <w:highlight w:val="yellow"/>
                <w:lang w:val="ru-RU"/>
              </w:rPr>
            </w:pPr>
            <w:r>
              <w:rPr/>
              <w:object>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33.75pt;height:14.25pt;mso-wrap-distance-right:0pt" filled="f" o:ole="">
                  <v:imagedata r:id="rId21" o:title=""/>
                </v:shape>
                <o:OLEObject Type="Embed" ProgID="Equation.DSMT4" ShapeID="ole_rId20" DrawAspect="Content" ObjectID="_1778752580" r:id="rId20"/>
              </w:objec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8"/>
                <w:szCs w:val="18"/>
                <w:highlight w:val="yellow"/>
                <w:lang w:val="ru-RU"/>
              </w:rPr>
            </w:pPr>
            <w:r>
              <w:rPr/>
              <w:object>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3pt;height:14.25pt;mso-wrap-distance-right:0pt" filled="f" o:ole="">
                  <v:imagedata r:id="rId23" o:title=""/>
                </v:shape>
                <o:OLEObject Type="Embed" ProgID="Equation.DSMT4" ShapeID="ole_rId22" DrawAspect="Content" ObjectID="_2105079148" r:id="rId22"/>
              </w:objec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8"/>
                <w:szCs w:val="18"/>
                <w:highlight w:val="yellow"/>
                <w:lang w:val="ru-RU"/>
              </w:rPr>
            </w:pPr>
            <w:r>
              <w:rPr/>
              <w:object>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3pt;height:14.25pt;mso-wrap-distance-right:0pt" filled="f" o:ole="">
                  <v:imagedata r:id="rId25" o:title=""/>
                </v:shape>
                <o:OLEObject Type="Embed" ProgID="Equation.DSMT4" ShapeID="ole_rId24" DrawAspect="Content" ObjectID="_1737946095" r:id="rId24"/>
              </w:object>
            </w:r>
          </w:p>
        </w:tc>
      </w:tr>
      <w:tr>
        <w:trPr>
          <w:trHeight w:val="284" w:hRule="atLeast"/>
        </w:trPr>
        <w:tc>
          <w:tcPr>
            <w:tcW w:w="1019" w:type="dxa"/>
            <w:tcBorders>
              <w:left w:val="single" w:sz="4" w:space="0" w:color="000000"/>
              <w:right w:val="single" w:sz="4" w:space="0" w:color="000000"/>
            </w:tcBorders>
          </w:tcPr>
          <w:p>
            <w:pPr>
              <w:pStyle w:val="Normal"/>
              <w:widowControl w:val="false"/>
              <w:rPr>
                <w:sz w:val="18"/>
                <w:szCs w:val="18"/>
                <w:highlight w:val="yellow"/>
              </w:rPr>
            </w:pPr>
            <w:r>
              <w:rPr>
                <w:sz w:val="18"/>
                <w:szCs w:val="18"/>
                <w:highlight w:val="yellow"/>
                <w:lang w:val="en-US"/>
              </w:rPr>
              <w:t>MFCC-10</w:t>
            </w:r>
          </w:p>
        </w:tc>
        <w:tc>
          <w:tcPr>
            <w:tcW w:w="120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8"/>
                <w:szCs w:val="18"/>
                <w:highlight w:val="yellow"/>
                <w:lang w:val="ru-RU"/>
              </w:rPr>
            </w:pPr>
            <w:r>
              <w:rPr>
                <w:sz w:val="18"/>
                <w:szCs w:val="18"/>
                <w:highlight w:val="yellow"/>
                <w:lang w:val="ru-RU"/>
              </w:rPr>
              <w:t>76,9 (5)</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8"/>
                <w:szCs w:val="18"/>
                <w:highlight w:val="yellow"/>
                <w:lang w:val="ru-RU"/>
              </w:rPr>
            </w:pPr>
            <w:r>
              <w:rPr>
                <w:sz w:val="18"/>
                <w:szCs w:val="18"/>
                <w:highlight w:val="yellow"/>
                <w:lang w:val="ru-RU"/>
              </w:rPr>
              <w:t>77,2 (15)</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8"/>
                <w:szCs w:val="18"/>
                <w:highlight w:val="yellow"/>
                <w:lang w:val="ru-RU"/>
              </w:rPr>
            </w:pPr>
            <w:r>
              <w:rPr>
                <w:sz w:val="18"/>
                <w:szCs w:val="18"/>
                <w:highlight w:val="yellow"/>
                <w:lang w:val="ru-RU"/>
              </w:rPr>
              <w:t>–</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8"/>
                <w:szCs w:val="18"/>
                <w:highlight w:val="yellow"/>
              </w:rPr>
            </w:pPr>
            <w:r>
              <w:rPr>
                <w:sz w:val="18"/>
                <w:szCs w:val="18"/>
                <w:highlight w:val="yellow"/>
                <w:lang w:val="ru-RU"/>
              </w:rPr>
              <w:t>–</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8"/>
                <w:szCs w:val="18"/>
                <w:highlight w:val="yellow"/>
              </w:rPr>
            </w:pPr>
            <w:r>
              <w:rPr>
                <w:sz w:val="18"/>
                <w:szCs w:val="18"/>
                <w:highlight w:val="yellow"/>
                <w:lang w:val="ru-RU"/>
              </w:rPr>
              <w:t>–</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8"/>
                <w:szCs w:val="18"/>
                <w:highlight w:val="yellow"/>
              </w:rPr>
            </w:pPr>
            <w:r>
              <w:rPr>
                <w:sz w:val="18"/>
                <w:szCs w:val="18"/>
                <w:highlight w:val="yellow"/>
                <w:lang w:val="ru-RU"/>
              </w:rPr>
              <w:t>–</w:t>
            </w:r>
          </w:p>
        </w:tc>
      </w:tr>
      <w:tr>
        <w:trPr>
          <w:trHeight w:val="284" w:hRule="atLeast"/>
        </w:trPr>
        <w:tc>
          <w:tcPr>
            <w:tcW w:w="1019" w:type="dxa"/>
            <w:tcBorders>
              <w:left w:val="single" w:sz="4" w:space="0" w:color="000000"/>
              <w:right w:val="single" w:sz="4" w:space="0" w:color="000000"/>
            </w:tcBorders>
          </w:tcPr>
          <w:p>
            <w:pPr>
              <w:pStyle w:val="Normal"/>
              <w:widowControl w:val="false"/>
              <w:rPr>
                <w:sz w:val="18"/>
                <w:szCs w:val="18"/>
                <w:highlight w:val="yellow"/>
              </w:rPr>
            </w:pPr>
            <w:r>
              <w:rPr>
                <w:sz w:val="18"/>
                <w:szCs w:val="18"/>
                <w:highlight w:val="yellow"/>
                <w:lang w:val="en-US"/>
              </w:rPr>
              <w:t>MFCC-20</w:t>
            </w:r>
          </w:p>
        </w:tc>
        <w:tc>
          <w:tcPr>
            <w:tcW w:w="120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8"/>
                <w:szCs w:val="18"/>
                <w:highlight w:val="yellow"/>
                <w:lang w:val="ru-RU"/>
              </w:rPr>
            </w:pPr>
            <w:r>
              <w:rPr>
                <w:sz w:val="18"/>
                <w:szCs w:val="18"/>
                <w:highlight w:val="yellow"/>
                <w:lang w:val="ru-RU"/>
              </w:rPr>
              <w:t>61,9 (9)</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8"/>
                <w:szCs w:val="18"/>
                <w:highlight w:val="yellow"/>
                <w:lang w:val="ru-RU"/>
              </w:rPr>
            </w:pPr>
            <w:r>
              <w:rPr>
                <w:sz w:val="18"/>
                <w:szCs w:val="18"/>
                <w:highlight w:val="yellow"/>
                <w:lang w:val="ru-RU"/>
              </w:rPr>
              <w:t>62,4 (17)</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8"/>
                <w:szCs w:val="18"/>
                <w:highlight w:val="yellow"/>
                <w:lang w:val="ru-RU"/>
              </w:rPr>
            </w:pPr>
            <w:r>
              <w:rPr>
                <w:sz w:val="18"/>
                <w:szCs w:val="18"/>
                <w:highlight w:val="yellow"/>
                <w:lang w:val="ru-RU"/>
              </w:rPr>
              <w:t>67,6 (30)</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8"/>
                <w:szCs w:val="18"/>
                <w:highlight w:val="yellow"/>
                <w:lang w:val="ru-RU"/>
              </w:rPr>
            </w:pPr>
            <w:r>
              <w:rPr>
                <w:sz w:val="18"/>
                <w:szCs w:val="18"/>
                <w:highlight w:val="yellow"/>
                <w:lang w:val="ru-RU"/>
              </w:rPr>
              <w:t>70,1 (40)</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8"/>
                <w:szCs w:val="18"/>
                <w:highlight w:val="yellow"/>
                <w:lang w:val="ru-RU"/>
              </w:rPr>
            </w:pPr>
            <w:r>
              <w:rPr>
                <w:sz w:val="18"/>
                <w:szCs w:val="18"/>
                <w:highlight w:val="yellow"/>
                <w:lang w:val="ru-RU"/>
              </w:rPr>
              <w:t>74,0 (48)</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8"/>
                <w:szCs w:val="18"/>
                <w:highlight w:val="yellow"/>
                <w:lang w:val="ru-RU"/>
              </w:rPr>
            </w:pPr>
            <w:r>
              <w:rPr>
                <w:sz w:val="18"/>
                <w:szCs w:val="18"/>
                <w:highlight w:val="yellow"/>
                <w:lang w:val="ru-RU"/>
              </w:rPr>
              <w:t>–</w:t>
            </w:r>
          </w:p>
        </w:tc>
      </w:tr>
      <w:tr>
        <w:trPr>
          <w:trHeight w:val="284" w:hRule="atLeast"/>
        </w:trPr>
        <w:tc>
          <w:tcPr>
            <w:tcW w:w="1019" w:type="dxa"/>
            <w:tcBorders>
              <w:left w:val="single" w:sz="4" w:space="0" w:color="000000"/>
              <w:bottom w:val="single" w:sz="4" w:space="0" w:color="000000"/>
              <w:right w:val="single" w:sz="4" w:space="0" w:color="000000"/>
            </w:tcBorders>
          </w:tcPr>
          <w:p>
            <w:pPr>
              <w:pStyle w:val="Normal"/>
              <w:widowControl w:val="false"/>
              <w:rPr>
                <w:sz w:val="18"/>
                <w:szCs w:val="18"/>
                <w:highlight w:val="yellow"/>
                <w:lang w:val="ru-RU"/>
              </w:rPr>
            </w:pPr>
            <w:r>
              <w:rPr>
                <w:sz w:val="18"/>
                <w:szCs w:val="18"/>
                <w:highlight w:val="yellow"/>
                <w:lang w:val="en-US"/>
              </w:rPr>
              <w:t>MFCC-40</w:t>
            </w:r>
          </w:p>
        </w:tc>
        <w:tc>
          <w:tcPr>
            <w:tcW w:w="120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8"/>
                <w:szCs w:val="18"/>
                <w:highlight w:val="yellow"/>
                <w:lang w:val="ru-RU"/>
              </w:rPr>
            </w:pPr>
            <w:r>
              <w:rPr>
                <w:sz w:val="18"/>
                <w:szCs w:val="18"/>
                <w:highlight w:val="yellow"/>
                <w:lang w:val="ru-RU"/>
              </w:rPr>
              <w:t>78,0 (9)</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8"/>
                <w:szCs w:val="18"/>
                <w:highlight w:val="yellow"/>
                <w:lang w:val="ru-RU"/>
              </w:rPr>
            </w:pPr>
            <w:r>
              <w:rPr>
                <w:sz w:val="18"/>
                <w:szCs w:val="18"/>
                <w:highlight w:val="yellow"/>
                <w:lang w:val="ru-RU"/>
              </w:rPr>
              <w:t>80,6 (12)</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8"/>
                <w:szCs w:val="18"/>
                <w:highlight w:val="yellow"/>
                <w:lang w:val="ru-RU"/>
              </w:rPr>
            </w:pPr>
            <w:r>
              <w:rPr>
                <w:sz w:val="18"/>
                <w:szCs w:val="18"/>
                <w:highlight w:val="yellow"/>
                <w:lang w:val="ru-RU"/>
              </w:rPr>
              <w:t>–</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8"/>
                <w:szCs w:val="18"/>
                <w:highlight w:val="yellow"/>
                <w:lang w:val="ru-RU"/>
              </w:rPr>
            </w:pPr>
            <w:r>
              <w:rPr>
                <w:sz w:val="18"/>
                <w:szCs w:val="18"/>
                <w:highlight w:val="yellow"/>
                <w:lang w:val="ru-RU"/>
              </w:rPr>
              <w:t>–</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8"/>
                <w:szCs w:val="18"/>
                <w:highlight w:val="yellow"/>
                <w:lang w:val="ru-RU"/>
              </w:rPr>
            </w:pPr>
            <w:r>
              <w:rPr>
                <w:sz w:val="18"/>
                <w:szCs w:val="18"/>
                <w:highlight w:val="yellow"/>
                <w:lang w:val="ru-RU"/>
              </w:rPr>
              <w:t>–</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8"/>
                <w:szCs w:val="18"/>
                <w:highlight w:val="yellow"/>
                <w:lang w:val="ru-RU"/>
              </w:rPr>
            </w:pPr>
            <w:r>
              <w:rPr>
                <w:sz w:val="18"/>
                <w:szCs w:val="18"/>
                <w:highlight w:val="yellow"/>
                <w:lang w:val="ru-RU"/>
              </w:rPr>
              <w:t>–</w:t>
            </w:r>
          </w:p>
        </w:tc>
      </w:tr>
      <w:tr>
        <w:trPr>
          <w:trHeight w:val="284" w:hRule="atLeast"/>
        </w:trPr>
        <w:tc>
          <w:tcPr>
            <w:tcW w:w="1019" w:type="dxa"/>
            <w:tcBorders>
              <w:left w:val="single" w:sz="4" w:space="0" w:color="000000"/>
              <w:bottom w:val="single" w:sz="4" w:space="0" w:color="000000"/>
              <w:right w:val="single" w:sz="4" w:space="0" w:color="000000"/>
            </w:tcBorders>
          </w:tcPr>
          <w:p>
            <w:pPr>
              <w:pStyle w:val="Normal"/>
              <w:widowControl w:val="false"/>
              <w:rPr>
                <w:sz w:val="18"/>
                <w:szCs w:val="18"/>
                <w:highlight w:val="yellow"/>
                <w:lang w:val="en-US"/>
              </w:rPr>
            </w:pPr>
            <w:r>
              <w:rPr>
                <w:sz w:val="18"/>
                <w:szCs w:val="18"/>
                <w:highlight w:val="yellow"/>
                <w:lang w:val="en-US"/>
              </w:rPr>
              <w:t>BFCC-10</w:t>
            </w:r>
          </w:p>
        </w:tc>
        <w:tc>
          <w:tcPr>
            <w:tcW w:w="120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8"/>
                <w:szCs w:val="18"/>
                <w:highlight w:val="yellow"/>
                <w:lang w:val="ru-RU"/>
              </w:rPr>
            </w:pPr>
            <w:r>
              <w:rPr>
                <w:sz w:val="18"/>
                <w:szCs w:val="18"/>
                <w:highlight w:val="yellow"/>
                <w:lang w:val="ru-RU"/>
              </w:rPr>
              <w:t>72,2 (10)</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8"/>
                <w:szCs w:val="18"/>
                <w:highlight w:val="yellow"/>
                <w:lang w:val="ru-RU"/>
              </w:rPr>
            </w:pPr>
            <w:r>
              <w:rPr>
                <w:sz w:val="18"/>
                <w:szCs w:val="18"/>
                <w:highlight w:val="yellow"/>
                <w:lang w:val="ru-RU"/>
              </w:rPr>
              <w:t>73,5 (11)</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8"/>
                <w:szCs w:val="18"/>
                <w:highlight w:val="yellow"/>
                <w:lang w:val="ru-RU"/>
              </w:rPr>
            </w:pPr>
            <w:r>
              <w:rPr>
                <w:sz w:val="18"/>
                <w:szCs w:val="18"/>
                <w:highlight w:val="yellow"/>
                <w:lang w:val="ru-RU"/>
              </w:rPr>
              <w:t>–</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8"/>
                <w:szCs w:val="18"/>
                <w:highlight w:val="yellow"/>
                <w:lang w:val="ru-RU"/>
              </w:rPr>
            </w:pPr>
            <w:r>
              <w:rPr>
                <w:sz w:val="18"/>
                <w:szCs w:val="18"/>
                <w:highlight w:val="yellow"/>
                <w:lang w:val="ru-RU"/>
              </w:rPr>
              <w:t>–</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8"/>
                <w:szCs w:val="18"/>
                <w:highlight w:val="yellow"/>
                <w:lang w:val="ru-RU"/>
              </w:rPr>
            </w:pPr>
            <w:r>
              <w:rPr>
                <w:sz w:val="18"/>
                <w:szCs w:val="18"/>
                <w:highlight w:val="yellow"/>
                <w:lang w:val="ru-RU"/>
              </w:rPr>
              <w:t>–</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8"/>
                <w:szCs w:val="18"/>
                <w:highlight w:val="yellow"/>
                <w:lang w:val="ru-RU"/>
              </w:rPr>
            </w:pPr>
            <w:r>
              <w:rPr>
                <w:sz w:val="18"/>
                <w:szCs w:val="18"/>
                <w:highlight w:val="yellow"/>
                <w:lang w:val="ru-RU"/>
              </w:rPr>
              <w:t>–</w:t>
            </w:r>
          </w:p>
        </w:tc>
      </w:tr>
      <w:tr>
        <w:trPr>
          <w:trHeight w:val="284" w:hRule="atLeast"/>
        </w:trPr>
        <w:tc>
          <w:tcPr>
            <w:tcW w:w="1019" w:type="dxa"/>
            <w:tcBorders>
              <w:left w:val="single" w:sz="4" w:space="0" w:color="000000"/>
              <w:bottom w:val="single" w:sz="4" w:space="0" w:color="000000"/>
              <w:right w:val="single" w:sz="4" w:space="0" w:color="000000"/>
            </w:tcBorders>
          </w:tcPr>
          <w:p>
            <w:pPr>
              <w:pStyle w:val="Normal"/>
              <w:widowControl w:val="false"/>
              <w:rPr>
                <w:sz w:val="18"/>
                <w:szCs w:val="18"/>
                <w:highlight w:val="yellow"/>
                <w:lang w:val="en-US"/>
              </w:rPr>
            </w:pPr>
            <w:r>
              <w:rPr>
                <w:sz w:val="18"/>
                <w:szCs w:val="18"/>
                <w:highlight w:val="yellow"/>
                <w:lang w:val="en-US"/>
              </w:rPr>
              <w:t>BFCC-20</w:t>
            </w:r>
          </w:p>
        </w:tc>
        <w:tc>
          <w:tcPr>
            <w:tcW w:w="120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8"/>
                <w:szCs w:val="18"/>
                <w:highlight w:val="yellow"/>
                <w:lang w:val="ru-RU"/>
              </w:rPr>
            </w:pPr>
            <w:r>
              <w:rPr>
                <w:sz w:val="18"/>
                <w:szCs w:val="18"/>
                <w:highlight w:val="yellow"/>
                <w:lang w:val="ru-RU"/>
              </w:rPr>
              <w:t>77,1 (10)</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8"/>
                <w:szCs w:val="18"/>
                <w:highlight w:val="yellow"/>
                <w:lang w:val="ru-RU"/>
              </w:rPr>
            </w:pPr>
            <w:r>
              <w:rPr>
                <w:sz w:val="18"/>
                <w:szCs w:val="18"/>
                <w:highlight w:val="yellow"/>
                <w:lang w:val="ru-RU"/>
              </w:rPr>
              <w:t>77,4 (13)</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8"/>
                <w:szCs w:val="18"/>
                <w:highlight w:val="yellow"/>
                <w:lang w:val="ru-RU"/>
              </w:rPr>
            </w:pPr>
            <w:r>
              <w:rPr>
                <w:sz w:val="18"/>
                <w:szCs w:val="18"/>
                <w:highlight w:val="yellow"/>
                <w:lang w:val="ru-RU"/>
              </w:rPr>
              <w:t>80,0 (28)</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8"/>
                <w:szCs w:val="18"/>
                <w:highlight w:val="yellow"/>
                <w:lang w:val="ru-RU"/>
              </w:rPr>
            </w:pPr>
            <w:r>
              <w:rPr>
                <w:sz w:val="18"/>
                <w:szCs w:val="18"/>
                <w:highlight w:val="yellow"/>
                <w:lang w:val="ru-RU"/>
              </w:rPr>
              <w:t>–</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8"/>
                <w:szCs w:val="18"/>
                <w:highlight w:val="yellow"/>
                <w:lang w:val="ru-RU"/>
              </w:rPr>
            </w:pPr>
            <w:r>
              <w:rPr>
                <w:sz w:val="18"/>
                <w:szCs w:val="18"/>
                <w:highlight w:val="yellow"/>
                <w:lang w:val="ru-RU"/>
              </w:rPr>
              <w:t>–</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8"/>
                <w:szCs w:val="18"/>
                <w:highlight w:val="yellow"/>
                <w:lang w:val="ru-RU"/>
              </w:rPr>
            </w:pPr>
            <w:r>
              <w:rPr>
                <w:sz w:val="18"/>
                <w:szCs w:val="18"/>
                <w:highlight w:val="yellow"/>
                <w:lang w:val="ru-RU"/>
              </w:rPr>
              <w:t>–</w:t>
            </w:r>
          </w:p>
        </w:tc>
      </w:tr>
      <w:tr>
        <w:trPr>
          <w:trHeight w:val="284" w:hRule="atLeast"/>
        </w:trPr>
        <w:tc>
          <w:tcPr>
            <w:tcW w:w="1019" w:type="dxa"/>
            <w:tcBorders>
              <w:left w:val="single" w:sz="4" w:space="0" w:color="000000"/>
              <w:bottom w:val="single" w:sz="4" w:space="0" w:color="000000"/>
              <w:right w:val="single" w:sz="4" w:space="0" w:color="000000"/>
            </w:tcBorders>
          </w:tcPr>
          <w:p>
            <w:pPr>
              <w:pStyle w:val="Normal"/>
              <w:widowControl w:val="false"/>
              <w:rPr>
                <w:sz w:val="18"/>
                <w:szCs w:val="18"/>
                <w:highlight w:val="yellow"/>
                <w:lang w:val="en-US"/>
              </w:rPr>
            </w:pPr>
            <w:r>
              <w:rPr>
                <w:sz w:val="18"/>
                <w:szCs w:val="18"/>
                <w:highlight w:val="yellow"/>
                <w:lang w:val="en-US"/>
              </w:rPr>
              <w:t>BFCC-40</w:t>
            </w:r>
          </w:p>
        </w:tc>
        <w:tc>
          <w:tcPr>
            <w:tcW w:w="120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8"/>
                <w:szCs w:val="18"/>
                <w:highlight w:val="yellow"/>
                <w:lang w:val="ru-RU"/>
              </w:rPr>
            </w:pPr>
            <w:r>
              <w:rPr>
                <w:b/>
                <w:sz w:val="18"/>
                <w:szCs w:val="18"/>
                <w:highlight w:val="yellow"/>
                <w:lang w:val="ru-RU"/>
              </w:rPr>
              <w:t>83,7</w:t>
            </w:r>
            <w:r>
              <w:rPr>
                <w:sz w:val="18"/>
                <w:szCs w:val="18"/>
                <w:highlight w:val="yellow"/>
                <w:lang w:val="ru-RU"/>
              </w:rPr>
              <w:t xml:space="preserve"> (6)</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8"/>
                <w:szCs w:val="18"/>
                <w:highlight w:val="yellow"/>
                <w:lang w:val="ru-RU"/>
              </w:rPr>
            </w:pPr>
            <w:r>
              <w:rPr>
                <w:sz w:val="18"/>
                <w:szCs w:val="18"/>
                <w:highlight w:val="yellow"/>
                <w:lang w:val="ru-RU"/>
              </w:rPr>
              <w:t>–</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8"/>
                <w:szCs w:val="18"/>
                <w:highlight w:val="yellow"/>
                <w:lang w:val="ru-RU"/>
              </w:rPr>
            </w:pPr>
            <w:r>
              <w:rPr>
                <w:sz w:val="18"/>
                <w:szCs w:val="18"/>
                <w:highlight w:val="yellow"/>
                <w:lang w:val="ru-RU"/>
              </w:rPr>
              <w:t>–</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8"/>
                <w:szCs w:val="18"/>
                <w:highlight w:val="yellow"/>
                <w:lang w:val="ru-RU"/>
              </w:rPr>
            </w:pPr>
            <w:r>
              <w:rPr>
                <w:sz w:val="18"/>
                <w:szCs w:val="18"/>
                <w:highlight w:val="yellow"/>
                <w:lang w:val="ru-RU"/>
              </w:rPr>
              <w:t>–</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8"/>
                <w:szCs w:val="18"/>
                <w:highlight w:val="yellow"/>
                <w:lang w:val="ru-RU"/>
              </w:rPr>
            </w:pPr>
            <w:r>
              <w:rPr>
                <w:sz w:val="18"/>
                <w:szCs w:val="18"/>
                <w:highlight w:val="yellow"/>
                <w:lang w:val="ru-RU"/>
              </w:rPr>
              <w:t>–</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8"/>
                <w:szCs w:val="18"/>
                <w:lang w:val="ru-RU"/>
              </w:rPr>
            </w:pPr>
            <w:r>
              <w:rPr>
                <w:sz w:val="18"/>
                <w:szCs w:val="18"/>
                <w:highlight w:val="yellow"/>
                <w:lang w:val="ru-RU"/>
              </w:rPr>
              <w:t>–</w:t>
            </w:r>
          </w:p>
        </w:tc>
      </w:tr>
    </w:tbl>
    <w:p>
      <w:pPr>
        <w:pStyle w:val="Normal"/>
        <w:shd w:val="clear" w:color="auto" w:fill="FFFFFF"/>
        <w:ind w:firstLine="709"/>
        <w:jc w:val="both"/>
        <w:rPr>
          <w:rFonts w:eastAsia="Times New Roman"/>
          <w:sz w:val="22"/>
          <w:szCs w:val="22"/>
        </w:rPr>
      </w:pPr>
      <w:r>
        <w:rPr>
          <w:rFonts w:eastAsia="Times New Roman"/>
          <w:sz w:val="22"/>
          <w:szCs w:val="22"/>
        </w:rPr>
      </w:r>
    </w:p>
    <w:p>
      <w:pPr>
        <w:pStyle w:val="Normal"/>
        <w:shd w:val="clear" w:color="auto" w:fill="FFFFFF"/>
        <w:ind w:firstLine="709"/>
        <w:jc w:val="both"/>
        <w:rPr>
          <w:rFonts w:eastAsia="Times New Roman"/>
          <w:sz w:val="22"/>
          <w:szCs w:val="22"/>
          <w:lang w:val="ru-RU"/>
        </w:rPr>
      </w:pPr>
      <w:r>
        <w:rPr>
          <w:rFonts w:eastAsia="Times New Roman"/>
          <w:sz w:val="22"/>
          <w:szCs w:val="22"/>
          <w:lang w:val="ru-RU"/>
        </w:rPr>
      </w:r>
    </w:p>
    <w:p>
      <w:pPr>
        <w:pStyle w:val="Normal"/>
        <w:shd w:val="clear" w:color="auto" w:fill="FFFFFF"/>
        <w:ind w:firstLine="709"/>
        <w:jc w:val="both"/>
        <w:rPr>
          <w:rFonts w:eastAsia="Times New Roman"/>
          <w:sz w:val="22"/>
          <w:szCs w:val="22"/>
          <w:lang w:val="ru-RU"/>
        </w:rPr>
      </w:pPr>
      <w:r>
        <w:rPr>
          <w:rFonts w:eastAsia="Times New Roman"/>
          <w:sz w:val="22"/>
          <w:szCs w:val="22"/>
          <w:lang w:val="ru-RU"/>
        </w:rPr>
      </w:r>
    </w:p>
    <w:p>
      <w:pPr>
        <w:pStyle w:val="Normal"/>
        <w:keepNext w:val="true"/>
        <w:keepLines/>
        <w:numPr>
          <w:ilvl w:val="0"/>
          <w:numId w:val="0"/>
        </w:numPr>
        <w:tabs>
          <w:tab w:val="left" w:pos="709" w:leader="none"/>
        </w:tabs>
        <w:suppressAutoHyphens w:val="true"/>
        <w:spacing w:before="360" w:after="240"/>
        <w:ind w:left="0" w:hanging="0"/>
        <w:jc w:val="center"/>
        <w:outlineLvl w:val="0"/>
        <w:rPr>
          <w:rFonts w:eastAsia="Times New Roman"/>
          <w:b/>
          <w:kern w:val="2"/>
          <w:sz w:val="22"/>
          <w:lang w:val="ru-RU" w:eastAsia="ru-RU"/>
        </w:rPr>
      </w:pPr>
      <w:r>
        <w:rPr>
          <w:rFonts w:eastAsia="Times New Roman"/>
          <w:b/>
          <w:kern w:val="2"/>
          <w:sz w:val="22"/>
          <w:highlight w:val="yellow"/>
          <w:lang w:val="ru-RU" w:eastAsia="ru-RU"/>
        </w:rPr>
        <w:t>Заключение</w:t>
      </w:r>
    </w:p>
    <w:p>
      <w:pPr>
        <w:pStyle w:val="Normal"/>
        <w:shd w:val="clear" w:color="auto" w:fill="FFFFFF"/>
        <w:ind w:firstLine="709"/>
        <w:jc w:val="both"/>
        <w:rPr>
          <w:rFonts w:eastAsia="Times New Roman"/>
          <w:sz w:val="22"/>
          <w:szCs w:val="22"/>
          <w:lang w:val="ru-RU"/>
        </w:rPr>
      </w:pPr>
      <w:r>
        <w:rPr>
          <w:rFonts w:eastAsia="Times New Roman"/>
          <w:sz w:val="22"/>
          <w:szCs w:val="22"/>
          <w:highlight w:val="yellow"/>
          <w:lang w:val="ru-RU"/>
        </w:rPr>
        <w:t xml:space="preserve">В работе предложен метод вычисления барк-частотных кепстральных коэффициентов (БЧКК), основанный на использовании неравноплосного ДПФ-модулированного банка фильтров, аппроксимирующего частотно-временное разрешение слуха человека. Произведено сравнение предложенных БЧКК с широко распространенными мел-частотными кепстральными коэффициентами (МЧКК) в отношении эффективности построения на их основе системы анализа и классификации голосовых сигналов. Проведенные эксперименты по построению системы классификации голосов пациентов с неврологическим заболеванием БАС показали эффективность применения надсегментных БЧКК признаков. Среди классификаторов, использующих набор кепстральных признаков лучший результат (средняя полнота 83,7%) достигнут </w:t>
      </w:r>
      <w:r>
        <w:rPr>
          <w:rFonts w:eastAsia="Times New Roman"/>
          <w:sz w:val="22"/>
          <w:szCs w:val="22"/>
          <w:highlight w:val="yellow"/>
          <w:lang w:val="en-US"/>
        </w:rPr>
        <w:t>LDA</w:t>
      </w:r>
      <w:r>
        <w:rPr>
          <w:rFonts w:eastAsia="Times New Roman"/>
          <w:sz w:val="22"/>
          <w:szCs w:val="22"/>
          <w:highlight w:val="yellow"/>
          <w:lang w:val="ru-RU"/>
        </w:rPr>
        <w:t>-классификатором, использующим 6 надсегментных БЧКК признаков, отобранных методом LASSO. Среди классификаторов, использующих набор кепстральных признаков, объединенных с пертурбационными параметрами голоса, лучший результат (средняя полнота 96,7%) достигнут LDA-классификатором, использующим 45 надсегментных БЧКК признаков, отобранных методом LASSO.</w:t>
      </w:r>
    </w:p>
    <w:p>
      <w:pPr>
        <w:pStyle w:val="Normal"/>
        <w:keepNext w:val="true"/>
        <w:keepLines/>
        <w:numPr>
          <w:ilvl w:val="0"/>
          <w:numId w:val="0"/>
        </w:numPr>
        <w:tabs>
          <w:tab w:val="left" w:pos="709" w:leader="none"/>
        </w:tabs>
        <w:suppressAutoHyphens w:val="true"/>
        <w:spacing w:before="360" w:after="240"/>
        <w:ind w:left="0" w:hanging="0"/>
        <w:jc w:val="center"/>
        <w:outlineLvl w:val="0"/>
        <w:rPr>
          <w:highlight w:val="none"/>
          <w:shd w:fill="auto" w:val="clear"/>
        </w:rPr>
      </w:pPr>
      <w:r>
        <w:rPr>
          <w:rFonts w:eastAsia="Times New Roman"/>
          <w:b/>
          <w:kern w:val="2"/>
          <w:sz w:val="22"/>
          <w:shd w:fill="auto" w:val="clear"/>
          <w:lang w:val="ru-RU" w:eastAsia="ru-RU"/>
        </w:rPr>
        <w:t>Список литературы</w:t>
      </w:r>
      <w:r>
        <w:rPr>
          <w:rFonts w:eastAsia="Times New Roman"/>
          <w:b/>
          <w:kern w:val="2"/>
          <w:sz w:val="22"/>
          <w:shd w:fill="auto" w:val="clear"/>
          <w:lang w:val="en-US" w:eastAsia="ru-RU"/>
        </w:rPr>
        <w:t xml:space="preserve"> / References</w:t>
      </w:r>
    </w:p>
    <w:p>
      <w:pPr>
        <w:pStyle w:val="Normal"/>
        <w:numPr>
          <w:ilvl w:val="0"/>
          <w:numId w:val="2"/>
        </w:numPr>
        <w:ind w:left="369" w:hanging="369"/>
        <w:jc w:val="both"/>
        <w:rPr>
          <w:spacing w:val="-4"/>
          <w:lang w:val="en-US"/>
        </w:rPr>
      </w:pPr>
      <w:r>
        <w:rPr>
          <w:spacing w:val="-4"/>
        </w:rPr>
        <w:t>Delac, K., Grgic, M., &amp; Grgic, S. Independent comparative study of PCA, ICA, and LDA on the FERET data set. International Journal of Imaging Systems and Technology, 2005, 15(5), 252–260.</w:t>
      </w:r>
    </w:p>
    <w:p>
      <w:pPr>
        <w:pStyle w:val="Normal"/>
        <w:numPr>
          <w:ilvl w:val="0"/>
          <w:numId w:val="2"/>
        </w:numPr>
        <w:ind w:left="369" w:hanging="369"/>
        <w:jc w:val="both"/>
        <w:rPr>
          <w:highlight w:val="none"/>
          <w:shd w:fill="auto" w:val="clear"/>
        </w:rPr>
      </w:pPr>
      <w:r>
        <w:rPr>
          <w:spacing w:val="-4"/>
          <w:shd w:fill="auto" w:val="clear"/>
          <w:lang w:val="en-US"/>
        </w:rPr>
        <w:t>Pandiyan, “Mel-frequency cepstral coefficient analysis in speech recognition,” Computing &amp; Informatics 2006, ICOCI’06, no. 2, pp. 2–6.</w:t>
      </w:r>
    </w:p>
    <w:p>
      <w:pPr>
        <w:pStyle w:val="Normal"/>
        <w:numPr>
          <w:ilvl w:val="0"/>
          <w:numId w:val="2"/>
        </w:numPr>
        <w:ind w:left="369" w:hanging="369"/>
        <w:jc w:val="both"/>
        <w:rPr>
          <w:highlight w:val="none"/>
          <w:shd w:fill="auto" w:val="clear"/>
        </w:rPr>
      </w:pPr>
      <w:r>
        <w:rPr>
          <w:spacing w:val="-4"/>
          <w:shd w:fill="auto" w:val="clear"/>
          <w:lang w:val="en-US"/>
        </w:rPr>
        <w:t>L. Xie, Z.-H. Fu, W. Feng, and Y. Luo, “Pitch-density-based features and an SVM binary tree approach for multi-class audio classification in broadcast news,” Multimedia Systems, vol. 17, pp. 101–112, 2011.</w:t>
      </w:r>
    </w:p>
    <w:p>
      <w:pPr>
        <w:pStyle w:val="Normal"/>
        <w:numPr>
          <w:ilvl w:val="0"/>
          <w:numId w:val="2"/>
        </w:numPr>
        <w:ind w:left="369" w:hanging="369"/>
        <w:jc w:val="both"/>
        <w:rPr>
          <w:highlight w:val="none"/>
          <w:shd w:fill="auto" w:val="clear"/>
        </w:rPr>
      </w:pPr>
      <w:r>
        <w:rPr>
          <w:spacing w:val="-4"/>
          <w:shd w:fill="auto" w:val="clear"/>
          <w:lang w:val="en-US"/>
        </w:rPr>
        <w:t>Suliman, A., Omarov, B., Dosbayev, Zh. Detection of impulsive sounds in stream of audio signals. 2020 8th International Conference on Information Technology and Multimedia, ICIMU 2020, 2020, pp. 283–287.</w:t>
      </w:r>
    </w:p>
    <w:p>
      <w:pPr>
        <w:pStyle w:val="Normal"/>
        <w:numPr>
          <w:ilvl w:val="0"/>
          <w:numId w:val="2"/>
        </w:numPr>
        <w:ind w:left="369" w:hanging="369"/>
        <w:jc w:val="both"/>
        <w:rPr>
          <w:highlight w:val="none"/>
          <w:shd w:fill="auto" w:val="clear"/>
        </w:rPr>
      </w:pPr>
      <w:r>
        <w:rPr>
          <w:spacing w:val="-4"/>
          <w:shd w:fill="auto" w:val="clear"/>
          <w:lang w:val="en-US"/>
        </w:rPr>
        <w:t>Rajkumar Palaniappan, K. Sundaraj, «Respiratory Sound Classification using Cepstral Features and Support Vector Machine», 2013 IEEE Recent Advances in Intelligent Computational Systems (RAICS). 978-1-4799-2178-2/13.</w:t>
      </w:r>
    </w:p>
    <w:p>
      <w:pPr>
        <w:pStyle w:val="Normal"/>
        <w:numPr>
          <w:ilvl w:val="0"/>
          <w:numId w:val="2"/>
        </w:numPr>
        <w:ind w:left="369" w:hanging="369"/>
        <w:jc w:val="both"/>
        <w:rPr>
          <w:highlight w:val="none"/>
          <w:shd w:fill="auto" w:val="clear"/>
        </w:rPr>
      </w:pPr>
      <w:r>
        <w:rPr>
          <w:spacing w:val="-4"/>
          <w:shd w:fill="auto" w:val="clear"/>
          <w:lang w:val="en-US"/>
        </w:rPr>
        <w:t>Назаров М. В., Прохоров Ю. Н. Методы цифровой обработки и передачи речевых сигналов. М.: Радио и связь, 1985. 176 с.</w:t>
      </w:r>
    </w:p>
    <w:p>
      <w:pPr>
        <w:pStyle w:val="Normal"/>
        <w:numPr>
          <w:ilvl w:val="0"/>
          <w:numId w:val="2"/>
        </w:numPr>
        <w:ind w:left="369" w:hanging="369"/>
        <w:jc w:val="both"/>
        <w:rPr>
          <w:highlight w:val="none"/>
          <w:shd w:fill="auto" w:val="clear"/>
        </w:rPr>
      </w:pPr>
      <w:r>
        <w:rPr>
          <w:spacing w:val="-4"/>
          <w:shd w:fill="auto" w:val="clear"/>
          <w:lang w:val="en-US"/>
        </w:rPr>
        <w:t>Сорокин В.Н. Структура проблемы автоматического распознавания речи // Информационные технологии и вычислительные системы, 2004, № 2. С. 25–40.</w:t>
      </w:r>
    </w:p>
    <w:p>
      <w:pPr>
        <w:pStyle w:val="Normal"/>
        <w:numPr>
          <w:ilvl w:val="0"/>
          <w:numId w:val="2"/>
        </w:numPr>
        <w:ind w:left="369" w:hanging="369"/>
        <w:jc w:val="both"/>
        <w:rPr>
          <w:highlight w:val="none"/>
          <w:shd w:fill="auto" w:val="clear"/>
        </w:rPr>
      </w:pPr>
      <w:r>
        <w:rPr>
          <w:spacing w:val="-4"/>
          <w:shd w:fill="auto" w:val="clear"/>
          <w:lang w:val="en-US"/>
        </w:rPr>
        <w:t>IoT, туман и облака: поговорим про технологии? [Электронный ресурс]. URL: https://3-info.ru/post/2814 (Дата обращения: 21.03.2022).</w:t>
      </w:r>
    </w:p>
    <w:p>
      <w:pPr>
        <w:pStyle w:val="Normal"/>
        <w:numPr>
          <w:ilvl w:val="0"/>
          <w:numId w:val="2"/>
        </w:numPr>
        <w:ind w:left="369" w:hanging="369"/>
        <w:jc w:val="both"/>
        <w:rPr>
          <w:highlight w:val="none"/>
          <w:shd w:fill="auto" w:val="clear"/>
        </w:rPr>
      </w:pPr>
      <w:r>
        <w:rPr>
          <w:spacing w:val="-4"/>
          <w:shd w:fill="auto" w:val="clear"/>
          <w:lang w:val="en-US"/>
        </w:rPr>
        <w:t>Ryerson Audio-Visual Database of Emotional Speech and Song (RAVDESS) [Электронный ресурс]. URL: https://www.kaggle.com/datasets/uwrfkaggler/ravdess-emotional-speech-audio?datasetId=107620 (Дата обращения: 21.05.2023).</w:t>
      </w:r>
    </w:p>
    <w:p>
      <w:pPr>
        <w:pStyle w:val="Normal"/>
        <w:numPr>
          <w:ilvl w:val="0"/>
          <w:numId w:val="2"/>
        </w:numPr>
        <w:ind w:left="369" w:hanging="369"/>
        <w:jc w:val="both"/>
        <w:rPr>
          <w:highlight w:val="none"/>
          <w:shd w:fill="auto" w:val="clear"/>
        </w:rPr>
      </w:pPr>
      <w:r>
        <w:rPr>
          <w:spacing w:val="-4"/>
          <w:shd w:fill="auto" w:val="clear"/>
          <w:lang w:val="en-US"/>
        </w:rPr>
        <w:t>Issa, D.; Fatih Demirci, M.; Yazici, A. Speech emotion recognition with deep convolutional neural networks. Biomed. Signal Process. Control 2020, 59, 101894.</w:t>
      </w:r>
    </w:p>
    <w:p>
      <w:pPr>
        <w:pStyle w:val="Normal"/>
        <w:numPr>
          <w:ilvl w:val="0"/>
          <w:numId w:val="2"/>
        </w:numPr>
        <w:ind w:left="369" w:hanging="369"/>
        <w:jc w:val="both"/>
        <w:rPr>
          <w:highlight w:val="none"/>
          <w:shd w:fill="auto" w:val="clear"/>
        </w:rPr>
      </w:pPr>
      <w:r>
        <w:rPr>
          <w:spacing w:val="-4"/>
          <w:shd w:fill="auto" w:val="clear"/>
          <w:lang w:val="en-US"/>
        </w:rPr>
        <w:t>Luna-Jiménez, Cristina, et al. "Multimodal emotion recognition on ravdess dataset using transfer learning." Sensors 21.22 (2021): 7665.</w:t>
      </w:r>
    </w:p>
    <w:p>
      <w:pPr>
        <w:pStyle w:val="Normal"/>
        <w:keepNext w:val="true"/>
        <w:keepLines/>
        <w:numPr>
          <w:ilvl w:val="0"/>
          <w:numId w:val="0"/>
        </w:numPr>
        <w:tabs>
          <w:tab w:val="left" w:pos="709" w:leader="none"/>
        </w:tabs>
        <w:suppressAutoHyphens w:val="true"/>
        <w:spacing w:before="360" w:after="240"/>
        <w:ind w:left="0" w:hanging="0"/>
        <w:jc w:val="center"/>
        <w:outlineLvl w:val="0"/>
        <w:rPr>
          <w:rFonts w:eastAsia="Times New Roman"/>
          <w:b/>
          <w:kern w:val="2"/>
          <w:sz w:val="22"/>
          <w:highlight w:val="yellow"/>
          <w:lang w:val="ru-RU" w:eastAsia="ru-RU"/>
        </w:rPr>
      </w:pPr>
      <w:r>
        <w:rPr>
          <w:rFonts w:eastAsia="Times New Roman"/>
          <w:b/>
          <w:kern w:val="2"/>
          <w:sz w:val="22"/>
          <w:highlight w:val="yellow"/>
          <w:lang w:val="ru-RU" w:eastAsia="ru-RU"/>
        </w:rPr>
        <w:t>Вклад авторов</w:t>
      </w:r>
    </w:p>
    <w:p>
      <w:pPr>
        <w:pStyle w:val="Normal"/>
        <w:shd w:val="clear" w:color="auto" w:fill="FFFFFF"/>
        <w:spacing w:before="120" w:after="0"/>
        <w:ind w:firstLine="709"/>
        <w:jc w:val="both"/>
        <w:rPr>
          <w:rFonts w:eastAsia="Times New Roman"/>
          <w:sz w:val="22"/>
          <w:szCs w:val="22"/>
          <w:highlight w:val="yellow"/>
          <w:lang w:val="ru-RU"/>
        </w:rPr>
      </w:pPr>
      <w:r>
        <w:rPr>
          <w:rFonts w:eastAsia="Times New Roman"/>
          <w:sz w:val="22"/>
          <w:szCs w:val="22"/>
          <w:highlight w:val="yellow"/>
          <w:lang w:val="ru-RU"/>
        </w:rPr>
        <w:t>Вашкевич М.И. цель и задачи исследования, предложил идею барк-частотного кепстрального представления голосового сигнала, выполнил программную реализацию расчета БЧКК, принимал участие в подготовке текста статьи и интерпретации результатов экспериментов. Лихачев Д.С. выполнил программную реализацию расчета МЧКК, участвовал в подготовке программной базы для эксперимента. Азаров И.С. предложил идею совместного использования кепстральных признаков и пертурбационных параметров, принимал участие в подготовке текста статьи и интерпретации результатов экспериментов.</w:t>
      </w:r>
    </w:p>
    <w:p>
      <w:pPr>
        <w:pStyle w:val="Normal"/>
        <w:keepNext w:val="true"/>
        <w:keepLines/>
        <w:numPr>
          <w:ilvl w:val="0"/>
          <w:numId w:val="0"/>
        </w:numPr>
        <w:tabs>
          <w:tab w:val="left" w:pos="709" w:leader="none"/>
        </w:tabs>
        <w:suppressAutoHyphens w:val="true"/>
        <w:spacing w:before="360" w:after="240"/>
        <w:ind w:left="0" w:hanging="0"/>
        <w:jc w:val="center"/>
        <w:outlineLvl w:val="0"/>
        <w:rPr>
          <w:rFonts w:eastAsia="Times New Roman"/>
          <w:b/>
          <w:kern w:val="2"/>
          <w:sz w:val="22"/>
          <w:highlight w:val="yellow"/>
          <w:lang w:val="en-US" w:eastAsia="ru-RU"/>
        </w:rPr>
      </w:pPr>
      <w:r>
        <w:rPr>
          <w:rFonts w:eastAsia="Times New Roman"/>
          <w:b/>
          <w:kern w:val="2"/>
          <w:sz w:val="22"/>
          <w:highlight w:val="yellow"/>
          <w:lang w:val="en-US" w:eastAsia="ru-RU"/>
        </w:rPr>
        <w:t>Authors contribution</w:t>
      </w:r>
    </w:p>
    <w:p>
      <w:pPr>
        <w:pStyle w:val="Normal"/>
        <w:shd w:val="clear" w:color="auto" w:fill="FFFFFF"/>
        <w:spacing w:before="120" w:after="0"/>
        <w:ind w:firstLine="709"/>
        <w:jc w:val="both"/>
        <w:rPr>
          <w:rFonts w:eastAsia="Times New Roman"/>
          <w:sz w:val="22"/>
          <w:szCs w:val="22"/>
          <w:highlight w:val="yellow"/>
          <w:lang w:val="en-US"/>
        </w:rPr>
      </w:pPr>
      <w:r>
        <w:rPr>
          <w:rFonts w:eastAsia="Times New Roman"/>
          <w:sz w:val="22"/>
          <w:szCs w:val="22"/>
          <w:highlight w:val="yellow"/>
          <w:lang w:val="en-US"/>
        </w:rPr>
        <w:t>Vashkevich M.I.  determined the purpose and objectives of the study, proposed the idea of the bark-frequency cepstral representation of the voice signal, carried out the software implementation of the BFCC calculation, took part in the preparation of the text of the article and the interpretation of the experimental results. Likhachov D.S. carried out the software implementation of the calculation of the MFCC, participated in the preparation of the software tools for the experiment. Azarov I.S. proposed the idea of the joint use of cepstral features with perturbation parameters, took part in the preparation of the text of the article and interpretation of the experimental results.</w:t>
      </w:r>
    </w:p>
    <w:p>
      <w:pPr>
        <w:pStyle w:val="Normal"/>
        <w:rPr>
          <w:highlight w:val="yellow"/>
        </w:rPr>
      </w:pPr>
      <w:r>
        <w:rPr>
          <w:highlight w:val="yellow"/>
        </w:rPr>
      </w:r>
    </w:p>
    <w:tbl>
      <w:tblPr>
        <w:tblW w:w="9125"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4442"/>
        <w:gridCol w:w="239"/>
        <w:gridCol w:w="4444"/>
      </w:tblGrid>
      <w:tr>
        <w:trPr/>
        <w:tc>
          <w:tcPr>
            <w:tcW w:w="4442" w:type="dxa"/>
            <w:tcBorders/>
            <w:shd w:color="auto" w:fill="auto" w:val="clear"/>
          </w:tcPr>
          <w:p>
            <w:pPr>
              <w:pStyle w:val="Normal"/>
              <w:widowControl w:val="false"/>
              <w:spacing w:before="0" w:after="120"/>
              <w:jc w:val="center"/>
              <w:rPr>
                <w:rFonts w:eastAsia="Times New Roman"/>
                <w:b/>
                <w:highlight w:val="yellow"/>
                <w:lang w:val="ru-RU" w:eastAsia="ru-RU"/>
              </w:rPr>
            </w:pPr>
            <w:r>
              <w:rPr>
                <w:rFonts w:eastAsia="Times New Roman"/>
                <w:b/>
                <w:highlight w:val="yellow"/>
                <w:lang w:val="ru-RU" w:eastAsia="ru-RU"/>
              </w:rPr>
              <w:t>Сведения об авторах</w:t>
            </w:r>
          </w:p>
          <w:p>
            <w:pPr>
              <w:pStyle w:val="Normal"/>
              <w:widowControl w:val="false"/>
              <w:spacing w:before="0" w:after="240"/>
              <w:jc w:val="both"/>
              <w:rPr>
                <w:rFonts w:eastAsia="Times New Roman"/>
                <w:highlight w:val="yellow"/>
                <w:lang w:val="ru-RU"/>
              </w:rPr>
            </w:pPr>
            <w:r>
              <w:rPr>
                <w:rFonts w:eastAsia="Times New Roman"/>
                <w:highlight w:val="yellow"/>
                <w:lang w:val="ru-RU"/>
              </w:rPr>
              <w:t>Вашкевич М.И., д.т.н., профессор кафедры электронных вычислительных средств (ЭВС) Белорусского государственного университета информатики и радиоэлектроники (БГУИР).</w:t>
            </w:r>
          </w:p>
          <w:p>
            <w:pPr>
              <w:pStyle w:val="Normal"/>
              <w:widowControl w:val="false"/>
              <w:spacing w:before="0" w:after="240"/>
              <w:jc w:val="both"/>
              <w:rPr>
                <w:rFonts w:eastAsia="Times New Roman"/>
                <w:highlight w:val="yellow"/>
                <w:lang w:val="ru-RU"/>
              </w:rPr>
            </w:pPr>
            <w:r>
              <w:rPr>
                <w:rFonts w:eastAsia="Times New Roman"/>
                <w:highlight w:val="yellow"/>
                <w:lang w:val="ru-RU"/>
              </w:rPr>
              <w:t>Краснопрошин Д.В., магистрант кафедры электронных вычислительных средств ФКСиС БГУИР</w:t>
            </w:r>
          </w:p>
        </w:tc>
        <w:tc>
          <w:tcPr>
            <w:tcW w:w="239" w:type="dxa"/>
            <w:tcBorders/>
            <w:shd w:color="auto" w:fill="auto" w:val="clear"/>
          </w:tcPr>
          <w:p>
            <w:pPr>
              <w:pStyle w:val="Normal"/>
              <w:widowControl w:val="false"/>
              <w:jc w:val="both"/>
              <w:rPr>
                <w:rFonts w:eastAsia="Times New Roman"/>
                <w:spacing w:val="-4"/>
                <w:highlight w:val="yellow"/>
              </w:rPr>
            </w:pPr>
            <w:r>
              <w:rPr>
                <w:rFonts w:eastAsia="Times New Roman"/>
                <w:spacing w:val="-4"/>
                <w:highlight w:val="yellow"/>
              </w:rPr>
            </w:r>
          </w:p>
        </w:tc>
        <w:tc>
          <w:tcPr>
            <w:tcW w:w="4444" w:type="dxa"/>
            <w:tcBorders/>
            <w:shd w:color="auto" w:fill="auto" w:val="clear"/>
          </w:tcPr>
          <w:p>
            <w:pPr>
              <w:pStyle w:val="Normal"/>
              <w:widowControl w:val="false"/>
              <w:tabs>
                <w:tab w:val="left" w:pos="709" w:leader="none"/>
              </w:tabs>
              <w:spacing w:before="0" w:after="120"/>
              <w:jc w:val="center"/>
              <w:rPr>
                <w:rFonts w:eastAsia="Times New Roman"/>
                <w:b/>
                <w:highlight w:val="yellow"/>
                <w:lang w:val="en-US"/>
              </w:rPr>
            </w:pPr>
            <w:r>
              <w:rPr>
                <w:rFonts w:eastAsia="Times New Roman"/>
                <w:b/>
                <w:highlight w:val="yellow"/>
              </w:rPr>
              <w:t>Information</w:t>
            </w:r>
            <w:r>
              <w:rPr>
                <w:rFonts w:eastAsia="Times New Roman"/>
                <w:b/>
                <w:highlight w:val="yellow"/>
                <w:lang w:val="en-US"/>
              </w:rPr>
              <w:t xml:space="preserve"> </w:t>
            </w:r>
            <w:r>
              <w:rPr>
                <w:rFonts w:eastAsia="Times New Roman"/>
                <w:b/>
                <w:highlight w:val="yellow"/>
              </w:rPr>
              <w:t>about</w:t>
            </w:r>
            <w:r>
              <w:rPr>
                <w:rFonts w:eastAsia="Times New Roman"/>
                <w:b/>
                <w:highlight w:val="yellow"/>
                <w:lang w:val="en-US"/>
              </w:rPr>
              <w:t xml:space="preserve"> </w:t>
            </w:r>
            <w:r>
              <w:rPr>
                <w:rFonts w:eastAsia="Times New Roman"/>
                <w:b/>
                <w:highlight w:val="yellow"/>
              </w:rPr>
              <w:t>the</w:t>
            </w:r>
            <w:r>
              <w:rPr>
                <w:rFonts w:eastAsia="Times New Roman"/>
                <w:b/>
                <w:highlight w:val="yellow"/>
                <w:lang w:val="en-US"/>
              </w:rPr>
              <w:t xml:space="preserve"> </w:t>
            </w:r>
            <w:r>
              <w:rPr>
                <w:rFonts w:eastAsia="Times New Roman"/>
                <w:b/>
                <w:highlight w:val="yellow"/>
              </w:rPr>
              <w:t>author</w:t>
            </w:r>
            <w:r>
              <w:rPr>
                <w:rFonts w:eastAsia="Times New Roman"/>
                <w:b/>
                <w:highlight w:val="yellow"/>
                <w:lang w:val="en-US"/>
              </w:rPr>
              <w:t>s</w:t>
            </w:r>
          </w:p>
          <w:p>
            <w:pPr>
              <w:pStyle w:val="Default"/>
              <w:widowControl w:val="false"/>
              <w:jc w:val="both"/>
              <w:rPr>
                <w:rFonts w:eastAsia="Times New Roman"/>
                <w:highlight w:val="yellow"/>
              </w:rPr>
            </w:pPr>
            <w:r>
              <w:rPr>
                <w:rFonts w:eastAsia="Times New Roman"/>
                <w:sz w:val="20"/>
                <w:szCs w:val="20"/>
                <w:highlight w:val="yellow"/>
              </w:rPr>
              <w:t>M.I. Vashkevich Professor, Department of Electronic Computing Facilities in BSUIR, PhD of Technical sciences</w:t>
            </w:r>
          </w:p>
          <w:p>
            <w:pPr>
              <w:pStyle w:val="Default"/>
              <w:widowControl w:val="false"/>
              <w:jc w:val="both"/>
              <w:rPr>
                <w:rFonts w:eastAsia="Times New Roman"/>
                <w:highlight w:val="yellow"/>
              </w:rPr>
            </w:pPr>
            <w:r>
              <w:rPr>
                <w:rFonts w:eastAsia="Times New Roman"/>
                <w:highlight w:val="yellow"/>
              </w:rPr>
            </w:r>
          </w:p>
          <w:p>
            <w:pPr>
              <w:pStyle w:val="Default"/>
              <w:widowControl w:val="false"/>
              <w:jc w:val="both"/>
              <w:rPr>
                <w:sz w:val="20"/>
                <w:szCs w:val="20"/>
                <w:highlight w:val="yellow"/>
              </w:rPr>
            </w:pPr>
            <w:r>
              <w:rPr>
                <w:sz w:val="20"/>
                <w:szCs w:val="20"/>
                <w:highlight w:val="yellow"/>
              </w:rPr>
              <w:t>D.V. Krasnoproshin master student, Department of Electronic Computing Facilities in BSUIR</w:t>
            </w:r>
          </w:p>
          <w:p>
            <w:pPr>
              <w:pStyle w:val="Default"/>
              <w:widowControl w:val="false"/>
              <w:jc w:val="both"/>
              <w:rPr>
                <w:sz w:val="20"/>
                <w:szCs w:val="20"/>
                <w:highlight w:val="yellow"/>
              </w:rPr>
            </w:pPr>
            <w:r>
              <w:rPr>
                <w:sz w:val="20"/>
                <w:szCs w:val="20"/>
                <w:highlight w:val="yellow"/>
              </w:rPr>
            </w:r>
          </w:p>
        </w:tc>
      </w:tr>
      <w:tr>
        <w:trPr/>
        <w:tc>
          <w:tcPr>
            <w:tcW w:w="4442" w:type="dxa"/>
            <w:tcBorders/>
            <w:shd w:color="auto" w:fill="auto" w:val="clear"/>
          </w:tcPr>
          <w:p>
            <w:pPr>
              <w:pStyle w:val="Normal"/>
              <w:widowControl w:val="false"/>
              <w:tabs>
                <w:tab w:val="left" w:pos="709" w:leader="none"/>
              </w:tabs>
              <w:spacing w:before="0" w:after="120"/>
              <w:jc w:val="center"/>
              <w:rPr>
                <w:rFonts w:eastAsia="Times New Roman"/>
                <w:b/>
                <w:highlight w:val="yellow"/>
                <w:lang w:val="ru-RU"/>
              </w:rPr>
            </w:pPr>
            <w:r>
              <w:rPr>
                <w:rFonts w:eastAsia="Times New Roman"/>
                <w:b/>
                <w:highlight w:val="yellow"/>
                <w:lang w:val="ru-RU"/>
              </w:rPr>
              <w:t>Адрес для корреспонденции</w:t>
            </w:r>
          </w:p>
          <w:p>
            <w:pPr>
              <w:pStyle w:val="Default"/>
              <w:widowControl w:val="false"/>
              <w:jc w:val="both"/>
              <w:rPr>
                <w:sz w:val="20"/>
                <w:szCs w:val="20"/>
                <w:highlight w:val="yellow"/>
                <w:lang w:val="ru-RU"/>
              </w:rPr>
            </w:pPr>
            <w:r>
              <w:rPr>
                <w:sz w:val="20"/>
                <w:szCs w:val="20"/>
                <w:highlight w:val="yellow"/>
                <w:lang w:val="ru-RU"/>
              </w:rPr>
              <w:t>220013, Республика Беларусь, г. Минск, ул. П. Бровки, д. 6, Белорусский государственный университет информатики и радиоэлектроники</w:t>
            </w:r>
          </w:p>
          <w:p>
            <w:pPr>
              <w:pStyle w:val="Default"/>
              <w:widowControl w:val="false"/>
              <w:jc w:val="both"/>
              <w:rPr>
                <w:sz w:val="20"/>
                <w:szCs w:val="20"/>
                <w:highlight w:val="yellow"/>
              </w:rPr>
            </w:pPr>
            <w:r>
              <w:rPr>
                <w:sz w:val="20"/>
                <w:szCs w:val="20"/>
                <w:highlight w:val="yellow"/>
                <w:lang w:val="ru-RU"/>
              </w:rPr>
              <w:t>тел</w:t>
            </w:r>
            <w:r>
              <w:rPr>
                <w:sz w:val="20"/>
                <w:szCs w:val="20"/>
                <w:highlight w:val="yellow"/>
              </w:rPr>
              <w:t>. +375-17-293-84-78;</w:t>
            </w:r>
          </w:p>
          <w:p>
            <w:pPr>
              <w:pStyle w:val="Default"/>
              <w:widowControl w:val="false"/>
              <w:jc w:val="both"/>
              <w:rPr>
                <w:sz w:val="20"/>
                <w:szCs w:val="20"/>
                <w:highlight w:val="yellow"/>
              </w:rPr>
            </w:pPr>
            <w:r>
              <w:rPr>
                <w:sz w:val="20"/>
                <w:szCs w:val="20"/>
                <w:highlight w:val="yellow"/>
              </w:rPr>
              <w:t>e-mail: sanko@bsuir.by</w:t>
            </w:r>
          </w:p>
          <w:p>
            <w:pPr>
              <w:pStyle w:val="Normal"/>
              <w:widowControl w:val="false"/>
              <w:jc w:val="both"/>
              <w:rPr>
                <w:rFonts w:eastAsia="Times New Roman"/>
                <w:highlight w:val="yellow"/>
                <w:lang w:val="ru-RU"/>
              </w:rPr>
            </w:pPr>
            <w:r>
              <w:rPr>
                <w:highlight w:val="yellow"/>
                <w:lang w:val="ru-RU"/>
              </w:rPr>
              <w:t>Вашкевич Максим Иосифович</w:t>
            </w:r>
          </w:p>
        </w:tc>
        <w:tc>
          <w:tcPr>
            <w:tcW w:w="239" w:type="dxa"/>
            <w:tcBorders/>
            <w:shd w:color="auto" w:fill="auto" w:val="clear"/>
          </w:tcPr>
          <w:p>
            <w:pPr>
              <w:pStyle w:val="Normal"/>
              <w:widowControl w:val="false"/>
              <w:jc w:val="both"/>
              <w:rPr>
                <w:rFonts w:eastAsia="Times New Roman"/>
                <w:spacing w:val="-4"/>
                <w:highlight w:val="yellow"/>
              </w:rPr>
            </w:pPr>
            <w:r>
              <w:rPr>
                <w:rFonts w:eastAsia="Times New Roman"/>
                <w:spacing w:val="-4"/>
                <w:highlight w:val="yellow"/>
              </w:rPr>
            </w:r>
          </w:p>
        </w:tc>
        <w:tc>
          <w:tcPr>
            <w:tcW w:w="4444" w:type="dxa"/>
            <w:tcBorders/>
            <w:shd w:color="auto" w:fill="auto" w:val="clear"/>
          </w:tcPr>
          <w:p>
            <w:pPr>
              <w:pStyle w:val="Normal"/>
              <w:widowControl w:val="false"/>
              <w:tabs>
                <w:tab w:val="left" w:pos="709" w:leader="none"/>
              </w:tabs>
              <w:spacing w:before="0" w:after="120"/>
              <w:jc w:val="center"/>
              <w:rPr>
                <w:rFonts w:eastAsia="Times New Roman"/>
                <w:b/>
                <w:highlight w:val="yellow"/>
                <w:lang w:val="en-US"/>
              </w:rPr>
            </w:pPr>
            <w:r>
              <w:rPr>
                <w:rFonts w:eastAsia="Times New Roman"/>
                <w:b/>
                <w:highlight w:val="yellow"/>
              </w:rPr>
              <w:t>Address for correspondence</w:t>
            </w:r>
          </w:p>
          <w:p>
            <w:pPr>
              <w:pStyle w:val="Default"/>
              <w:widowControl w:val="false"/>
              <w:jc w:val="both"/>
              <w:rPr>
                <w:sz w:val="20"/>
                <w:szCs w:val="20"/>
                <w:highlight w:val="yellow"/>
              </w:rPr>
            </w:pPr>
            <w:r>
              <w:rPr>
                <w:sz w:val="20"/>
                <w:szCs w:val="20"/>
                <w:highlight w:val="yellow"/>
              </w:rPr>
              <w:t>220013, Republic of Belarus, Minsk, P. Brovki str., 6, Belarusian State University of Informatics and Radioelectronics</w:t>
            </w:r>
          </w:p>
          <w:p>
            <w:pPr>
              <w:pStyle w:val="Default"/>
              <w:widowControl w:val="false"/>
              <w:jc w:val="both"/>
              <w:rPr>
                <w:sz w:val="20"/>
                <w:szCs w:val="20"/>
                <w:highlight w:val="yellow"/>
              </w:rPr>
            </w:pPr>
            <w:r>
              <w:rPr>
                <w:sz w:val="20"/>
                <w:szCs w:val="20"/>
                <w:highlight w:val="yellow"/>
              </w:rPr>
              <w:t>tel. +375-17-293-84-78;</w:t>
            </w:r>
          </w:p>
          <w:p>
            <w:pPr>
              <w:pStyle w:val="Default"/>
              <w:widowControl w:val="false"/>
              <w:jc w:val="both"/>
              <w:rPr>
                <w:sz w:val="20"/>
                <w:szCs w:val="20"/>
                <w:highlight w:val="yellow"/>
              </w:rPr>
            </w:pPr>
            <w:r>
              <w:rPr>
                <w:sz w:val="20"/>
                <w:szCs w:val="20"/>
                <w:highlight w:val="yellow"/>
              </w:rPr>
              <w:t>e-mail: vashkevich@bsuir.by</w:t>
            </w:r>
          </w:p>
          <w:p>
            <w:pPr>
              <w:pStyle w:val="Normal"/>
              <w:widowControl w:val="false"/>
              <w:jc w:val="both"/>
              <w:rPr>
                <w:rFonts w:eastAsia="Times New Roman"/>
                <w:lang w:val="en-US"/>
              </w:rPr>
            </w:pPr>
            <w:r>
              <w:rPr>
                <w:highlight w:val="yellow"/>
                <w:lang w:val="en-US"/>
              </w:rPr>
              <w:t>Vashkevich Maksim Iosifovich</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keepNext w:val="true"/>
        <w:keepLines/>
        <w:numPr>
          <w:ilvl w:val="0"/>
          <w:numId w:val="0"/>
        </w:numPr>
        <w:tabs>
          <w:tab w:val="left" w:pos="709" w:leader="none"/>
        </w:tabs>
        <w:suppressAutoHyphens w:val="true"/>
        <w:spacing w:before="360" w:after="240"/>
        <w:ind w:left="0" w:hanging="0"/>
        <w:jc w:val="center"/>
        <w:outlineLvl w:val="0"/>
        <w:rPr>
          <w:rFonts w:eastAsia="Times New Roman"/>
          <w:b/>
          <w:kern w:val="2"/>
          <w:sz w:val="22"/>
          <w:lang w:val="ru-RU" w:eastAsia="ru-RU"/>
        </w:rPr>
      </w:pPr>
      <w:r>
        <w:rPr>
          <w:rFonts w:eastAsia="Times New Roman"/>
          <w:b/>
          <w:kern w:val="2"/>
          <w:sz w:val="22"/>
          <w:highlight w:val="yellow"/>
          <w:lang w:val="ru-RU" w:eastAsia="ru-RU"/>
        </w:rPr>
        <w:t>Пертурбационные параметры голоса</w:t>
      </w:r>
    </w:p>
    <w:p>
      <w:pPr>
        <w:pStyle w:val="Normal"/>
        <w:shd w:val="clear" w:color="auto" w:fill="FFFFFF"/>
        <w:ind w:firstLine="709"/>
        <w:jc w:val="both"/>
        <w:rPr>
          <w:rFonts w:eastAsia="Times New Roman"/>
          <w:sz w:val="22"/>
          <w:szCs w:val="22"/>
          <w:lang w:val="ru-RU"/>
        </w:rPr>
      </w:pPr>
      <w:r>
        <w:rPr>
          <w:rFonts w:eastAsia="Times New Roman"/>
          <w:sz w:val="22"/>
          <w:szCs w:val="22"/>
          <w:highlight w:val="yellow"/>
          <w:lang w:val="ru-RU"/>
        </w:rPr>
        <w:t xml:space="preserve">Пертурбационные параметры также рассчитываются исходя контура частоты основного тона (ЧОТ). К этой группе относят: 1) частотный диапазон фонации (англ. </w:t>
      </w:r>
      <w:r>
        <w:rPr>
          <w:rFonts w:eastAsia="Times New Roman"/>
          <w:i/>
          <w:sz w:val="22"/>
          <w:szCs w:val="22"/>
          <w:highlight w:val="yellow"/>
          <w:lang w:val="en-US"/>
        </w:rPr>
        <w:t>PFR</w:t>
      </w:r>
      <w:r>
        <w:rPr>
          <w:rFonts w:eastAsia="Times New Roman"/>
          <w:i/>
          <w:sz w:val="22"/>
          <w:szCs w:val="22"/>
          <w:highlight w:val="yellow"/>
          <w:lang w:val="ru-RU"/>
        </w:rPr>
        <w:t xml:space="preserve"> – </w:t>
      </w:r>
      <w:r>
        <w:rPr>
          <w:rFonts w:eastAsia="Times New Roman"/>
          <w:i/>
          <w:sz w:val="22"/>
          <w:szCs w:val="22"/>
          <w:highlight w:val="yellow"/>
          <w:lang w:val="en-US"/>
        </w:rPr>
        <w:t>phonatory</w:t>
      </w:r>
      <w:r>
        <w:rPr>
          <w:rFonts w:eastAsia="Times New Roman"/>
          <w:i/>
          <w:sz w:val="22"/>
          <w:szCs w:val="22"/>
          <w:highlight w:val="yellow"/>
          <w:lang w:val="ru-RU"/>
        </w:rPr>
        <w:t xml:space="preserve"> </w:t>
      </w:r>
      <w:r>
        <w:rPr>
          <w:rFonts w:eastAsia="Times New Roman"/>
          <w:i/>
          <w:sz w:val="22"/>
          <w:szCs w:val="22"/>
          <w:highlight w:val="yellow"/>
          <w:lang w:val="en-US"/>
        </w:rPr>
        <w:t>frequency</w:t>
      </w:r>
      <w:r>
        <w:rPr>
          <w:rFonts w:eastAsia="Times New Roman"/>
          <w:i/>
          <w:sz w:val="22"/>
          <w:szCs w:val="22"/>
          <w:highlight w:val="yellow"/>
          <w:lang w:val="ru-RU"/>
        </w:rPr>
        <w:t xml:space="preserve"> </w:t>
      </w:r>
      <w:r>
        <w:rPr>
          <w:rFonts w:eastAsia="Times New Roman"/>
          <w:i/>
          <w:sz w:val="22"/>
          <w:szCs w:val="22"/>
          <w:highlight w:val="yellow"/>
          <w:lang w:val="en-US"/>
        </w:rPr>
        <w:t>range</w:t>
      </w:r>
      <w:r>
        <w:rPr>
          <w:rFonts w:eastAsia="Times New Roman"/>
          <w:sz w:val="22"/>
          <w:szCs w:val="22"/>
          <w:highlight w:val="yellow"/>
          <w:lang w:val="ru-RU"/>
        </w:rPr>
        <w:t xml:space="preserve">); 2) среднеквадратичное отклонение ЧОТ – </w:t>
      </w:r>
      <w:r>
        <w:rPr/>
      </w:r>
      <m:oMath xmlns:m="http://schemas.openxmlformats.org/officeDocument/2006/math">
        <m:r>
          <w:rPr>
            <w:rFonts w:ascii="Cambria Math" w:hAnsi="Cambria Math"/>
          </w:rPr>
          <m:t xml:space="preserve">S</m:t>
        </m:r>
        <m:sSub>
          <m:e>
            <m:r>
              <w:rPr>
                <w:rFonts w:ascii="Cambria Math" w:hAnsi="Cambria Math"/>
              </w:rPr>
              <m:t xml:space="preserve">D</m:t>
            </m:r>
          </m:e>
          <m:sub>
            <m:sSub>
              <m:e>
                <m:r>
                  <w:rPr>
                    <w:rFonts w:ascii="Cambria Math" w:hAnsi="Cambria Math"/>
                  </w:rPr>
                  <m:t xml:space="preserve">f</m:t>
                </m:r>
              </m:e>
              <m:sub>
                <m:r>
                  <w:rPr>
                    <w:rFonts w:ascii="Cambria Math" w:hAnsi="Cambria Math"/>
                  </w:rPr>
                  <m:t xml:space="preserve">o</m:t>
                </m:r>
              </m:sub>
            </m:sSub>
          </m:sub>
        </m:sSub>
      </m:oMath>
      <w:r>
        <w:rPr>
          <w:rFonts w:eastAsia="Times New Roman"/>
          <w:sz w:val="22"/>
          <w:szCs w:val="22"/>
          <w:highlight w:val="yellow"/>
          <w:lang w:val="ru-RU"/>
        </w:rPr>
        <w:t xml:space="preserve">; 3) энтропия периодов ОТ (англ. </w:t>
      </w:r>
      <w:r>
        <w:rPr>
          <w:rFonts w:eastAsia="Times New Roman"/>
          <w:i/>
          <w:sz w:val="22"/>
          <w:szCs w:val="22"/>
          <w:highlight w:val="yellow"/>
          <w:lang w:val="en-US"/>
        </w:rPr>
        <w:t>PPE</w:t>
      </w:r>
      <w:r>
        <w:rPr>
          <w:rFonts w:eastAsia="Times New Roman"/>
          <w:i/>
          <w:sz w:val="22"/>
          <w:szCs w:val="22"/>
          <w:highlight w:val="yellow"/>
          <w:lang w:val="ru-RU"/>
        </w:rPr>
        <w:t xml:space="preserve"> – </w:t>
      </w:r>
      <w:r>
        <w:rPr>
          <w:rFonts w:eastAsia="Times New Roman"/>
          <w:i/>
          <w:sz w:val="22"/>
          <w:szCs w:val="22"/>
          <w:highlight w:val="yellow"/>
          <w:lang w:val="en-US"/>
        </w:rPr>
        <w:t>pitch</w:t>
      </w:r>
      <w:r>
        <w:rPr>
          <w:rFonts w:eastAsia="Times New Roman"/>
          <w:i/>
          <w:sz w:val="22"/>
          <w:szCs w:val="22"/>
          <w:highlight w:val="yellow"/>
          <w:lang w:val="ru-RU"/>
        </w:rPr>
        <w:t xml:space="preserve"> </w:t>
      </w:r>
      <w:r>
        <w:rPr>
          <w:rFonts w:eastAsia="Times New Roman"/>
          <w:i/>
          <w:sz w:val="22"/>
          <w:szCs w:val="22"/>
          <w:highlight w:val="yellow"/>
          <w:lang w:val="en-US"/>
        </w:rPr>
        <w:t>period</w:t>
      </w:r>
      <w:r>
        <w:rPr>
          <w:rFonts w:eastAsia="Times New Roman"/>
          <w:i/>
          <w:sz w:val="22"/>
          <w:szCs w:val="22"/>
          <w:highlight w:val="yellow"/>
          <w:lang w:val="ru-RU"/>
        </w:rPr>
        <w:t xml:space="preserve"> </w:t>
      </w:r>
      <w:r>
        <w:rPr>
          <w:rFonts w:eastAsia="Times New Roman"/>
          <w:i/>
          <w:sz w:val="22"/>
          <w:szCs w:val="22"/>
          <w:highlight w:val="yellow"/>
          <w:lang w:val="en-US"/>
        </w:rPr>
        <w:t>entropy</w:t>
      </w:r>
      <w:r>
        <w:rPr>
          <w:rFonts w:eastAsia="Times New Roman"/>
          <w:sz w:val="22"/>
          <w:szCs w:val="22"/>
          <w:highlight w:val="yellow"/>
          <w:lang w:val="ru-RU"/>
        </w:rPr>
        <w:t>)</w:t>
      </w:r>
      <w:r>
        <w:rPr>
          <w:rFonts w:eastAsia="Times New Roman"/>
          <w:sz w:val="22"/>
          <w:szCs w:val="22"/>
          <w:highlight w:val="yellow"/>
          <w:lang w:val="en-US"/>
        </w:rPr>
        <w:t> </w:t>
      </w:r>
      <w:r>
        <w:rPr>
          <w:rFonts w:eastAsia="Times New Roman"/>
          <w:sz w:val="22"/>
          <w:szCs w:val="22"/>
          <w:highlight w:val="yellow"/>
          <w:lang w:val="ru-RU"/>
        </w:rPr>
        <w:t xml:space="preserve">[4]; 4) индекс патологичности вибрато (англ. </w:t>
      </w:r>
      <w:r>
        <w:rPr>
          <w:rFonts w:eastAsia="Times New Roman"/>
          <w:i/>
          <w:sz w:val="22"/>
          <w:szCs w:val="22"/>
          <w:highlight w:val="yellow"/>
          <w:lang w:val="ru-RU"/>
        </w:rPr>
        <w:t xml:space="preserve">PVI – </w:t>
      </w:r>
      <w:r>
        <w:rPr>
          <w:rFonts w:eastAsia="Times New Roman"/>
          <w:i/>
          <w:sz w:val="22"/>
          <w:szCs w:val="22"/>
          <w:highlight w:val="yellow"/>
          <w:lang w:val="en-US"/>
        </w:rPr>
        <w:t>pathology</w:t>
      </w:r>
      <w:r>
        <w:rPr>
          <w:rFonts w:eastAsia="Times New Roman"/>
          <w:i/>
          <w:sz w:val="22"/>
          <w:szCs w:val="22"/>
          <w:highlight w:val="yellow"/>
          <w:lang w:val="ru-RU"/>
        </w:rPr>
        <w:t xml:space="preserve"> </w:t>
      </w:r>
      <w:r>
        <w:rPr>
          <w:rFonts w:eastAsia="Times New Roman"/>
          <w:i/>
          <w:sz w:val="22"/>
          <w:szCs w:val="22"/>
          <w:highlight w:val="yellow"/>
          <w:lang w:val="en-US"/>
        </w:rPr>
        <w:t>vibrato</w:t>
      </w:r>
      <w:r>
        <w:rPr>
          <w:rFonts w:eastAsia="Times New Roman"/>
          <w:i/>
          <w:sz w:val="22"/>
          <w:szCs w:val="22"/>
          <w:highlight w:val="yellow"/>
          <w:lang w:val="ru-RU"/>
        </w:rPr>
        <w:t xml:space="preserve"> </w:t>
      </w:r>
      <w:r>
        <w:rPr>
          <w:rFonts w:eastAsia="Times New Roman"/>
          <w:i/>
          <w:sz w:val="22"/>
          <w:szCs w:val="22"/>
          <w:highlight w:val="yellow"/>
          <w:lang w:val="en-US"/>
        </w:rPr>
        <w:t>index</w:t>
      </w:r>
      <w:r>
        <w:rPr>
          <w:rFonts w:eastAsia="Times New Roman"/>
          <w:sz w:val="22"/>
          <w:szCs w:val="22"/>
          <w:highlight w:val="yellow"/>
          <w:lang w:val="ru-RU"/>
        </w:rPr>
        <w:t>). Используемые в работе пертурбационные параметры приведены в таблице 1. Более подробное их описание можно найти в работе [5].</w:t>
      </w:r>
    </w:p>
    <w:p>
      <w:pPr>
        <w:pStyle w:val="Normal"/>
        <w:shd w:val="clear" w:color="auto" w:fill="FFFFFF"/>
        <w:spacing w:before="120" w:after="0"/>
        <w:jc w:val="center"/>
        <w:rPr>
          <w:rFonts w:eastAsia="Times New Roman"/>
          <w:highlight w:val="yellow"/>
          <w:lang w:val="ru-RU"/>
        </w:rPr>
      </w:pPr>
      <w:r>
        <w:rPr>
          <w:rFonts w:eastAsia="Times New Roman"/>
          <w:b/>
          <w:highlight w:val="yellow"/>
          <w:lang w:val="ru-RU"/>
        </w:rPr>
        <w:t>Таблица 1.</w:t>
      </w:r>
      <w:r>
        <w:rPr>
          <w:rFonts w:eastAsia="Times New Roman"/>
          <w:highlight w:val="yellow"/>
          <w:lang w:val="ru-RU"/>
        </w:rPr>
        <w:t xml:space="preserve"> Пертурбационные параметры голоса</w:t>
      </w:r>
    </w:p>
    <w:p>
      <w:pPr>
        <w:pStyle w:val="Normal"/>
        <w:shd w:val="clear" w:color="auto" w:fill="FFFFFF"/>
        <w:spacing w:before="0" w:after="120"/>
        <w:jc w:val="center"/>
        <w:rPr>
          <w:rFonts w:eastAsia="Times New Roman"/>
          <w:highlight w:val="yellow"/>
          <w:lang w:val="en-US"/>
        </w:rPr>
      </w:pPr>
      <w:r>
        <w:rPr>
          <w:rFonts w:eastAsia="Times New Roman"/>
          <w:b/>
          <w:highlight w:val="yellow"/>
          <w:lang w:val="en-US"/>
        </w:rPr>
        <w:t>Table</w:t>
      </w:r>
      <w:r>
        <w:rPr>
          <w:rFonts w:eastAsia="Times New Roman"/>
          <w:b/>
          <w:highlight w:val="yellow"/>
          <w:lang w:val="ru-RU"/>
        </w:rPr>
        <w:t xml:space="preserve"> 1.</w:t>
      </w:r>
      <w:r>
        <w:rPr>
          <w:rFonts w:eastAsia="Times New Roman"/>
          <w:highlight w:val="yellow"/>
          <w:lang w:val="ru-RU"/>
        </w:rPr>
        <w:t xml:space="preserve"> </w:t>
      </w:r>
      <w:r>
        <w:rPr>
          <w:rFonts w:eastAsia="Times New Roman"/>
          <w:highlight w:val="yellow"/>
          <w:lang w:val="en-US"/>
        </w:rPr>
        <w:t>Perturbation voice parameters</w:t>
      </w:r>
    </w:p>
    <w:tbl>
      <w:tblPr>
        <w:tblW w:w="6889"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2267"/>
        <w:gridCol w:w="1701"/>
        <w:gridCol w:w="2921"/>
      </w:tblGrid>
      <w:tr>
        <w:trPr/>
        <w:tc>
          <w:tcPr>
            <w:tcW w:w="2267" w:type="dxa"/>
            <w:tcBorders>
              <w:top w:val="single" w:sz="12" w:space="0" w:color="000000"/>
              <w:bottom w:val="single" w:sz="6" w:space="0" w:color="000000"/>
            </w:tcBorders>
          </w:tcPr>
          <w:p>
            <w:pPr>
              <w:pStyle w:val="Normal"/>
              <w:widowControl w:val="false"/>
              <w:rPr>
                <w:sz w:val="18"/>
                <w:szCs w:val="18"/>
                <w:highlight w:val="yellow"/>
                <w:lang w:val="ru-RU"/>
              </w:rPr>
            </w:pPr>
            <w:r>
              <w:rPr>
                <w:sz w:val="18"/>
                <w:szCs w:val="18"/>
                <w:highlight w:val="yellow"/>
                <w:lang w:val="ru-RU"/>
              </w:rPr>
              <w:t>Группа параметров</w:t>
            </w:r>
          </w:p>
        </w:tc>
        <w:tc>
          <w:tcPr>
            <w:tcW w:w="1701" w:type="dxa"/>
            <w:tcBorders>
              <w:top w:val="single" w:sz="12" w:space="0" w:color="000000"/>
              <w:bottom w:val="single" w:sz="6" w:space="0" w:color="000000"/>
            </w:tcBorders>
          </w:tcPr>
          <w:p>
            <w:pPr>
              <w:pStyle w:val="Normal"/>
              <w:widowControl w:val="false"/>
              <w:rPr>
                <w:sz w:val="18"/>
                <w:szCs w:val="18"/>
                <w:highlight w:val="yellow"/>
                <w:lang w:val="ru-RU"/>
              </w:rPr>
            </w:pPr>
            <w:r>
              <w:rPr>
                <w:sz w:val="18"/>
                <w:szCs w:val="18"/>
                <w:highlight w:val="yellow"/>
                <w:lang w:val="ru-RU"/>
              </w:rPr>
              <w:t>Число параметров</w:t>
            </w:r>
          </w:p>
        </w:tc>
        <w:tc>
          <w:tcPr>
            <w:tcW w:w="2921" w:type="dxa"/>
            <w:tcBorders>
              <w:top w:val="single" w:sz="12" w:space="0" w:color="000000"/>
              <w:bottom w:val="single" w:sz="6" w:space="0" w:color="000000"/>
            </w:tcBorders>
          </w:tcPr>
          <w:p>
            <w:pPr>
              <w:pStyle w:val="Normal"/>
              <w:widowControl w:val="false"/>
              <w:rPr>
                <w:sz w:val="18"/>
                <w:szCs w:val="18"/>
                <w:highlight w:val="yellow"/>
                <w:lang w:val="ru-RU"/>
              </w:rPr>
            </w:pPr>
            <w:r>
              <w:rPr>
                <w:sz w:val="18"/>
                <w:szCs w:val="18"/>
                <w:highlight w:val="yellow"/>
                <w:lang w:val="ru-RU"/>
              </w:rPr>
              <w:t>Названия параметров</w:t>
            </w:r>
          </w:p>
        </w:tc>
      </w:tr>
      <w:tr>
        <w:trPr>
          <w:trHeight w:val="284" w:hRule="atLeast"/>
        </w:trPr>
        <w:tc>
          <w:tcPr>
            <w:tcW w:w="2267" w:type="dxa"/>
            <w:tcBorders/>
          </w:tcPr>
          <w:p>
            <w:pPr>
              <w:pStyle w:val="Normal"/>
              <w:widowControl w:val="false"/>
              <w:rPr>
                <w:sz w:val="18"/>
                <w:szCs w:val="18"/>
                <w:highlight w:val="yellow"/>
              </w:rPr>
            </w:pPr>
            <w:r>
              <w:rPr>
                <w:sz w:val="18"/>
                <w:szCs w:val="18"/>
                <w:highlight w:val="yellow"/>
                <w:lang w:val="ru-RU"/>
              </w:rPr>
              <w:t>Частотная пертурбация</w:t>
            </w:r>
          </w:p>
        </w:tc>
        <w:tc>
          <w:tcPr>
            <w:tcW w:w="1701" w:type="dxa"/>
            <w:tcBorders/>
          </w:tcPr>
          <w:p>
            <w:pPr>
              <w:pStyle w:val="Normal"/>
              <w:widowControl w:val="false"/>
              <w:jc w:val="center"/>
              <w:rPr>
                <w:sz w:val="18"/>
                <w:szCs w:val="18"/>
                <w:highlight w:val="yellow"/>
                <w:lang w:val="ru-RU"/>
              </w:rPr>
            </w:pPr>
            <w:r>
              <w:rPr>
                <w:sz w:val="18"/>
                <w:szCs w:val="18"/>
                <w:highlight w:val="yellow"/>
                <w:lang w:val="ru-RU"/>
              </w:rPr>
              <w:t>5</w:t>
            </w:r>
          </w:p>
        </w:tc>
        <w:tc>
          <w:tcPr>
            <w:tcW w:w="2921" w:type="dxa"/>
            <w:tcBorders/>
          </w:tcPr>
          <w:p>
            <w:pPr>
              <w:pStyle w:val="Normal"/>
              <w:widowControl w:val="false"/>
              <w:rPr>
                <w:sz w:val="18"/>
                <w:szCs w:val="18"/>
                <w:highlight w:val="yellow"/>
              </w:rPr>
            </w:pPr>
            <w:r>
              <w:rPr/>
            </w:r>
            <m:oMath xmlns:m="http://schemas.openxmlformats.org/officeDocument/2006/math">
              <m:sSub>
                <m:e>
                  <m:r>
                    <w:rPr>
                      <w:rFonts w:ascii="Cambria Math" w:hAnsi="Cambria Math"/>
                    </w:rPr>
                    <m:t xml:space="preserve">J</m:t>
                  </m:r>
                </m:e>
                <m:sub>
                  <m:r>
                    <w:rPr>
                      <w:rFonts w:ascii="Cambria Math" w:hAnsi="Cambria Math"/>
                    </w:rPr>
                    <m:t xml:space="preserve">loc</m:t>
                  </m:r>
                </m:sub>
              </m:sSub>
            </m:oMath>
            <w:r>
              <w:rPr>
                <w:sz w:val="18"/>
                <w:szCs w:val="18"/>
                <w:highlight w:val="yellow"/>
              </w:rPr>
              <w:t xml:space="preserve">, </w:t>
            </w:r>
            <w:r>
              <w:rPr/>
            </w:r>
            <m:oMath xmlns:m="http://schemas.openxmlformats.org/officeDocument/2006/math">
              <m:sSub>
                <m:e>
                  <m:r>
                    <w:rPr>
                      <w:rFonts w:ascii="Cambria Math" w:hAnsi="Cambria Math"/>
                    </w:rPr>
                    <m:t xml:space="preserve">J</m:t>
                  </m:r>
                </m:e>
                <m:sub>
                  <m:r>
                    <w:rPr>
                      <w:rFonts w:ascii="Cambria Math" w:hAnsi="Cambria Math"/>
                    </w:rPr>
                    <m:t xml:space="preserve">ppq</m:t>
                  </m:r>
                  <m:r>
                    <w:rPr>
                      <w:rFonts w:ascii="Cambria Math" w:hAnsi="Cambria Math"/>
                    </w:rPr>
                    <m:t xml:space="preserve">3</m:t>
                  </m:r>
                </m:sub>
              </m:sSub>
            </m:oMath>
            <w:r>
              <w:rPr>
                <w:sz w:val="18"/>
                <w:szCs w:val="18"/>
                <w:highlight w:val="yellow"/>
              </w:rPr>
              <w:t xml:space="preserve">, </w:t>
            </w:r>
            <w:r>
              <w:rPr/>
            </w:r>
            <m:oMath xmlns:m="http://schemas.openxmlformats.org/officeDocument/2006/math">
              <m:sSub>
                <m:e>
                  <m:r>
                    <w:rPr>
                      <w:rFonts w:ascii="Cambria Math" w:hAnsi="Cambria Math"/>
                    </w:rPr>
                    <m:t xml:space="preserve">J</m:t>
                  </m:r>
                </m:e>
                <m:sub>
                  <m:r>
                    <w:rPr>
                      <w:rFonts w:ascii="Cambria Math" w:hAnsi="Cambria Math"/>
                    </w:rPr>
                    <m:t xml:space="preserve">ppq</m:t>
                  </m:r>
                  <m:r>
                    <w:rPr>
                      <w:rFonts w:ascii="Cambria Math" w:hAnsi="Cambria Math"/>
                    </w:rPr>
                    <m:t xml:space="preserve">5</m:t>
                  </m:r>
                </m:sub>
              </m:sSub>
            </m:oMath>
            <w:r>
              <w:rPr>
                <w:sz w:val="18"/>
                <w:szCs w:val="18"/>
                <w:highlight w:val="yellow"/>
              </w:rPr>
              <w:t xml:space="preserve">, </w:t>
            </w:r>
            <w:r>
              <w:rPr/>
            </w:r>
            <m:oMath xmlns:m="http://schemas.openxmlformats.org/officeDocument/2006/math">
              <m:sSub>
                <m:e>
                  <m:r>
                    <w:rPr>
                      <w:rFonts w:ascii="Cambria Math" w:hAnsi="Cambria Math"/>
                    </w:rPr>
                    <m:t xml:space="preserve">J</m:t>
                  </m:r>
                </m:e>
                <m:sub>
                  <m:r>
                    <w:rPr>
                      <w:rFonts w:ascii="Cambria Math" w:hAnsi="Cambria Math"/>
                    </w:rPr>
                    <m:t xml:space="preserve">ppq</m:t>
                  </m:r>
                  <m:r>
                    <w:rPr>
                      <w:rFonts w:ascii="Cambria Math" w:hAnsi="Cambria Math"/>
                    </w:rPr>
                    <m:t xml:space="preserve">55</m:t>
                  </m:r>
                </m:sub>
              </m:sSub>
            </m:oMath>
            <w:r>
              <w:rPr>
                <w:sz w:val="18"/>
                <w:szCs w:val="18"/>
                <w:highlight w:val="yellow"/>
                <w:lang w:val="ru-RU"/>
              </w:rPr>
              <w:t>,</w:t>
            </w:r>
            <w:r>
              <w:rPr>
                <w:sz w:val="18"/>
                <w:szCs w:val="18"/>
                <w:highlight w:val="yellow"/>
              </w:rPr>
              <w:t xml:space="preserve"> </w:t>
            </w:r>
            <w:r>
              <w:rPr/>
            </w:r>
            <m:oMath xmlns:m="http://schemas.openxmlformats.org/officeDocument/2006/math">
              <m:r>
                <w:rPr>
                  <w:rFonts w:ascii="Cambria Math" w:hAnsi="Cambria Math"/>
                </w:rPr>
                <m:t xml:space="preserve">DPF</m:t>
              </m:r>
            </m:oMath>
          </w:p>
        </w:tc>
      </w:tr>
      <w:tr>
        <w:trPr>
          <w:trHeight w:val="284" w:hRule="atLeast"/>
        </w:trPr>
        <w:tc>
          <w:tcPr>
            <w:tcW w:w="2267" w:type="dxa"/>
            <w:tcBorders/>
          </w:tcPr>
          <w:p>
            <w:pPr>
              <w:pStyle w:val="Normal"/>
              <w:widowControl w:val="false"/>
              <w:rPr>
                <w:sz w:val="18"/>
                <w:szCs w:val="18"/>
                <w:highlight w:val="yellow"/>
              </w:rPr>
            </w:pPr>
            <w:r>
              <w:rPr>
                <w:sz w:val="18"/>
                <w:szCs w:val="18"/>
                <w:highlight w:val="yellow"/>
                <w:lang w:val="ru-RU"/>
              </w:rPr>
              <w:t>Амплитудная пертурбация</w:t>
            </w:r>
          </w:p>
        </w:tc>
        <w:tc>
          <w:tcPr>
            <w:tcW w:w="1701" w:type="dxa"/>
            <w:tcBorders/>
          </w:tcPr>
          <w:p>
            <w:pPr>
              <w:pStyle w:val="Normal"/>
              <w:widowControl w:val="false"/>
              <w:jc w:val="center"/>
              <w:rPr>
                <w:sz w:val="18"/>
                <w:szCs w:val="18"/>
                <w:highlight w:val="yellow"/>
              </w:rPr>
            </w:pPr>
            <w:r>
              <w:rPr>
                <w:sz w:val="18"/>
                <w:szCs w:val="18"/>
                <w:highlight w:val="yellow"/>
              </w:rPr>
              <w:t>5</w:t>
            </w:r>
          </w:p>
        </w:tc>
        <w:tc>
          <w:tcPr>
            <w:tcW w:w="2921" w:type="dxa"/>
            <w:tcBorders/>
          </w:tcPr>
          <w:p>
            <w:pPr>
              <w:pStyle w:val="Normal"/>
              <w:widowControl w:val="false"/>
              <w:rPr>
                <w:sz w:val="18"/>
                <w:szCs w:val="18"/>
                <w:highlight w:val="yellow"/>
              </w:rPr>
            </w:pPr>
            <w:r>
              <w:rPr/>
            </w:r>
            <m:oMath xmlns:m="http://schemas.openxmlformats.org/officeDocument/2006/math">
              <m:sSub>
                <m:e>
                  <m:r>
                    <w:rPr>
                      <w:rFonts w:ascii="Cambria Math" w:hAnsi="Cambria Math"/>
                    </w:rPr>
                    <m:t xml:space="preserve">S</m:t>
                  </m:r>
                </m:e>
                <m:sub>
                  <m:r>
                    <w:rPr>
                      <w:rFonts w:ascii="Cambria Math" w:hAnsi="Cambria Math"/>
                    </w:rPr>
                    <m:t xml:space="preserve">loc</m:t>
                  </m:r>
                </m:sub>
              </m:sSub>
            </m:oMath>
            <w:r>
              <w:rPr>
                <w:sz w:val="18"/>
                <w:szCs w:val="18"/>
                <w:highlight w:val="yellow"/>
              </w:rPr>
              <w:t xml:space="preserve">, </w:t>
            </w:r>
            <w:r>
              <w:rPr/>
            </w:r>
            <m:oMath xmlns:m="http://schemas.openxmlformats.org/officeDocument/2006/math">
              <m:sSub>
                <m:e>
                  <m:r>
                    <w:rPr>
                      <w:rFonts w:ascii="Cambria Math" w:hAnsi="Cambria Math"/>
                    </w:rPr>
                    <m:t xml:space="preserve">S</m:t>
                  </m:r>
                </m:e>
                <m:sub>
                  <m:r>
                    <w:rPr>
                      <w:rFonts w:ascii="Cambria Math" w:hAnsi="Cambria Math"/>
                    </w:rPr>
                    <m:t xml:space="preserve">apq</m:t>
                  </m:r>
                  <m:r>
                    <w:rPr>
                      <w:rFonts w:ascii="Cambria Math" w:hAnsi="Cambria Math"/>
                    </w:rPr>
                    <m:t xml:space="preserve">3</m:t>
                  </m:r>
                </m:sub>
              </m:sSub>
            </m:oMath>
            <w:r>
              <w:rPr>
                <w:sz w:val="18"/>
                <w:szCs w:val="18"/>
                <w:highlight w:val="yellow"/>
              </w:rPr>
              <w:t xml:space="preserve">, </w:t>
            </w:r>
            <w:r>
              <w:rPr/>
            </w:r>
            <m:oMath xmlns:m="http://schemas.openxmlformats.org/officeDocument/2006/math">
              <m:sSub>
                <m:e>
                  <m:r>
                    <w:rPr>
                      <w:rFonts w:ascii="Cambria Math" w:hAnsi="Cambria Math"/>
                    </w:rPr>
                    <m:t xml:space="preserve">S</m:t>
                  </m:r>
                </m:e>
                <m:sub>
                  <m:r>
                    <w:rPr>
                      <w:rFonts w:ascii="Cambria Math" w:hAnsi="Cambria Math"/>
                    </w:rPr>
                    <m:t xml:space="preserve">ppq</m:t>
                  </m:r>
                  <m:r>
                    <w:rPr>
                      <w:rFonts w:ascii="Cambria Math" w:hAnsi="Cambria Math"/>
                    </w:rPr>
                    <m:t xml:space="preserve">5</m:t>
                  </m:r>
                </m:sub>
              </m:sSub>
            </m:oMath>
            <w:r>
              <w:rPr>
                <w:sz w:val="18"/>
                <w:szCs w:val="18"/>
                <w:highlight w:val="yellow"/>
              </w:rPr>
              <w:t xml:space="preserve">, </w:t>
            </w:r>
            <w:r>
              <w:rPr/>
            </w:r>
            <m:oMath xmlns:m="http://schemas.openxmlformats.org/officeDocument/2006/math">
              <m:sSub>
                <m:e>
                  <m:r>
                    <w:rPr>
                      <w:rFonts w:ascii="Cambria Math" w:hAnsi="Cambria Math"/>
                    </w:rPr>
                    <m:t xml:space="preserve">S</m:t>
                  </m:r>
                </m:e>
                <m:sub>
                  <m:r>
                    <w:rPr>
                      <w:rFonts w:ascii="Cambria Math" w:hAnsi="Cambria Math"/>
                    </w:rPr>
                    <m:t xml:space="preserve">ppq</m:t>
                  </m:r>
                  <m:r>
                    <w:rPr>
                      <w:rFonts w:ascii="Cambria Math" w:hAnsi="Cambria Math"/>
                    </w:rPr>
                    <m:t xml:space="preserve">11</m:t>
                  </m:r>
                </m:sub>
              </m:sSub>
            </m:oMath>
            <w:r>
              <w:rPr>
                <w:sz w:val="18"/>
                <w:szCs w:val="18"/>
                <w:highlight w:val="yellow"/>
              </w:rPr>
              <w:t xml:space="preserve">, </w:t>
            </w:r>
            <w:r>
              <w:rPr/>
            </w:r>
            <m:oMath xmlns:m="http://schemas.openxmlformats.org/officeDocument/2006/math">
              <m:sSub>
                <m:e>
                  <m:r>
                    <w:rPr>
                      <w:rFonts w:ascii="Cambria Math" w:hAnsi="Cambria Math"/>
                    </w:rPr>
                    <m:t xml:space="preserve">S</m:t>
                  </m:r>
                </m:e>
                <m:sub>
                  <m:r>
                    <w:rPr>
                      <w:rFonts w:ascii="Cambria Math" w:hAnsi="Cambria Math"/>
                    </w:rPr>
                    <m:t xml:space="preserve">ppq</m:t>
                  </m:r>
                  <m:r>
                    <w:rPr>
                      <w:rFonts w:ascii="Cambria Math" w:hAnsi="Cambria Math"/>
                    </w:rPr>
                    <m:t xml:space="preserve">55</m:t>
                  </m:r>
                </m:sub>
              </m:sSub>
            </m:oMath>
          </w:p>
        </w:tc>
      </w:tr>
      <w:tr>
        <w:trPr>
          <w:trHeight w:val="284" w:hRule="atLeast"/>
        </w:trPr>
        <w:tc>
          <w:tcPr>
            <w:tcW w:w="2267" w:type="dxa"/>
            <w:tcBorders>
              <w:bottom w:val="single" w:sz="4" w:space="0" w:color="000000"/>
            </w:tcBorders>
          </w:tcPr>
          <w:p>
            <w:pPr>
              <w:pStyle w:val="Normal"/>
              <w:widowControl w:val="false"/>
              <w:rPr>
                <w:sz w:val="18"/>
                <w:szCs w:val="18"/>
                <w:highlight w:val="yellow"/>
                <w:lang w:val="ru-RU"/>
              </w:rPr>
            </w:pPr>
            <w:r>
              <w:rPr>
                <w:sz w:val="18"/>
                <w:szCs w:val="18"/>
                <w:highlight w:val="yellow"/>
                <w:lang w:val="ru-RU"/>
              </w:rPr>
              <w:t>Пертурбация контура ЧОТ</w:t>
            </w:r>
          </w:p>
        </w:tc>
        <w:tc>
          <w:tcPr>
            <w:tcW w:w="1701" w:type="dxa"/>
            <w:tcBorders>
              <w:bottom w:val="single" w:sz="4" w:space="0" w:color="000000"/>
            </w:tcBorders>
          </w:tcPr>
          <w:p>
            <w:pPr>
              <w:pStyle w:val="Normal"/>
              <w:widowControl w:val="false"/>
              <w:jc w:val="center"/>
              <w:rPr>
                <w:sz w:val="18"/>
                <w:szCs w:val="18"/>
                <w:highlight w:val="yellow"/>
                <w:lang w:val="en-US"/>
              </w:rPr>
            </w:pPr>
            <w:r>
              <w:rPr>
                <w:sz w:val="18"/>
                <w:szCs w:val="18"/>
                <w:highlight w:val="yellow"/>
                <w:lang w:val="en-US"/>
              </w:rPr>
              <w:t>4</w:t>
            </w:r>
          </w:p>
        </w:tc>
        <w:tc>
          <w:tcPr>
            <w:tcW w:w="2921" w:type="dxa"/>
            <w:tcBorders>
              <w:bottom w:val="single" w:sz="4" w:space="0" w:color="000000"/>
            </w:tcBorders>
          </w:tcPr>
          <w:p>
            <w:pPr>
              <w:pStyle w:val="Normal"/>
              <w:widowControl w:val="false"/>
              <w:rPr>
                <w:sz w:val="18"/>
                <w:szCs w:val="18"/>
                <w:highlight w:val="yellow"/>
              </w:rPr>
            </w:pPr>
            <w:r>
              <w:rPr/>
            </w:r>
            <m:oMath xmlns:m="http://schemas.openxmlformats.org/officeDocument/2006/math">
              <m:r>
                <w:rPr>
                  <w:rFonts w:ascii="Cambria Math" w:hAnsi="Cambria Math"/>
                </w:rPr>
                <m:t xml:space="preserve">S</m:t>
              </m:r>
              <m:sSub>
                <m:e>
                  <m:r>
                    <w:rPr>
                      <w:rFonts w:ascii="Cambria Math" w:hAnsi="Cambria Math"/>
                    </w:rPr>
                    <m:t xml:space="preserve">D</m:t>
                  </m:r>
                </m:e>
                <m:sub>
                  <m:r>
                    <w:rPr>
                      <w:rFonts w:ascii="Cambria Math" w:hAnsi="Cambria Math"/>
                    </w:rPr>
                    <m:t xml:space="preserve">f</m:t>
                  </m:r>
                  <m:r>
                    <w:rPr>
                      <w:rFonts w:ascii="Cambria Math" w:hAnsi="Cambria Math"/>
                    </w:rPr>
                    <m:t xml:space="preserve">0</m:t>
                  </m:r>
                </m:sub>
              </m:sSub>
            </m:oMath>
            <w:r>
              <w:rPr>
                <w:sz w:val="18"/>
                <w:szCs w:val="18"/>
                <w:highlight w:val="yellow"/>
              </w:rPr>
              <w:t>,</w:t>
            </w:r>
            <w:r>
              <w:rPr>
                <w:sz w:val="18"/>
                <w:szCs w:val="18"/>
                <w:highlight w:val="yellow"/>
                <w:lang w:val="en-US"/>
              </w:rPr>
              <w:t xml:space="preserve"> </w:t>
            </w:r>
            <w:r>
              <w:rPr/>
            </w:r>
            <m:oMath xmlns:m="http://schemas.openxmlformats.org/officeDocument/2006/math">
              <m:r>
                <w:rPr>
                  <w:rFonts w:ascii="Cambria Math" w:hAnsi="Cambria Math"/>
                </w:rPr>
                <m:t xml:space="preserve">PFR</m:t>
              </m:r>
            </m:oMath>
            <w:r>
              <w:rPr>
                <w:sz w:val="18"/>
                <w:szCs w:val="18"/>
                <w:highlight w:val="yellow"/>
                <w:lang w:val="en-US"/>
              </w:rPr>
              <w:t xml:space="preserve">, </w:t>
            </w:r>
            <w:r>
              <w:rPr/>
            </w:r>
            <m:oMath xmlns:m="http://schemas.openxmlformats.org/officeDocument/2006/math">
              <m:r>
                <w:rPr>
                  <w:rFonts w:ascii="Cambria Math" w:hAnsi="Cambria Math"/>
                </w:rPr>
                <m:t xml:space="preserve">PPE</m:t>
              </m:r>
              <m:r>
                <w:rPr>
                  <w:rFonts w:ascii="Cambria Math" w:hAnsi="Cambria Math"/>
                </w:rPr>
                <m:t xml:space="preserve">,</m:t>
              </m:r>
            </m:oMath>
            <w:r>
              <w:rPr>
                <w:sz w:val="18"/>
                <w:szCs w:val="18"/>
                <w:highlight w:val="yellow"/>
              </w:rPr>
              <w:t xml:space="preserve"> </w:t>
            </w:r>
            <w:r>
              <w:rPr/>
            </w:r>
            <m:oMath xmlns:m="http://schemas.openxmlformats.org/officeDocument/2006/math">
              <m:r>
                <w:rPr>
                  <w:rFonts w:ascii="Cambria Math" w:hAnsi="Cambria Math"/>
                </w:rPr>
                <m:t xml:space="preserve">PVI</m:t>
              </m:r>
            </m:oMath>
          </w:p>
        </w:tc>
      </w:tr>
      <w:tr>
        <w:trPr>
          <w:trHeight w:val="284" w:hRule="atLeast"/>
        </w:trPr>
        <w:tc>
          <w:tcPr>
            <w:tcW w:w="2267" w:type="dxa"/>
            <w:tcBorders>
              <w:top w:val="single" w:sz="4" w:space="0" w:color="000000"/>
              <w:bottom w:val="single" w:sz="12" w:space="0" w:color="000000"/>
            </w:tcBorders>
          </w:tcPr>
          <w:p>
            <w:pPr>
              <w:pStyle w:val="Normal"/>
              <w:widowControl w:val="false"/>
              <w:rPr>
                <w:sz w:val="18"/>
                <w:szCs w:val="18"/>
                <w:highlight w:val="yellow"/>
                <w:lang w:val="ru-RU"/>
              </w:rPr>
            </w:pPr>
            <w:r>
              <w:rPr>
                <w:b/>
                <w:sz w:val="18"/>
                <w:szCs w:val="18"/>
                <w:highlight w:val="yellow"/>
                <w:lang w:val="ru-RU"/>
              </w:rPr>
              <w:t>Всего</w:t>
            </w:r>
          </w:p>
        </w:tc>
        <w:tc>
          <w:tcPr>
            <w:tcW w:w="1701" w:type="dxa"/>
            <w:tcBorders>
              <w:top w:val="single" w:sz="4" w:space="0" w:color="000000"/>
              <w:bottom w:val="single" w:sz="12" w:space="0" w:color="000000"/>
            </w:tcBorders>
          </w:tcPr>
          <w:p>
            <w:pPr>
              <w:pStyle w:val="Normal"/>
              <w:widowControl w:val="false"/>
              <w:jc w:val="center"/>
              <w:rPr>
                <w:sz w:val="18"/>
                <w:szCs w:val="18"/>
                <w:lang w:val="en-US"/>
              </w:rPr>
            </w:pPr>
            <w:r>
              <w:rPr>
                <w:sz w:val="18"/>
                <w:szCs w:val="18"/>
                <w:highlight w:val="yellow"/>
              </w:rPr>
              <w:t>1</w:t>
            </w:r>
            <w:r>
              <w:rPr>
                <w:sz w:val="18"/>
                <w:szCs w:val="18"/>
                <w:highlight w:val="yellow"/>
                <w:lang w:val="en-US"/>
              </w:rPr>
              <w:t>4</w:t>
            </w:r>
            <w:bookmarkStart w:id="0" w:name="_GoBack"/>
            <w:bookmarkEnd w:id="0"/>
          </w:p>
        </w:tc>
        <w:tc>
          <w:tcPr>
            <w:tcW w:w="2921" w:type="dxa"/>
            <w:tcBorders>
              <w:top w:val="single" w:sz="4" w:space="0" w:color="000000"/>
              <w:bottom w:val="single" w:sz="12" w:space="0" w:color="000000"/>
            </w:tcBorders>
          </w:tcPr>
          <w:p>
            <w:pPr>
              <w:pStyle w:val="Normal"/>
              <w:widowControl w:val="false"/>
              <w:rPr>
                <w:sz w:val="18"/>
                <w:szCs w:val="18"/>
              </w:rPr>
            </w:pPr>
            <w:r>
              <w:rPr>
                <w:sz w:val="18"/>
                <w:szCs w:val="18"/>
              </w:rPr>
            </w:r>
          </w:p>
        </w:tc>
      </w:tr>
    </w:tbl>
    <w:p>
      <w:pPr>
        <w:pStyle w:val="Normal"/>
        <w:keepNext w:val="true"/>
        <w:keepLines/>
        <w:numPr>
          <w:ilvl w:val="0"/>
          <w:numId w:val="0"/>
        </w:numPr>
        <w:tabs>
          <w:tab w:val="left" w:pos="709" w:leader="none"/>
        </w:tabs>
        <w:suppressAutoHyphens w:val="true"/>
        <w:spacing w:before="360" w:after="240"/>
        <w:ind w:left="0" w:hanging="0"/>
        <w:jc w:val="center"/>
        <w:outlineLvl w:val="0"/>
        <w:rPr>
          <w:rFonts w:eastAsia="Times New Roman"/>
          <w:b/>
          <w:kern w:val="2"/>
          <w:sz w:val="22"/>
          <w:highlight w:val="yellow"/>
          <w:lang w:val="ru-RU" w:eastAsia="ru-RU"/>
        </w:rPr>
      </w:pPr>
      <w:r>
        <w:rPr/>
      </w:r>
    </w:p>
    <w:sectPr>
      <w:headerReference w:type="default" r:id="rId26"/>
      <w:type w:val="nextPage"/>
      <w:pgSz w:w="11906" w:h="16838"/>
      <w:pgMar w:left="1440" w:right="1423" w:gutter="0" w:header="709" w:top="1418" w:footer="0" w:bottom="1418"/>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bottom w:val="single" w:sz="4" w:space="1" w:color="000000"/>
      </w:pBdr>
      <w:tabs>
        <w:tab w:val="left" w:pos="709" w:leader="none"/>
        <w:tab w:val="left" w:pos="3828" w:leader="none"/>
        <w:tab w:val="left" w:pos="7655" w:leader="none"/>
      </w:tabs>
      <w:jc w:val="both"/>
      <w:rPr>
        <w:rFonts w:eastAsia="Times New Roman"/>
        <w:i/>
        <w:i/>
        <w:smallCaps/>
        <w:sz w:val="18"/>
        <w:lang w:eastAsia="ru-RU"/>
      </w:rPr>
    </w:pPr>
    <w:r>
      <w:rPr>
        <w:rFonts w:eastAsia="Times New Roman"/>
        <w:i/>
        <w:smallCaps/>
        <w:sz w:val="18"/>
        <w:lang w:eastAsia="ru-RU"/>
      </w:rPr>
      <w:t>Доклады БГУИР</w:t>
      <w:tab/>
      <w:tab/>
    </w:r>
    <w:r>
      <w:rPr>
        <w:rFonts w:eastAsia="Times New Roman"/>
        <w:i/>
        <w:smallCaps/>
        <w:sz w:val="18"/>
        <w:lang w:val="en-US" w:eastAsia="ru-RU"/>
      </w:rPr>
      <w:t>Doklady</w:t>
    </w:r>
    <w:r>
      <w:rPr>
        <w:rFonts w:eastAsia="Times New Roman"/>
        <w:i/>
        <w:smallCaps/>
        <w:sz w:val="18"/>
        <w:lang w:eastAsia="ru-RU"/>
      </w:rPr>
      <w:t xml:space="preserve"> </w:t>
    </w:r>
    <w:r>
      <w:rPr>
        <w:rFonts w:eastAsia="Times New Roman"/>
        <w:i/>
        <w:smallCaps/>
        <w:sz w:val="18"/>
        <w:lang w:val="en-US" w:eastAsia="ru-RU"/>
      </w:rPr>
      <w:t>BGUIR</w:t>
      <w:br/>
    </w:r>
    <w:r>
      <w:rPr>
        <w:rFonts w:eastAsia="Times New Roman"/>
        <w:i/>
        <w:smallCaps/>
        <w:sz w:val="18"/>
        <w:lang w:val="ru-RU" w:eastAsia="ru-RU"/>
      </w:rPr>
      <w:t xml:space="preserve">Т. **, </w:t>
    </w:r>
    <w:r>
      <w:rPr>
        <w:rFonts w:eastAsia="Times New Roman"/>
        <w:i/>
        <w:smallCaps/>
        <w:sz w:val="18"/>
        <w:lang w:eastAsia="ru-RU"/>
      </w:rPr>
      <w:t xml:space="preserve">№ </w:t>
    </w:r>
    <w:r>
      <w:rPr>
        <w:rFonts w:eastAsia="Times New Roman"/>
        <w:i/>
        <w:smallCaps/>
        <w:sz w:val="18"/>
        <w:lang w:val="ru-RU" w:eastAsia="ru-RU"/>
      </w:rPr>
      <w:t>*</w:t>
    </w:r>
    <w:r>
      <w:rPr>
        <w:rFonts w:eastAsia="Times New Roman"/>
        <w:i/>
        <w:smallCaps/>
        <w:sz w:val="18"/>
        <w:lang w:eastAsia="ru-RU"/>
      </w:rPr>
      <w:t xml:space="preserve"> (</w:t>
    </w:r>
    <w:r>
      <w:rPr>
        <w:rFonts w:eastAsia="Times New Roman"/>
        <w:i/>
        <w:smallCaps/>
        <w:sz w:val="18"/>
        <w:lang w:val="ru-RU" w:eastAsia="ru-RU"/>
      </w:rPr>
      <w:t>20**</w:t>
    </w:r>
    <w:r>
      <w:rPr>
        <w:rFonts w:eastAsia="Times New Roman"/>
        <w:i/>
        <w:smallCaps/>
        <w:sz w:val="18"/>
        <w:lang w:eastAsia="ru-RU"/>
      </w:rPr>
      <w:t>)</w:t>
    </w:r>
    <w:r>
      <w:rPr>
        <w:rFonts w:eastAsia="Times New Roman"/>
        <w:i/>
        <w:smallCaps/>
        <w:sz w:val="18"/>
        <w:lang w:val="en-US" w:eastAsia="ru-RU"/>
      </w:rPr>
      <w:t xml:space="preserve"> </w:t>
      <w:tab/>
      <w:tab/>
      <w:t>V. **</w:t>
    </w:r>
    <w:r>
      <w:rPr>
        <w:rFonts w:eastAsia="Times New Roman"/>
        <w:i/>
        <w:smallCaps/>
        <w:sz w:val="18"/>
        <w:lang w:eastAsia="ru-RU"/>
      </w:rPr>
      <w:t xml:space="preserve">, </w:t>
    </w:r>
    <w:r>
      <w:rPr>
        <w:rFonts w:eastAsia="Times New Roman"/>
        <w:i/>
        <w:smallCaps/>
        <w:sz w:val="18"/>
        <w:lang w:val="en-US" w:eastAsia="ru-RU"/>
      </w:rPr>
      <w:t>No</w:t>
    </w:r>
    <w:r>
      <w:rPr>
        <w:rFonts w:eastAsia="Times New Roman"/>
        <w:i/>
        <w:smallCaps/>
        <w:sz w:val="18"/>
        <w:lang w:eastAsia="ru-RU"/>
      </w:rPr>
      <w:t xml:space="preserve">. </w:t>
    </w:r>
    <w:r>
      <w:rPr>
        <w:rFonts w:eastAsia="Times New Roman"/>
        <w:i/>
        <w:smallCaps/>
        <w:sz w:val="18"/>
        <w:lang w:val="ru-RU" w:eastAsia="ru-RU"/>
      </w:rPr>
      <w:t>*</w:t>
    </w:r>
    <w:r>
      <w:rPr>
        <w:rFonts w:eastAsia="Times New Roman"/>
        <w:i/>
        <w:smallCaps/>
        <w:sz w:val="18"/>
        <w:lang w:eastAsia="ru-RU"/>
      </w:rPr>
      <w:t xml:space="preserve"> (</w:t>
    </w:r>
    <w:r>
      <w:rPr>
        <w:rFonts w:eastAsia="Times New Roman"/>
        <w:i/>
        <w:smallCaps/>
        <w:sz w:val="18"/>
        <w:lang w:val="ru-RU" w:eastAsia="ru-RU"/>
      </w:rPr>
      <w:t>20**</w:t>
    </w:r>
    <w:r>
      <w:rPr>
        <w:rFonts w:eastAsia="Times New Roman"/>
        <w:i/>
        <w:smallCaps/>
        <w:sz w:val="18"/>
        <w:lang w:eastAsia="ru-RU"/>
      </w:rPr>
      <w:t>)</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1089" w:hanging="360"/>
      </w:pPr>
      <w:rPr/>
    </w:lvl>
    <w:lvl w:ilvl="1">
      <w:start w:val="1"/>
      <w:numFmt w:val="lowerLetter"/>
      <w:lvlText w:val="%2."/>
      <w:lvlJc w:val="left"/>
      <w:pPr>
        <w:tabs>
          <w:tab w:val="num" w:pos="0"/>
        </w:tabs>
        <w:ind w:left="1809" w:hanging="360"/>
      </w:pPr>
      <w:rPr/>
    </w:lvl>
    <w:lvl w:ilvl="2">
      <w:start w:val="1"/>
      <w:numFmt w:val="lowerRoman"/>
      <w:lvlText w:val="%3."/>
      <w:lvlJc w:val="right"/>
      <w:pPr>
        <w:tabs>
          <w:tab w:val="num" w:pos="0"/>
        </w:tabs>
        <w:ind w:left="2529" w:hanging="180"/>
      </w:pPr>
      <w:rPr/>
    </w:lvl>
    <w:lvl w:ilvl="3">
      <w:start w:val="1"/>
      <w:numFmt w:val="decimal"/>
      <w:lvlText w:val="%4."/>
      <w:lvlJc w:val="left"/>
      <w:pPr>
        <w:tabs>
          <w:tab w:val="num" w:pos="0"/>
        </w:tabs>
        <w:ind w:left="3249" w:hanging="360"/>
      </w:pPr>
      <w:rPr/>
    </w:lvl>
    <w:lvl w:ilvl="4">
      <w:start w:val="1"/>
      <w:numFmt w:val="lowerLetter"/>
      <w:lvlText w:val="%5."/>
      <w:lvlJc w:val="left"/>
      <w:pPr>
        <w:tabs>
          <w:tab w:val="num" w:pos="0"/>
        </w:tabs>
        <w:ind w:left="3969" w:hanging="360"/>
      </w:pPr>
      <w:rPr/>
    </w:lvl>
    <w:lvl w:ilvl="5">
      <w:start w:val="1"/>
      <w:numFmt w:val="lowerRoman"/>
      <w:lvlText w:val="%6."/>
      <w:lvlJc w:val="right"/>
      <w:pPr>
        <w:tabs>
          <w:tab w:val="num" w:pos="0"/>
        </w:tabs>
        <w:ind w:left="4689" w:hanging="180"/>
      </w:pPr>
      <w:rPr/>
    </w:lvl>
    <w:lvl w:ilvl="6">
      <w:start w:val="1"/>
      <w:numFmt w:val="decimal"/>
      <w:lvlText w:val="%7."/>
      <w:lvlJc w:val="left"/>
      <w:pPr>
        <w:tabs>
          <w:tab w:val="num" w:pos="0"/>
        </w:tabs>
        <w:ind w:left="5409" w:hanging="360"/>
      </w:pPr>
      <w:rPr/>
    </w:lvl>
    <w:lvl w:ilvl="7">
      <w:start w:val="1"/>
      <w:numFmt w:val="lowerLetter"/>
      <w:lvlText w:val="%8."/>
      <w:lvlJc w:val="left"/>
      <w:pPr>
        <w:tabs>
          <w:tab w:val="num" w:pos="0"/>
        </w:tabs>
        <w:ind w:left="6129" w:hanging="360"/>
      </w:pPr>
      <w:rPr/>
    </w:lvl>
    <w:lvl w:ilvl="8">
      <w:start w:val="1"/>
      <w:numFmt w:val="lowerRoman"/>
      <w:lvlText w:val="%9."/>
      <w:lvlJc w:val="right"/>
      <w:pPr>
        <w:tabs>
          <w:tab w:val="num" w:pos="0"/>
        </w:tabs>
        <w:ind w:left="6849" w:hanging="180"/>
      </w:pPr>
      <w:rPr/>
    </w:lvl>
  </w:abstractNum>
  <w:num w:numId="1">
    <w:abstractNumId w:val="1"/>
  </w:num>
  <w:num w:numId="2">
    <w:abstractNumId w:val="2"/>
  </w:num>
</w:numbering>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d03df"/>
    <w:pPr>
      <w:widowControl/>
      <w:suppressAutoHyphens w:val="true"/>
      <w:bidi w:val="0"/>
      <w:spacing w:before="0" w:after="0"/>
      <w:jc w:val="left"/>
    </w:pPr>
    <w:rPr>
      <w:rFonts w:ascii="Times New Roman" w:hAnsi="Times New Roman" w:eastAsia="Calibri" w:cs="Times New Roman"/>
      <w:color w:val="auto"/>
      <w:kern w:val="0"/>
      <w:sz w:val="20"/>
      <w:szCs w:val="20"/>
      <w:lang w:val="be-BY" w:eastAsia="en-US" w:bidi="ar-SA"/>
    </w:rPr>
  </w:style>
  <w:style w:type="paragraph" w:styleId="Heading1">
    <w:name w:val="Heading 1"/>
    <w:basedOn w:val="Normal"/>
    <w:next w:val="Normal"/>
    <w:link w:val="1"/>
    <w:qFormat/>
    <w:rsid w:val="00b92269"/>
    <w:pPr>
      <w:keepNext w:val="true"/>
      <w:keepLines/>
      <w:pageBreakBefore/>
      <w:numPr>
        <w:ilvl w:val="0"/>
        <w:numId w:val="1"/>
      </w:numPr>
      <w:shd w:val="clear" w:color="auto" w:fill="E2EFD9" w:themeFill="accent6" w:themeFillTint="33"/>
      <w:spacing w:lineRule="auto" w:line="259" w:before="240" w:after="0"/>
      <w:ind w:left="431" w:hanging="431"/>
      <w:jc w:val="both"/>
      <w:outlineLvl w:val="0"/>
    </w:pPr>
    <w:rPr>
      <w:rFonts w:eastAsia="" w:cs="" w:cstheme="majorBidi" w:eastAsiaTheme="majorEastAsia"/>
      <w:b/>
      <w:color w:val="000000" w:themeColor="text1"/>
      <w:sz w:val="32"/>
      <w:szCs w:val="32"/>
      <w:lang w:val="ru-RU"/>
    </w:rPr>
  </w:style>
  <w:style w:type="paragraph" w:styleId="Heading2">
    <w:name w:val="Heading 2"/>
    <w:basedOn w:val="Normal"/>
    <w:next w:val="Normal"/>
    <w:link w:val="2"/>
    <w:unhideWhenUsed/>
    <w:qFormat/>
    <w:rsid w:val="00b92269"/>
    <w:pPr>
      <w:keepNext w:val="true"/>
      <w:keepLines/>
      <w:numPr>
        <w:ilvl w:val="1"/>
        <w:numId w:val="1"/>
      </w:numPr>
      <w:shd w:val="clear" w:color="auto" w:fill="BDD6EE" w:themeFill="accent1" w:themeFillTint="66"/>
      <w:spacing w:lineRule="auto" w:line="259" w:before="120" w:after="120"/>
      <w:jc w:val="both"/>
      <w:outlineLvl w:val="1"/>
    </w:pPr>
    <w:rPr>
      <w:rFonts w:ascii="Tahoma" w:hAnsi="Tahoma" w:eastAsia="" w:cs="" w:cstheme="majorBidi" w:eastAsiaTheme="majorEastAsia"/>
      <w:b/>
      <w:color w:val="000000" w:themeColor="text1"/>
      <w:sz w:val="24"/>
      <w:szCs w:val="26"/>
      <w:lang w:val="ru-RU"/>
    </w:rPr>
  </w:style>
  <w:style w:type="paragraph" w:styleId="Heading3">
    <w:name w:val="Heading 3"/>
    <w:basedOn w:val="Normal"/>
    <w:next w:val="Normal"/>
    <w:link w:val="3"/>
    <w:unhideWhenUsed/>
    <w:qFormat/>
    <w:rsid w:val="00b92269"/>
    <w:pPr>
      <w:keepNext w:val="true"/>
      <w:keepLines/>
      <w:numPr>
        <w:ilvl w:val="2"/>
        <w:numId w:val="1"/>
      </w:numPr>
      <w:spacing w:lineRule="auto" w:line="259" w:before="80" w:after="40"/>
      <w:jc w:val="both"/>
      <w:outlineLvl w:val="2"/>
    </w:pPr>
    <w:rPr>
      <w:rFonts w:ascii="Calibri Light" w:hAnsi="Calibri Light" w:eastAsia="" w:cs="" w:asciiTheme="majorHAnsi" w:cstheme="majorBidi" w:eastAsiaTheme="majorEastAsia" w:hAnsiTheme="majorHAnsi"/>
      <w:b/>
      <w:i/>
      <w:color w:val="1F4D78" w:themeColor="accent1" w:themeShade="7f"/>
      <w:sz w:val="26"/>
      <w:szCs w:val="24"/>
      <w:lang w:val="ru-RU"/>
    </w:rPr>
  </w:style>
  <w:style w:type="paragraph" w:styleId="Heading5">
    <w:name w:val="Heading 5"/>
    <w:basedOn w:val="Normal"/>
    <w:next w:val="Normal"/>
    <w:link w:val="5"/>
    <w:unhideWhenUsed/>
    <w:qFormat/>
    <w:rsid w:val="00b92269"/>
    <w:pPr>
      <w:keepNext w:val="true"/>
      <w:keepLines/>
      <w:numPr>
        <w:ilvl w:val="4"/>
        <w:numId w:val="1"/>
      </w:numPr>
      <w:spacing w:lineRule="auto" w:line="259" w:before="40" w:after="0"/>
      <w:jc w:val="both"/>
      <w:outlineLvl w:val="4"/>
    </w:pPr>
    <w:rPr>
      <w:rFonts w:ascii="Calibri Light" w:hAnsi="Calibri Light" w:eastAsia="" w:cs="" w:asciiTheme="majorHAnsi" w:cstheme="majorBidi" w:eastAsiaTheme="majorEastAsia" w:hAnsiTheme="majorHAnsi"/>
      <w:color w:val="2E74B5" w:themeColor="accent1" w:themeShade="bf"/>
      <w:sz w:val="28"/>
      <w:szCs w:val="22"/>
      <w:lang w:val="ru-RU"/>
    </w:rPr>
  </w:style>
  <w:style w:type="paragraph" w:styleId="Heading6">
    <w:name w:val="Heading 6"/>
    <w:basedOn w:val="Normal"/>
    <w:next w:val="Normal"/>
    <w:link w:val="6"/>
    <w:unhideWhenUsed/>
    <w:qFormat/>
    <w:rsid w:val="00b92269"/>
    <w:pPr>
      <w:keepNext w:val="true"/>
      <w:keepLines/>
      <w:numPr>
        <w:ilvl w:val="5"/>
        <w:numId w:val="1"/>
      </w:numPr>
      <w:spacing w:lineRule="auto" w:line="259" w:before="40" w:after="0"/>
      <w:jc w:val="both"/>
      <w:outlineLvl w:val="5"/>
    </w:pPr>
    <w:rPr>
      <w:rFonts w:ascii="Calibri Light" w:hAnsi="Calibri Light" w:eastAsia="" w:cs="" w:asciiTheme="majorHAnsi" w:cstheme="majorBidi" w:eastAsiaTheme="majorEastAsia" w:hAnsiTheme="majorHAnsi"/>
      <w:color w:val="1F4D78" w:themeColor="accent1" w:themeShade="7f"/>
      <w:sz w:val="28"/>
      <w:szCs w:val="22"/>
      <w:lang w:val="ru-RU"/>
    </w:rPr>
  </w:style>
  <w:style w:type="paragraph" w:styleId="Heading7">
    <w:name w:val="Heading 7"/>
    <w:basedOn w:val="Normal"/>
    <w:next w:val="Normal"/>
    <w:link w:val="7"/>
    <w:unhideWhenUsed/>
    <w:qFormat/>
    <w:rsid w:val="00b92269"/>
    <w:pPr>
      <w:keepNext w:val="true"/>
      <w:keepLines/>
      <w:numPr>
        <w:ilvl w:val="6"/>
        <w:numId w:val="1"/>
      </w:numPr>
      <w:spacing w:lineRule="auto" w:line="259" w:before="40" w:after="0"/>
      <w:jc w:val="both"/>
      <w:outlineLvl w:val="6"/>
    </w:pPr>
    <w:rPr>
      <w:rFonts w:ascii="Calibri Light" w:hAnsi="Calibri Light" w:eastAsia="" w:cs="" w:asciiTheme="majorHAnsi" w:cstheme="majorBidi" w:eastAsiaTheme="majorEastAsia" w:hAnsiTheme="majorHAnsi"/>
      <w:i/>
      <w:iCs/>
      <w:color w:val="1F4D78" w:themeColor="accent1" w:themeShade="7f"/>
      <w:sz w:val="28"/>
      <w:szCs w:val="22"/>
      <w:lang w:val="ru-RU"/>
    </w:rPr>
  </w:style>
  <w:style w:type="paragraph" w:styleId="Heading8">
    <w:name w:val="Heading 8"/>
    <w:basedOn w:val="Normal"/>
    <w:next w:val="Normal"/>
    <w:link w:val="8"/>
    <w:unhideWhenUsed/>
    <w:qFormat/>
    <w:rsid w:val="00b92269"/>
    <w:pPr>
      <w:keepNext w:val="true"/>
      <w:keepLines/>
      <w:numPr>
        <w:ilvl w:val="7"/>
        <w:numId w:val="1"/>
      </w:numPr>
      <w:spacing w:lineRule="auto" w:line="259" w:before="40" w:after="0"/>
      <w:jc w:val="both"/>
      <w:outlineLvl w:val="7"/>
    </w:pPr>
    <w:rPr>
      <w:rFonts w:ascii="Calibri Light" w:hAnsi="Calibri Light" w:eastAsia="" w:cs="" w:asciiTheme="majorHAnsi" w:cstheme="majorBidi" w:eastAsiaTheme="majorEastAsia" w:hAnsiTheme="majorHAnsi"/>
      <w:color w:val="272727" w:themeColor="text1" w:themeTint="d8"/>
      <w:sz w:val="21"/>
      <w:szCs w:val="21"/>
      <w:lang w:val="ru-RU"/>
    </w:rPr>
  </w:style>
  <w:style w:type="paragraph" w:styleId="Heading9">
    <w:name w:val="Heading 9"/>
    <w:basedOn w:val="Normal"/>
    <w:next w:val="Normal"/>
    <w:link w:val="9"/>
    <w:unhideWhenUsed/>
    <w:qFormat/>
    <w:rsid w:val="00b92269"/>
    <w:pPr>
      <w:keepNext w:val="true"/>
      <w:keepLines/>
      <w:numPr>
        <w:ilvl w:val="8"/>
        <w:numId w:val="1"/>
      </w:numPr>
      <w:spacing w:lineRule="auto" w:line="259" w:before="40" w:after="0"/>
      <w:jc w:val="both"/>
      <w:outlineLvl w:val="8"/>
    </w:pPr>
    <w:rPr>
      <w:rFonts w:ascii="Calibri Light" w:hAnsi="Calibri Light" w:eastAsia="" w:cs="" w:asciiTheme="majorHAnsi" w:cstheme="majorBidi" w:eastAsiaTheme="majorEastAsia" w:hAnsiTheme="majorHAnsi"/>
      <w:i/>
      <w:iCs/>
      <w:color w:val="272727" w:themeColor="text1" w:themeTint="d8"/>
      <w:sz w:val="21"/>
      <w:szCs w:val="21"/>
      <w:lang w:val="ru-RU"/>
    </w:rPr>
  </w:style>
  <w:style w:type="character" w:styleId="DefaultParagraphFont" w:default="1">
    <w:name w:val="Default Paragraph Font"/>
    <w:uiPriority w:val="1"/>
    <w:semiHidden/>
    <w:unhideWhenUsed/>
    <w:qFormat/>
    <w:rPr/>
  </w:style>
  <w:style w:type="character" w:styleId="Style6" w:customStyle="1">
    <w:name w:val="Текст выноски Знак"/>
    <w:link w:val="BalloonText"/>
    <w:uiPriority w:val="99"/>
    <w:semiHidden/>
    <w:qFormat/>
    <w:rsid w:val="004d03df"/>
    <w:rPr>
      <w:rFonts w:ascii="Tahoma" w:hAnsi="Tahoma" w:eastAsia="Calibri" w:cs="Tahoma"/>
      <w:sz w:val="16"/>
      <w:szCs w:val="16"/>
      <w:lang w:val="be-BY"/>
    </w:rPr>
  </w:style>
  <w:style w:type="character" w:styleId="Style7" w:customStyle="1">
    <w:name w:val="Верхний колонтитул Знак"/>
    <w:link w:val="Header"/>
    <w:uiPriority w:val="99"/>
    <w:qFormat/>
    <w:rsid w:val="008a6551"/>
    <w:rPr>
      <w:rFonts w:ascii="Times New Roman" w:hAnsi="Times New Roman"/>
      <w:lang w:val="be-BY" w:eastAsia="en-US"/>
    </w:rPr>
  </w:style>
  <w:style w:type="character" w:styleId="Style8" w:customStyle="1">
    <w:name w:val="Нижний колонтитул Знак"/>
    <w:link w:val="Footer"/>
    <w:uiPriority w:val="99"/>
    <w:qFormat/>
    <w:rsid w:val="008a6551"/>
    <w:rPr>
      <w:rFonts w:ascii="Times New Roman" w:hAnsi="Times New Roman"/>
      <w:lang w:val="be-BY" w:eastAsia="en-US"/>
    </w:rPr>
  </w:style>
  <w:style w:type="character" w:styleId="InternetLink">
    <w:name w:val="Hyperlink"/>
    <w:uiPriority w:val="99"/>
    <w:unhideWhenUsed/>
    <w:rsid w:val="008a6551"/>
    <w:rPr>
      <w:color w:val="0563C1"/>
      <w:u w:val="single"/>
    </w:rPr>
  </w:style>
  <w:style w:type="character" w:styleId="PlaceholderText">
    <w:name w:val="Placeholder Text"/>
    <w:basedOn w:val="DefaultParagraphFont"/>
    <w:uiPriority w:val="99"/>
    <w:semiHidden/>
    <w:qFormat/>
    <w:rsid w:val="00446413"/>
    <w:rPr>
      <w:color w:val="808080"/>
    </w:rPr>
  </w:style>
  <w:style w:type="character" w:styleId="Style9" w:customStyle="1">
    <w:name w:val="ОСновной Знак"/>
    <w:basedOn w:val="DefaultParagraphFont"/>
    <w:link w:val="Style11"/>
    <w:qFormat/>
    <w:rsid w:val="007a3855"/>
    <w:rPr>
      <w:rFonts w:ascii="Times New Roman" w:hAnsi="Times New Roman" w:eastAsia="Times New Roman"/>
      <w:sz w:val="22"/>
      <w:szCs w:val="22"/>
      <w:shd w:fill="FFFFFF" w:val="clear"/>
      <w:lang w:val="ru-RU"/>
    </w:rPr>
  </w:style>
  <w:style w:type="character" w:styleId="1" w:customStyle="1">
    <w:name w:val="Заголовок 1 Знак"/>
    <w:basedOn w:val="DefaultParagraphFont"/>
    <w:link w:val="Heading1"/>
    <w:qFormat/>
    <w:rsid w:val="00b92269"/>
    <w:rPr>
      <w:rFonts w:ascii="Times New Roman" w:hAnsi="Times New Roman" w:eastAsia="" w:cs="" w:cstheme="majorBidi" w:eastAsiaTheme="majorEastAsia"/>
      <w:b/>
      <w:color w:val="000000" w:themeColor="text1"/>
      <w:sz w:val="32"/>
      <w:szCs w:val="32"/>
      <w:shd w:fill="E2EFD9" w:val="clear"/>
      <w:lang w:val="ru-RU"/>
    </w:rPr>
  </w:style>
  <w:style w:type="character" w:styleId="2" w:customStyle="1">
    <w:name w:val="Заголовок 2 Знак"/>
    <w:basedOn w:val="DefaultParagraphFont"/>
    <w:link w:val="Heading2"/>
    <w:qFormat/>
    <w:rsid w:val="00b92269"/>
    <w:rPr>
      <w:rFonts w:ascii="Tahoma" w:hAnsi="Tahoma" w:eastAsia="" w:cs="" w:cstheme="majorBidi" w:eastAsiaTheme="majorEastAsia"/>
      <w:b/>
      <w:color w:val="000000" w:themeColor="text1"/>
      <w:sz w:val="24"/>
      <w:szCs w:val="26"/>
      <w:shd w:fill="BDD6EE" w:val="clear"/>
      <w:lang w:val="ru-RU"/>
    </w:rPr>
  </w:style>
  <w:style w:type="character" w:styleId="3" w:customStyle="1">
    <w:name w:val="Заголовок 3 Знак"/>
    <w:basedOn w:val="DefaultParagraphFont"/>
    <w:link w:val="Heading3"/>
    <w:qFormat/>
    <w:rsid w:val="00b92269"/>
    <w:rPr>
      <w:rFonts w:ascii="Calibri Light" w:hAnsi="Calibri Light" w:eastAsia="" w:cs="" w:asciiTheme="majorHAnsi" w:cstheme="majorBidi" w:eastAsiaTheme="majorEastAsia" w:hAnsiTheme="majorHAnsi"/>
      <w:b/>
      <w:i/>
      <w:color w:val="1F4D78" w:themeColor="accent1" w:themeShade="7f"/>
      <w:sz w:val="26"/>
      <w:szCs w:val="24"/>
      <w:lang w:val="ru-RU"/>
    </w:rPr>
  </w:style>
  <w:style w:type="character" w:styleId="5" w:customStyle="1">
    <w:name w:val="Заголовок 5 Знак"/>
    <w:basedOn w:val="DefaultParagraphFont"/>
    <w:link w:val="Heading5"/>
    <w:qFormat/>
    <w:rsid w:val="00b92269"/>
    <w:rPr>
      <w:rFonts w:ascii="Calibri Light" w:hAnsi="Calibri Light" w:eastAsia="" w:cs="" w:asciiTheme="majorHAnsi" w:cstheme="majorBidi" w:eastAsiaTheme="majorEastAsia" w:hAnsiTheme="majorHAnsi"/>
      <w:color w:val="2E74B5" w:themeColor="accent1" w:themeShade="bf"/>
      <w:sz w:val="28"/>
      <w:szCs w:val="22"/>
      <w:lang w:val="ru-RU"/>
    </w:rPr>
  </w:style>
  <w:style w:type="character" w:styleId="6" w:customStyle="1">
    <w:name w:val="Заголовок 6 Знак"/>
    <w:basedOn w:val="DefaultParagraphFont"/>
    <w:link w:val="Heading6"/>
    <w:qFormat/>
    <w:rsid w:val="00b92269"/>
    <w:rPr>
      <w:rFonts w:ascii="Calibri Light" w:hAnsi="Calibri Light" w:eastAsia="" w:cs="" w:asciiTheme="majorHAnsi" w:cstheme="majorBidi" w:eastAsiaTheme="majorEastAsia" w:hAnsiTheme="majorHAnsi"/>
      <w:color w:val="1F4D78" w:themeColor="accent1" w:themeShade="7f"/>
      <w:sz w:val="28"/>
      <w:szCs w:val="22"/>
      <w:lang w:val="ru-RU"/>
    </w:rPr>
  </w:style>
  <w:style w:type="character" w:styleId="7" w:customStyle="1">
    <w:name w:val="Заголовок 7 Знак"/>
    <w:basedOn w:val="DefaultParagraphFont"/>
    <w:link w:val="Heading7"/>
    <w:qFormat/>
    <w:rsid w:val="00b92269"/>
    <w:rPr>
      <w:rFonts w:ascii="Calibri Light" w:hAnsi="Calibri Light" w:eastAsia="" w:cs="" w:asciiTheme="majorHAnsi" w:cstheme="majorBidi" w:eastAsiaTheme="majorEastAsia" w:hAnsiTheme="majorHAnsi"/>
      <w:i/>
      <w:iCs/>
      <w:color w:val="1F4D78" w:themeColor="accent1" w:themeShade="7f"/>
      <w:sz w:val="28"/>
      <w:szCs w:val="22"/>
      <w:lang w:val="ru-RU"/>
    </w:rPr>
  </w:style>
  <w:style w:type="character" w:styleId="8" w:customStyle="1">
    <w:name w:val="Заголовок 8 Знак"/>
    <w:basedOn w:val="DefaultParagraphFont"/>
    <w:link w:val="Heading8"/>
    <w:qFormat/>
    <w:rsid w:val="00b92269"/>
    <w:rPr>
      <w:rFonts w:ascii="Calibri Light" w:hAnsi="Calibri Light" w:eastAsia="" w:cs="" w:asciiTheme="majorHAnsi" w:cstheme="majorBidi" w:eastAsiaTheme="majorEastAsia" w:hAnsiTheme="majorHAnsi"/>
      <w:color w:val="272727" w:themeColor="text1" w:themeTint="d8"/>
      <w:sz w:val="21"/>
      <w:szCs w:val="21"/>
      <w:lang w:val="ru-RU"/>
    </w:rPr>
  </w:style>
  <w:style w:type="character" w:styleId="9" w:customStyle="1">
    <w:name w:val="Заголовок 9 Знак"/>
    <w:basedOn w:val="DefaultParagraphFont"/>
    <w:link w:val="Heading9"/>
    <w:qFormat/>
    <w:rsid w:val="00b92269"/>
    <w:rPr>
      <w:rFonts w:ascii="Calibri Light" w:hAnsi="Calibri Light" w:eastAsia="" w:cs="" w:asciiTheme="majorHAnsi" w:cstheme="majorBidi" w:eastAsiaTheme="majorEastAsia" w:hAnsiTheme="majorHAnsi"/>
      <w:i/>
      <w:iCs/>
      <w:color w:val="272727" w:themeColor="text1" w:themeTint="d8"/>
      <w:sz w:val="21"/>
      <w:szCs w:val="21"/>
      <w:lang w:val="ru-RU"/>
    </w:rPr>
  </w:style>
  <w:style w:type="character" w:styleId="Style10" w:customStyle="1">
    <w:name w:val="Текст сноски Знак"/>
    <w:basedOn w:val="DefaultParagraphFont"/>
    <w:link w:val="Footnote"/>
    <w:uiPriority w:val="99"/>
    <w:qFormat/>
    <w:rsid w:val="00b92269"/>
    <w:rPr>
      <w:rFonts w:ascii="Times New Roman" w:hAnsi="Times New Roman" w:eastAsia="Calibri" w:cs="" w:cstheme="minorBidi" w:eastAsiaTheme="minorHAnsi"/>
      <w:lang w:val="ru-RU"/>
    </w:rPr>
  </w:style>
  <w:style w:type="character" w:styleId="FootnoteCharacters">
    <w:name w:val="Footnote Characters"/>
    <w:uiPriority w:val="99"/>
    <w:semiHidden/>
    <w:unhideWhenUsed/>
    <w:qFormat/>
    <w:rsid w:val="00b92269"/>
    <w:rPr>
      <w:vertAlign w:val="superscript"/>
    </w:rPr>
  </w:style>
  <w:style w:type="character" w:styleId="FootnoteAnchor">
    <w:name w:val="Footnote Reference"/>
    <w:rPr>
      <w:vertAlign w:val="superscript"/>
    </w:rPr>
  </w:style>
  <w:style w:type="character" w:styleId="Emphasis">
    <w:name w:val="Emphasis"/>
    <w:basedOn w:val="DefaultParagraphFont"/>
    <w:uiPriority w:val="20"/>
    <w:qFormat/>
    <w:rsid w:val="00b92269"/>
    <w:rPr>
      <w:i/>
      <w:iCs/>
    </w:rPr>
  </w:style>
  <w:style w:type="character" w:styleId="Jlqj4b" w:customStyle="1">
    <w:name w:val="jlqj4b"/>
    <w:basedOn w:val="DefaultParagraphFont"/>
    <w:qFormat/>
    <w:rsid w:val="00fb0d6d"/>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Style6"/>
    <w:uiPriority w:val="99"/>
    <w:semiHidden/>
    <w:unhideWhenUsed/>
    <w:qFormat/>
    <w:rsid w:val="004d03df"/>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Style7"/>
    <w:uiPriority w:val="99"/>
    <w:unhideWhenUsed/>
    <w:rsid w:val="008a6551"/>
    <w:pPr>
      <w:tabs>
        <w:tab w:val="clear" w:pos="709"/>
        <w:tab w:val="center" w:pos="4677" w:leader="none"/>
        <w:tab w:val="right" w:pos="9355" w:leader="none"/>
      </w:tabs>
    </w:pPr>
    <w:rPr/>
  </w:style>
  <w:style w:type="paragraph" w:styleId="Footer">
    <w:name w:val="Footer"/>
    <w:basedOn w:val="Normal"/>
    <w:link w:val="Style8"/>
    <w:uiPriority w:val="99"/>
    <w:unhideWhenUsed/>
    <w:rsid w:val="008a6551"/>
    <w:pPr>
      <w:tabs>
        <w:tab w:val="clear" w:pos="709"/>
        <w:tab w:val="center" w:pos="4677" w:leader="none"/>
        <w:tab w:val="right" w:pos="9355" w:leader="none"/>
      </w:tabs>
    </w:pPr>
    <w:rPr/>
  </w:style>
  <w:style w:type="paragraph" w:styleId="37" w:customStyle="1">
    <w:name w:val="Знак Знак37"/>
    <w:basedOn w:val="Normal"/>
    <w:autoRedefine/>
    <w:qFormat/>
    <w:rsid w:val="00803a43"/>
    <w:pPr/>
    <w:rPr>
      <w:rFonts w:ascii="Arial" w:hAnsi="Arial" w:eastAsia="Times New Roman" w:cs="Arial"/>
      <w:lang w:val="en-ZA" w:eastAsia="en-ZA"/>
    </w:rPr>
  </w:style>
  <w:style w:type="paragraph" w:styleId="Style11" w:customStyle="1">
    <w:name w:val="ОСновной"/>
    <w:basedOn w:val="Normal"/>
    <w:link w:val="Style9"/>
    <w:qFormat/>
    <w:rsid w:val="007a3855"/>
    <w:pPr>
      <w:shd w:val="clear" w:color="auto" w:fill="FFFFFF"/>
      <w:ind w:firstLine="709"/>
      <w:jc w:val="both"/>
    </w:pPr>
    <w:rPr>
      <w:rFonts w:eastAsia="Times New Roman"/>
      <w:sz w:val="22"/>
      <w:szCs w:val="22"/>
      <w:lang w:val="ru-RU"/>
    </w:rPr>
  </w:style>
  <w:style w:type="paragraph" w:styleId="Default" w:customStyle="1">
    <w:name w:val="Default"/>
    <w:qFormat/>
    <w:rsid w:val="003e4a92"/>
    <w:pPr>
      <w:widowControl/>
      <w:suppressAutoHyphens w:val="true"/>
      <w:bidi w:val="0"/>
      <w:spacing w:before="0" w:after="0"/>
      <w:jc w:val="left"/>
    </w:pPr>
    <w:rPr>
      <w:rFonts w:ascii="Times New Roman" w:hAnsi="Times New Roman" w:eastAsia="Calibri" w:cs="Times New Roman"/>
      <w:color w:val="000000"/>
      <w:kern w:val="0"/>
      <w:sz w:val="24"/>
      <w:szCs w:val="24"/>
      <w:lang w:val="en-US" w:eastAsia="en-US" w:bidi="ar-SA"/>
    </w:rPr>
  </w:style>
  <w:style w:type="paragraph" w:styleId="Footnote">
    <w:name w:val="Footnote Text"/>
    <w:basedOn w:val="Normal"/>
    <w:link w:val="Style10"/>
    <w:uiPriority w:val="99"/>
    <w:unhideWhenUsed/>
    <w:rsid w:val="00b92269"/>
    <w:pPr>
      <w:ind w:firstLine="709"/>
      <w:jc w:val="both"/>
    </w:pPr>
    <w:rPr>
      <w:rFonts w:eastAsia="Calibri" w:cs="" w:cstheme="minorBidi" w:eastAsiaTheme="minorHAnsi"/>
      <w:lang w:val="ru-RU"/>
    </w:rPr>
  </w:style>
  <w:style w:type="paragraph" w:styleId="Style12" w:customStyle="1">
    <w:name w:val="Рисунок"/>
    <w:basedOn w:val="Normal"/>
    <w:next w:val="Normal"/>
    <w:qFormat/>
    <w:rsid w:val="00b92269"/>
    <w:pPr>
      <w:spacing w:lineRule="auto" w:line="259" w:before="60" w:after="60"/>
      <w:jc w:val="center"/>
    </w:pPr>
    <w:rPr>
      <w:rFonts w:eastAsia="Calibri" w:cs="" w:cstheme="minorBidi" w:eastAsiaTheme="minorHAnsi"/>
      <w:sz w:val="22"/>
      <w:szCs w:val="22"/>
      <w:lang w:val="ru-RU"/>
    </w:rPr>
  </w:style>
  <w:style w:type="paragraph" w:styleId="Style13" w:customStyle="1">
    <w:name w:val="Формула"/>
    <w:basedOn w:val="Normal"/>
    <w:next w:val="Normal"/>
    <w:qFormat/>
    <w:rsid w:val="00b92269"/>
    <w:pPr>
      <w:spacing w:lineRule="auto" w:line="259" w:before="120" w:after="120"/>
      <w:jc w:val="center"/>
    </w:pPr>
    <w:rPr>
      <w:rFonts w:eastAsia="" w:cs="" w:cstheme="minorBidi" w:eastAsiaTheme="minorEastAsia"/>
      <w:sz w:val="22"/>
      <w:szCs w:val="22"/>
      <w:lang w:val="ru-RU"/>
    </w:rPr>
  </w:style>
  <w:style w:type="paragraph" w:styleId="Style14" w:customStyle="1">
    <w:name w:val="Обычный_без_отступа"/>
    <w:basedOn w:val="Normal"/>
    <w:next w:val="Normal"/>
    <w:qFormat/>
    <w:rsid w:val="00b92269"/>
    <w:pPr>
      <w:spacing w:lineRule="auto" w:line="259"/>
      <w:jc w:val="both"/>
    </w:pPr>
    <w:rPr>
      <w:rFonts w:eastAsia="Calibri" w:cs="" w:cstheme="minorBidi" w:eastAsiaTheme="minorHAnsi"/>
      <w:sz w:val="22"/>
      <w:szCs w:val="22"/>
      <w:lang w:val="ru-RU"/>
    </w:rPr>
  </w:style>
  <w:style w:type="paragraph" w:styleId="Style15" w:customStyle="1">
    <w:name w:val="Формула номер"/>
    <w:qFormat/>
    <w:rsid w:val="00b92269"/>
    <w:pPr>
      <w:widowControl/>
      <w:suppressAutoHyphens w:val="true"/>
      <w:bidi w:val="0"/>
      <w:spacing w:lineRule="auto" w:line="288" w:before="120" w:after="120"/>
      <w:jc w:val="right"/>
    </w:pPr>
    <w:rPr>
      <w:rFonts w:ascii="Times New Roman" w:hAnsi="Times New Roman" w:eastAsia="" w:cs="" w:cstheme="minorBidi" w:eastAsiaTheme="minorEastAsia"/>
      <w:color w:val="auto"/>
      <w:kern w:val="0"/>
      <w:sz w:val="22"/>
      <w:szCs w:val="22"/>
      <w:lang w:val="ru-RU" w:eastAsia="en-US" w:bidi="ar-SA"/>
    </w:rPr>
  </w:style>
  <w:style w:type="paragraph" w:styleId="ListParagraph">
    <w:name w:val="List Paragraph"/>
    <w:basedOn w:val="Normal"/>
    <w:uiPriority w:val="34"/>
    <w:qFormat/>
    <w:rsid w:val="004361af"/>
    <w:pPr>
      <w:spacing w:before="0" w:after="0"/>
      <w:ind w:left="720" w:hanging="0"/>
      <w:contextualSpacing/>
    </w:pPr>
    <w:rPr/>
  </w:style>
  <w:style w:type="paragraph" w:styleId="Caption1">
    <w:name w:val="caption"/>
    <w:basedOn w:val="Normal"/>
    <w:next w:val="Normal"/>
    <w:uiPriority w:val="35"/>
    <w:semiHidden/>
    <w:unhideWhenUsed/>
    <w:qFormat/>
    <w:rsid w:val="006c722a"/>
    <w:pPr>
      <w:spacing w:before="0" w:after="200"/>
    </w:pPr>
    <w:rPr>
      <w:i/>
      <w:iCs/>
      <w:color w:val="44546A" w:themeColor="text2"/>
      <w:sz w:val="18"/>
      <w:szCs w:val="18"/>
    </w:rPr>
  </w:style>
  <w:style w:type="paragraph" w:styleId="Inf" w:customStyle="1">
    <w:name w:val="Inf_Текст журнала"/>
    <w:qFormat/>
    <w:rsid w:val="0004384d"/>
    <w:pPr>
      <w:widowControl/>
      <w:suppressAutoHyphens w:val="true"/>
      <w:bidi w:val="0"/>
      <w:spacing w:before="0" w:after="0"/>
      <w:ind w:firstLine="567"/>
      <w:jc w:val="both"/>
    </w:pPr>
    <w:rPr>
      <w:rFonts w:ascii="Times New Roman" w:hAnsi="Times New Roman" w:eastAsia="Times New Roman" w:cs="Times New Roman"/>
      <w:color w:val="auto"/>
      <w:kern w:val="0"/>
      <w:sz w:val="22"/>
      <w:szCs w:val="20"/>
      <w:lang w:val="ru-RU" w:eastAsia="en-US" w:bidi="ar-SA"/>
    </w:rPr>
  </w:style>
  <w:style w:type="paragraph" w:styleId="Tablecaption" w:customStyle="1">
    <w:name w:val="tablecaption"/>
    <w:basedOn w:val="Normal"/>
    <w:next w:val="Normal"/>
    <w:qFormat/>
    <w:rsid w:val="00e14e6f"/>
    <w:pPr>
      <w:keepNext w:val="true"/>
      <w:keepLines/>
      <w:overflowPunct w:val="true"/>
      <w:spacing w:lineRule="atLeast" w:line="220" w:before="240" w:after="120"/>
      <w:jc w:val="center"/>
      <w:textAlignment w:val="baseline"/>
    </w:pPr>
    <w:rPr>
      <w:rFonts w:eastAsia="Times New Roman"/>
      <w:sz w:val="18"/>
      <w:lang w:val="en-US"/>
    </w:rPr>
  </w:style>
  <w:style w:type="paragraph" w:styleId="Style16">
    <w:name w:val="Рабочий"/>
    <w:basedOn w:val="Normal"/>
    <w:qFormat/>
    <w:pPr>
      <w:spacing w:lineRule="exact" w:line="360" w:before="0" w:after="0"/>
      <w:ind w:left="-397" w:firstLine="709"/>
      <w:contextualSpacing/>
      <w:jc w:val="both"/>
    </w:pPr>
    <w:rPr>
      <w:rFonts w:ascii="Times New Roman" w:hAnsi="Times New Roman" w:eastAsia="Times New Roman" w:cs="Times New Roman"/>
      <w:sz w:val="28"/>
      <w:szCs w:val="28"/>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a">
    <w:name w:val="Table Grid"/>
    <w:basedOn w:val="a1"/>
    <w:uiPriority w:val="59"/>
    <w:rsid w:val="00803a4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1">
    <w:name w:val="Сетка таблицы3"/>
    <w:basedOn w:val="a1"/>
    <w:uiPriority w:val="59"/>
    <w:rsid w:val="00b92269"/>
    <w:rPr>
      <w:rFonts w:asciiTheme="minorHAnsi" w:hAnsiTheme="minorHAnsi" w:eastAsiaTheme="minorHAnsi" w:cstheme="minorBidi"/>
      <w:lang w:val="ru-RU"/>
      <w:sz w:val="22"/>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oleObject" Target="embeddings/oleObject2.bin"/><Relationship Id="rId11" Type="http://schemas.openxmlformats.org/officeDocument/2006/relationships/image" Target="media/image8.wmf"/><Relationship Id="rId12" Type="http://schemas.openxmlformats.org/officeDocument/2006/relationships/oleObject" Target="embeddings/oleObject3.bin"/><Relationship Id="rId13" Type="http://schemas.openxmlformats.org/officeDocument/2006/relationships/image" Target="media/image8.wmf"/><Relationship Id="rId14" Type="http://schemas.openxmlformats.org/officeDocument/2006/relationships/oleObject" Target="embeddings/oleObject4.bin"/><Relationship Id="rId15" Type="http://schemas.openxmlformats.org/officeDocument/2006/relationships/image" Target="media/image9.wmf"/><Relationship Id="rId16" Type="http://schemas.openxmlformats.org/officeDocument/2006/relationships/oleObject" Target="embeddings/oleObject5.bin"/><Relationship Id="rId17" Type="http://schemas.openxmlformats.org/officeDocument/2006/relationships/image" Target="media/image10.wmf"/><Relationship Id="rId18" Type="http://schemas.openxmlformats.org/officeDocument/2006/relationships/oleObject" Target="embeddings/oleObject6.bin"/><Relationship Id="rId19" Type="http://schemas.openxmlformats.org/officeDocument/2006/relationships/image" Target="media/image11.wmf"/><Relationship Id="rId20" Type="http://schemas.openxmlformats.org/officeDocument/2006/relationships/oleObject" Target="embeddings/oleObject7.bin"/><Relationship Id="rId21" Type="http://schemas.openxmlformats.org/officeDocument/2006/relationships/image" Target="media/image12.wmf"/><Relationship Id="rId22" Type="http://schemas.openxmlformats.org/officeDocument/2006/relationships/oleObject" Target="embeddings/oleObject8.bin"/><Relationship Id="rId23" Type="http://schemas.openxmlformats.org/officeDocument/2006/relationships/image" Target="media/image13.wmf"/><Relationship Id="rId24" Type="http://schemas.openxmlformats.org/officeDocument/2006/relationships/oleObject" Target="embeddings/oleObject9.bin"/><Relationship Id="rId25" Type="http://schemas.openxmlformats.org/officeDocument/2006/relationships/image" Target="media/image14.wmf"/><Relationship Id="rId26" Type="http://schemas.openxmlformats.org/officeDocument/2006/relationships/header" Target="head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961E5-BCA8-4290-907F-2BAB10B0B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1585</TotalTime>
  <Application>LibreOffice/7.5.4.2$Linux_X86_64 LibreOffice_project/50$Build-2</Application>
  <AppVersion>15.0000</AppVersion>
  <Pages>12</Pages>
  <Words>3703</Words>
  <Characters>25192</Characters>
  <CharactersWithSpaces>28700</CharactersWithSpaces>
  <Paragraphs>262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2021-05-31T09:04:00Z</dcterms:created>
  <dc:creator>Денис</dc:creator>
  <dc:description/>
  <dc:language>en-US</dc:language>
  <cp:lastModifiedBy/>
  <cp:lastPrinted>2021-12-14T14:53:00Z</cp:lastPrinted>
  <dcterms:modified xsi:type="dcterms:W3CDTF">2023-07-18T11:57:39Z</dcterms:modified>
  <cp:revision>170</cp:revision>
  <dc:subject/>
  <dc:title/>
</cp:coreProperties>
</file>

<file path=docProps/custom.xml><?xml version="1.0" encoding="utf-8"?>
<Properties xmlns="http://schemas.openxmlformats.org/officeDocument/2006/custom-properties" xmlns:vt="http://schemas.openxmlformats.org/officeDocument/2006/docPropsVTypes"/>
</file>