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2E8A" w14:textId="49A24DAC" w:rsidR="00C86F3F" w:rsidRDefault="003233C2">
      <w:pPr>
        <w:keepNext/>
        <w:keepLines/>
        <w:tabs>
          <w:tab w:val="left" w:pos="709"/>
        </w:tabs>
        <w:spacing w:before="240"/>
        <w:rPr>
          <w:rFonts w:eastAsia="Times New Roman"/>
          <w:sz w:val="22"/>
          <w:lang w:eastAsia="ru-RU"/>
        </w:rPr>
      </w:pPr>
      <w:r>
        <w:pict w14:anchorId="34D524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3" type="#_x0000_t75" style="position:absolute;margin-left:0;margin-top:0;width:50pt;height:50pt;z-index:251632640;visibility:hidden">
            <o:lock v:ext="edit" selection="t"/>
          </v:shape>
        </w:pict>
      </w:r>
      <w:r w:rsidR="00774CF3">
        <w:object w:dxaOrig="177" w:dyaOrig="258" w14:anchorId="6FF6C99A">
          <v:shape id="ole_rId2" o:spid="_x0000_i1025" type="#_x0000_t75" style="width:9pt;height:12.75pt;visibility:visible;mso-wrap-distance-right:0" o:ole="">
            <v:imagedata r:id="rId8" o:title=""/>
          </v:shape>
          <o:OLEObject Type="Embed" ProgID="Equation.DSMT4" ShapeID="ole_rId2" DrawAspect="Content" ObjectID="_1766415668" r:id="rId9"/>
        </w:object>
      </w:r>
      <w:r>
        <w:rPr>
          <w:noProof/>
        </w:rPr>
        <w:pict w14:anchorId="2AEFB93E">
          <v:rect id="_x0000_tole_rId2" o:spid="_x0000_s1152" style="position:absolute;margin-left:.05pt;margin-top:.05pt;width:50pt;height:50pt;z-index:2516234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" filled="f" stroked="f" strokeweight="0"/>
        </w:pict>
      </w:r>
      <w:r>
        <w:rPr>
          <w:noProof/>
        </w:rPr>
        <w:pict w14:anchorId="455D9703">
          <v:rect id="Прямоугольник 3" o:spid="_x0000_s1151" style="position:absolute;margin-left:.05pt;margin-top:.05pt;width:50pt;height:50pt;z-index:251624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" filled="f" stroked="f" strokeweight="0"/>
        </w:pict>
      </w:r>
      <w:r>
        <w:rPr>
          <w:noProof/>
        </w:rPr>
        <w:pict w14:anchorId="1498A40A">
          <v:rect id="Прямоугольник 5" o:spid="_x0000_s1150" style="position:absolute;margin-left:.05pt;margin-top:.05pt;width:50pt;height:50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" filled="f" stroked="f" strokeweight="0"/>
        </w:pict>
      </w:r>
      <w:r>
        <w:rPr>
          <w:noProof/>
        </w:rPr>
        <w:pict w14:anchorId="15284F8F">
          <v:rect id="Прямоугольник 7" o:spid="_x0000_s1149" style="position:absolute;margin-left:.05pt;margin-top:.05pt;width:50pt;height:50pt;z-index:251628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" filled="f" stroked="f" strokeweight="0"/>
        </w:pict>
      </w:r>
      <w:r>
        <w:rPr>
          <w:noProof/>
        </w:rPr>
        <w:pict w14:anchorId="2B88A003">
          <v:rect id="Прямоугольник 9" o:spid="_x0000_s1148" style="position:absolute;margin-left:.05pt;margin-top:.05pt;width:50pt;height:50pt;z-index:25162956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" filled="f" stroked="f" strokeweight="0"/>
        </w:pict>
      </w:r>
      <w:r>
        <w:rPr>
          <w:noProof/>
        </w:rPr>
        <w:pict w14:anchorId="35F2287A">
          <v:rect id="_x0000_s1147" style="position:absolute;margin-left:0;margin-top:.05pt;width:50pt;height:50pt;z-index:251630592;visibility:hidden;mso-wrap-style:square;mso-wrap-distance-left:0;mso-wrap-distance-top:0;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" filled="f" stroked="f" strokeweight="0"/>
        </w:pict>
      </w:r>
      <w:r w:rsidR="00774CF3">
        <w:rPr>
          <w:noProof/>
        </w:rPr>
        <w:drawing>
          <wp:inline distT="0" distB="0" distL="0" distR="0" wp14:anchorId="5B2355B7" wp14:editId="759C2F1C">
            <wp:extent cx="880110" cy="189865"/>
            <wp:effectExtent l="0" t="0" r="0" b="0"/>
            <wp:docPr id="7"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https://mirrors.creativecommons.org/presskit/buttons/80x15/png/by.png"/>
                    <pic:cNvPicPr>
                      <a:picLocks noChangeAspect="1" noChangeArrowheads="1"/>
                    </pic:cNvPicPr>
                  </pic:nvPicPr>
                  <pic:blipFill>
                    <a:blip r:embed="rId10"/>
                    <a:stretch>
                      <a:fillRect/>
                    </a:stretch>
                  </pic:blipFill>
                  <pic:spPr bwMode="auto">
                    <a:xfrm>
                      <a:off x="0" y="0"/>
                      <a:ext cx="880110" cy="189865"/>
                    </a:xfrm>
                    <a:prstGeom prst="rect">
                      <a:avLst/>
                    </a:prstGeom>
                  </pic:spPr>
                </pic:pic>
              </a:graphicData>
            </a:graphic>
          </wp:inline>
        </w:drawing>
      </w:r>
    </w:p>
    <w:p w14:paraId="3FC2492D" w14:textId="77777777" w:rsidR="00C86F3F" w:rsidRDefault="00774CF3">
      <w:pPr>
        <w:keepNext/>
        <w:keepLines/>
        <w:tabs>
          <w:tab w:val="left" w:pos="709"/>
        </w:tabs>
        <w:spacing w:before="240"/>
        <w:rPr>
          <w:rFonts w:eastAsia="Times New Roman"/>
          <w:sz w:val="22"/>
          <w:lang w:eastAsia="ru-RU"/>
        </w:rPr>
      </w:pPr>
      <w:r>
        <w:rPr>
          <w:rFonts w:eastAsia="Times New Roman"/>
          <w:sz w:val="22"/>
          <w:lang w:eastAsia="ru-RU"/>
        </w:rPr>
        <w:t>http://dx.doi.org/10.35596/1729-7648-2024-</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14:paraId="1B7E07D6" w14:textId="77777777" w:rsidR="00C86F3F" w:rsidRDefault="00774CF3">
      <w:pPr>
        <w:keepNext/>
        <w:keepLines/>
        <w:tabs>
          <w:tab w:val="left" w:pos="709"/>
        </w:tabs>
        <w:spacing w:before="240"/>
        <w:rPr>
          <w:rFonts w:eastAsia="Times New Roman"/>
          <w:i/>
          <w:sz w:val="22"/>
          <w:lang w:val="ru-RU" w:eastAsia="ru-RU"/>
        </w:rPr>
      </w:pPr>
      <w:r>
        <w:rPr>
          <w:rFonts w:eastAsia="Times New Roman"/>
          <w:i/>
          <w:sz w:val="22"/>
          <w:lang w:val="ru-RU" w:eastAsia="ru-RU"/>
        </w:rPr>
        <w:t>Оригинальная статья</w:t>
      </w:r>
      <w:r>
        <w:rPr>
          <w:rFonts w:eastAsia="Times New Roman"/>
          <w:i/>
          <w:sz w:val="22"/>
          <w:lang w:val="ru-RU" w:eastAsia="ru-RU"/>
        </w:rPr>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14:paraId="4CFF50F7" w14:textId="77777777" w:rsidR="00C86F3F" w:rsidRDefault="00774CF3">
      <w:pPr>
        <w:keepNext/>
        <w:keepLines/>
        <w:tabs>
          <w:tab w:val="left" w:pos="709"/>
        </w:tabs>
        <w:spacing w:before="24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14:paraId="79D204B8" w14:textId="1A99DEBB" w:rsidR="00C86F3F" w:rsidRDefault="00B645E8">
      <w:pPr>
        <w:keepNext/>
        <w:keepLines/>
        <w:tabs>
          <w:tab w:val="left" w:pos="709"/>
        </w:tabs>
        <w:spacing w:before="480" w:after="360"/>
        <w:jc w:val="center"/>
        <w:outlineLvl w:val="0"/>
        <w:rPr>
          <w:rFonts w:eastAsia="Times New Roman"/>
          <w:b/>
          <w:caps/>
          <w:kern w:val="2"/>
          <w:sz w:val="24"/>
          <w:lang w:val="ru-RU" w:eastAsia="ru-RU"/>
        </w:rPr>
      </w:pPr>
      <w:r w:rsidRPr="00B645E8">
        <w:rPr>
          <w:rFonts w:eastAsia="Times New Roman"/>
          <w:b/>
          <w:color w:val="000000"/>
          <w:sz w:val="24"/>
          <w:szCs w:val="24"/>
          <w:lang w:val="ru-RU"/>
        </w:rPr>
        <w:t>МЕТОД РАСПОЗНАВАНИ</w:t>
      </w:r>
      <w:r>
        <w:rPr>
          <w:rFonts w:eastAsia="Times New Roman"/>
          <w:b/>
          <w:color w:val="000000"/>
          <w:sz w:val="24"/>
          <w:szCs w:val="24"/>
          <w:lang w:val="ru-RU"/>
        </w:rPr>
        <w:t>Я</w:t>
      </w:r>
      <w:r w:rsidRPr="00B645E8">
        <w:rPr>
          <w:rFonts w:eastAsia="Times New Roman"/>
          <w:b/>
          <w:color w:val="000000"/>
          <w:sz w:val="24"/>
          <w:szCs w:val="24"/>
          <w:lang w:val="ru-RU"/>
        </w:rPr>
        <w:t xml:space="preserve"> ЭМОЦИЙ В РЕЧЕВОМ СИГНАЛЕ С ИСПОЛЬЗОВАНИЕМ МАШИНЫ ОПОРНЫХ ВЕКТОРОВ И </w:t>
      </w:r>
      <w:r w:rsidRPr="00B645E8">
        <w:rPr>
          <w:rFonts w:eastAsia="Times New Roman"/>
          <w:b/>
          <w:color w:val="000000"/>
          <w:sz w:val="24"/>
          <w:szCs w:val="24"/>
          <w:lang w:val="ru-RU"/>
        </w:rPr>
        <w:br/>
        <w:t>НАДСЕГМЕТНЫХ АККУСТИЧЕСКИХ ПРИЗНАКОВ</w:t>
      </w:r>
    </w:p>
    <w:p w14:paraId="090C03C1" w14:textId="77777777" w:rsidR="00C86F3F" w:rsidRDefault="00774CF3">
      <w:pPr>
        <w:keepNext/>
        <w:keepLines/>
        <w:tabs>
          <w:tab w:val="left" w:pos="709"/>
        </w:tabs>
        <w:spacing w:before="240"/>
        <w:jc w:val="center"/>
        <w:rPr>
          <w:rFonts w:eastAsia="Times New Roman"/>
          <w:sz w:val="22"/>
          <w:lang w:val="ru-RU" w:eastAsia="ru-RU"/>
        </w:rPr>
      </w:pPr>
      <w:r>
        <w:rPr>
          <w:rFonts w:eastAsia="Times New Roman"/>
          <w:sz w:val="22"/>
          <w:lang w:val="ru-RU" w:eastAsia="ru-RU"/>
        </w:rPr>
        <w:t>КРАСНОПРОШИН Д.В., ВАШКЕВИЧ М.И.</w:t>
      </w:r>
    </w:p>
    <w:p w14:paraId="2CF8AECC" w14:textId="77777777" w:rsidR="00C86F3F" w:rsidRDefault="00774CF3">
      <w:pPr>
        <w:keepNext/>
        <w:keepLines/>
        <w:tabs>
          <w:tab w:val="left" w:pos="709"/>
        </w:tabs>
        <w:spacing w:before="240" w:after="40"/>
        <w:jc w:val="center"/>
        <w:rPr>
          <w:rFonts w:eastAsia="Times New Roman"/>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14:paraId="5B569DFA" w14:textId="77777777" w:rsidR="00C86F3F" w:rsidRDefault="00774CF3">
      <w:pPr>
        <w:keepNext/>
        <w:keepLines/>
        <w:tabs>
          <w:tab w:val="left" w:pos="709"/>
        </w:tabs>
        <w:spacing w:after="40"/>
        <w:jc w:val="center"/>
        <w:rPr>
          <w:rFonts w:eastAsia="Times New Roman"/>
          <w:i/>
          <w:lang w:val="ru-RU" w:eastAsia="ru-RU"/>
        </w:rPr>
      </w:pPr>
      <w:r>
        <w:rPr>
          <w:rFonts w:eastAsia="Times New Roman"/>
          <w:i/>
          <w:lang w:val="ru-RU" w:eastAsia="ru-RU"/>
        </w:rPr>
        <w:t>(г. Минск, Республика Беларусь)</w:t>
      </w:r>
    </w:p>
    <w:p w14:paraId="24F75FCE" w14:textId="77777777" w:rsidR="00C86F3F" w:rsidRDefault="00774CF3">
      <w:pPr>
        <w:keepNext/>
        <w:keepLines/>
        <w:spacing w:before="360" w:after="240"/>
        <w:ind w:left="567"/>
        <w:jc w:val="right"/>
        <w:rPr>
          <w:rFonts w:eastAsia="Times New Roman"/>
          <w:i/>
          <w:lang w:val="ru-RU" w:eastAsia="ru-RU"/>
        </w:rPr>
      </w:pPr>
      <w:r>
        <w:rPr>
          <w:rFonts w:eastAsia="Times New Roman"/>
          <w:i/>
          <w:lang w:val="ru-RU" w:eastAsia="ru-RU"/>
        </w:rPr>
        <w:t>Поступила в редакцию 19.12.2023</w:t>
      </w:r>
    </w:p>
    <w:p w14:paraId="41232F76" w14:textId="77777777" w:rsidR="00C86F3F" w:rsidRDefault="00774CF3">
      <w:pPr>
        <w:keepNext/>
        <w:keepLines/>
        <w:tabs>
          <w:tab w:val="left" w:pos="709"/>
        </w:tabs>
        <w:spacing w:before="240" w:after="40"/>
      </w:pPr>
      <w:r>
        <w:rPr>
          <w:lang w:val="ru-RU"/>
        </w:rPr>
        <w:t xml:space="preserve">© </w:t>
      </w:r>
      <w:r>
        <w:t xml:space="preserve">Белорусский </w:t>
      </w:r>
      <w:r>
        <w:rPr>
          <w:lang w:val="ru-RU"/>
        </w:rPr>
        <w:t>государственный</w:t>
      </w:r>
      <w:r>
        <w:t xml:space="preserve"> университет</w:t>
      </w:r>
      <w:r>
        <w:rPr>
          <w:lang w:val="ru-RU"/>
        </w:rPr>
        <w:t xml:space="preserve"> информатики и радиоэлектроники</w:t>
      </w:r>
      <w:r>
        <w:t>, 202</w:t>
      </w:r>
      <w:r>
        <w:rPr>
          <w:lang w:val="ru-RU"/>
        </w:rPr>
        <w:t>3</w:t>
      </w:r>
      <w:r>
        <w:t xml:space="preserve"> </w:t>
      </w:r>
    </w:p>
    <w:p w14:paraId="7DE0A299" w14:textId="77777777" w:rsidR="00C86F3F" w:rsidRDefault="00774CF3">
      <w:pPr>
        <w:keepNext/>
        <w:keepLines/>
        <w:tabs>
          <w:tab w:val="left" w:pos="709"/>
        </w:tabs>
        <w:spacing w:after="40"/>
      </w:pPr>
      <w:r>
        <w:rPr>
          <w:lang w:val="ru-RU"/>
        </w:rPr>
        <w:t xml:space="preserve">    </w:t>
      </w:r>
      <w:r>
        <w:t>Belarusian State University of Informatics and Radioelectronics, 2023</w:t>
      </w:r>
    </w:p>
    <w:p w14:paraId="2DCAB487" w14:textId="77777777" w:rsidR="00C86F3F" w:rsidRDefault="00774CF3">
      <w:pPr>
        <w:keepLines/>
        <w:tabs>
          <w:tab w:val="left" w:pos="709"/>
        </w:tabs>
        <w:spacing w:before="24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Исследование посвящено задаче распознавания эмоций в речевом сигнале с использованием мел-частотных </w:t>
      </w:r>
      <w:proofErr w:type="spellStart"/>
      <w:r>
        <w:rPr>
          <w:rFonts w:eastAsia="Times New Roman"/>
          <w:lang w:val="ru-RU" w:eastAsia="ru-RU"/>
        </w:rPr>
        <w:t>кепстральных</w:t>
      </w:r>
      <w:proofErr w:type="spellEnd"/>
      <w:r>
        <w:rPr>
          <w:rFonts w:eastAsia="Times New Roman"/>
          <w:lang w:val="ru-RU" w:eastAsia="ru-RU"/>
        </w:rPr>
        <w:t xml:space="preserve"> коэффициентов (МЧКК) при помощи классификатора на основе метода опорных векторов (МОВ). Для проведения экспериментов использовался набор данных RAVDESS. Предложена модель, которая использует 306-компонентный вектор </w:t>
      </w:r>
      <w:proofErr w:type="spellStart"/>
      <w:r>
        <w:rPr>
          <w:rFonts w:eastAsia="Times New Roman"/>
          <w:lang w:val="ru-RU" w:eastAsia="ru-RU"/>
        </w:rPr>
        <w:t>надсегментных</w:t>
      </w:r>
      <w:proofErr w:type="spellEnd"/>
      <w:r>
        <w:rPr>
          <w:rFonts w:eastAsia="Times New Roman"/>
          <w:lang w:val="ru-RU" w:eastAsia="ru-RU"/>
        </w:rPr>
        <w:t xml:space="preserve"> МЧКК признаков, в качестве входных данных для классификатора на основе МОВ. Для оценки качества модели использовался невзвешенное среднее значение полноты (UAR). Эксперименты проводились для различными функции ядра для МОВ (линейная, полиномиальная и радиальная базисная функции) и разным размером фрейма анализа для извлечения МЧКК (от 23 до 341 </w:t>
      </w:r>
      <w:proofErr w:type="spellStart"/>
      <w:r>
        <w:rPr>
          <w:rFonts w:eastAsia="Times New Roman"/>
          <w:lang w:val="ru-RU" w:eastAsia="ru-RU"/>
        </w:rPr>
        <w:t>мс</w:t>
      </w:r>
      <w:proofErr w:type="spellEnd"/>
      <w:r>
        <w:rPr>
          <w:rFonts w:eastAsia="Times New Roman"/>
          <w:lang w:val="ru-RU" w:eastAsia="ru-RU"/>
        </w:rPr>
        <w:t>). Результаты экспериментов выявили значительную точность полученной модели (UAR = 48%), демонстрируя потенциал данного подхода для таких приложений, как голосовые помощники, виртуальные агенты и диагностика психического здоровья.</w:t>
      </w:r>
    </w:p>
    <w:p w14:paraId="547C7D14" w14:textId="77777777" w:rsidR="00C86F3F" w:rsidRDefault="00774CF3">
      <w:pPr>
        <w:keepNext/>
        <w:keepLines/>
        <w:tabs>
          <w:tab w:val="left" w:pos="709"/>
        </w:tabs>
        <w:spacing w:before="240" w:after="240"/>
        <w:jc w:val="both"/>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распознавание, машинное обучение.</w:t>
      </w:r>
    </w:p>
    <w:p w14:paraId="46D74088" w14:textId="77777777" w:rsidR="00C86F3F" w:rsidRDefault="00774CF3">
      <w:pPr>
        <w:keepNext/>
        <w:keepLines/>
        <w:tabs>
          <w:tab w:val="left" w:pos="709"/>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14:paraId="4AD37A32" w14:textId="30AFA479" w:rsidR="00C86F3F" w:rsidRDefault="00774CF3">
      <w:pPr>
        <w:keepNext/>
        <w:keepLines/>
        <w:tabs>
          <w:tab w:val="left" w:pos="709"/>
        </w:tabs>
        <w:spacing w:before="240" w:after="240"/>
        <w:jc w:val="both"/>
        <w:rPr>
          <w:rFonts w:eastAsia="Times New Roman"/>
          <w:lang w:val="en-US" w:eastAsia="ru-RU"/>
        </w:rPr>
      </w:pPr>
      <w:r>
        <w:rPr>
          <w:rFonts w:eastAsia="Times New Roman"/>
          <w:b/>
          <w:lang w:val="ru-RU" w:eastAsia="ru-RU"/>
        </w:rPr>
        <w:t xml:space="preserve">Для цитирования. </w:t>
      </w:r>
      <w:proofErr w:type="spellStart"/>
      <w:r>
        <w:rPr>
          <w:rFonts w:eastAsia="Times New Roman"/>
          <w:lang w:val="ru-RU" w:eastAsia="ru-RU"/>
        </w:rPr>
        <w:t>Краснопрошин</w:t>
      </w:r>
      <w:proofErr w:type="spellEnd"/>
      <w:r>
        <w:rPr>
          <w:rFonts w:eastAsia="Times New Roman"/>
          <w:lang w:val="ru-RU" w:eastAsia="ru-RU"/>
        </w:rPr>
        <w:t xml:space="preserve"> Д.В.,</w:t>
      </w:r>
      <w:r>
        <w:rPr>
          <w:rFonts w:eastAsia="Times New Roman"/>
          <w:b/>
          <w:lang w:val="ru-RU" w:eastAsia="ru-RU"/>
        </w:rPr>
        <w:t xml:space="preserve"> </w:t>
      </w:r>
      <w:r>
        <w:rPr>
          <w:rFonts w:eastAsia="Times New Roman"/>
          <w:lang w:val="ru-RU" w:eastAsia="ru-RU"/>
        </w:rPr>
        <w:t xml:space="preserve">Вашкевич М.И., </w:t>
      </w:r>
      <w:r w:rsidR="00F5165B">
        <w:rPr>
          <w:rFonts w:eastAsia="Times New Roman"/>
          <w:lang w:val="ru-RU" w:eastAsia="ru-RU"/>
        </w:rPr>
        <w:t>Метод р</w:t>
      </w:r>
      <w:r>
        <w:rPr>
          <w:rFonts w:eastAsia="Times New Roman"/>
          <w:lang w:val="ru-RU" w:eastAsia="ru-RU"/>
        </w:rPr>
        <w:t>аспознавани</w:t>
      </w:r>
      <w:r w:rsidR="00F5165B">
        <w:rPr>
          <w:rFonts w:eastAsia="Times New Roman"/>
          <w:lang w:val="ru-RU" w:eastAsia="ru-RU"/>
        </w:rPr>
        <w:t>я эмоций в</w:t>
      </w:r>
      <w:r>
        <w:rPr>
          <w:rFonts w:eastAsia="Times New Roman"/>
          <w:lang w:val="ru-RU" w:eastAsia="ru-RU"/>
        </w:rPr>
        <w:t xml:space="preserve"> речев</w:t>
      </w:r>
      <w:r w:rsidR="00F5165B">
        <w:rPr>
          <w:rFonts w:eastAsia="Times New Roman"/>
          <w:lang w:val="ru-RU" w:eastAsia="ru-RU"/>
        </w:rPr>
        <w:t>ом сигнале</w:t>
      </w:r>
      <w:r>
        <w:rPr>
          <w:rFonts w:eastAsia="Times New Roman"/>
          <w:lang w:val="ru-RU" w:eastAsia="ru-RU"/>
        </w:rPr>
        <w:t xml:space="preserve"> с использованием ма</w:t>
      </w:r>
      <w:r w:rsidR="00F5165B">
        <w:rPr>
          <w:rFonts w:eastAsia="Times New Roman"/>
          <w:lang w:val="ru-RU" w:eastAsia="ru-RU"/>
        </w:rPr>
        <w:t>шины</w:t>
      </w:r>
      <w:r>
        <w:rPr>
          <w:rFonts w:eastAsia="Times New Roman"/>
          <w:lang w:val="ru-RU" w:eastAsia="ru-RU"/>
        </w:rPr>
        <w:t xml:space="preserve"> опорных векторов и </w:t>
      </w:r>
      <w:proofErr w:type="spellStart"/>
      <w:r>
        <w:rPr>
          <w:rFonts w:eastAsia="Times New Roman"/>
          <w:lang w:val="ru-RU" w:eastAsia="ru-RU"/>
        </w:rPr>
        <w:t>надсегментных</w:t>
      </w:r>
      <w:proofErr w:type="spellEnd"/>
      <w:r>
        <w:rPr>
          <w:rFonts w:eastAsia="Times New Roman"/>
          <w:lang w:val="ru-RU" w:eastAsia="ru-RU"/>
        </w:rPr>
        <w:t xml:space="preserve"> акустических признаков.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2024</w:t>
      </w:r>
      <w:r>
        <w:rPr>
          <w:rFonts w:eastAsia="Times New Roman"/>
          <w:highlight w:val="yellow"/>
          <w:lang w:val="en-US" w:eastAsia="ru-RU"/>
        </w:rPr>
        <w:t>; **(*): ***-***.</w:t>
      </w:r>
    </w:p>
    <w:p w14:paraId="2E03B35F" w14:textId="77777777" w:rsidR="00C86F3F" w:rsidRDefault="00774CF3">
      <w:pPr>
        <w:rPr>
          <w:rFonts w:eastAsia="Times New Roman"/>
          <w:b/>
          <w:color w:val="000000"/>
          <w:sz w:val="24"/>
          <w:szCs w:val="24"/>
          <w:lang w:val="en-US"/>
        </w:rPr>
      </w:pPr>
      <w:r>
        <w:br w:type="page"/>
      </w:r>
    </w:p>
    <w:p w14:paraId="5F0509DE" w14:textId="470BF480" w:rsidR="00C86F3F" w:rsidRDefault="00774CF3">
      <w:pPr>
        <w:keepNext/>
        <w:keepLines/>
        <w:tabs>
          <w:tab w:val="left" w:pos="709"/>
        </w:tabs>
        <w:spacing w:after="360"/>
        <w:jc w:val="center"/>
        <w:outlineLvl w:val="0"/>
      </w:pPr>
      <w:r>
        <w:rPr>
          <w:rFonts w:eastAsia="Times New Roman"/>
          <w:b/>
          <w:color w:val="000000"/>
          <w:sz w:val="24"/>
          <w:szCs w:val="24"/>
          <w:lang w:val="en-US"/>
        </w:rPr>
        <w:lastRenderedPageBreak/>
        <w:t xml:space="preserve">SPEECH EMOTION RECOGNITION </w:t>
      </w:r>
      <w:r w:rsidR="00195392">
        <w:rPr>
          <w:rFonts w:eastAsia="Times New Roman"/>
          <w:b/>
          <w:color w:val="000000"/>
          <w:sz w:val="24"/>
          <w:szCs w:val="24"/>
          <w:lang w:val="en-US"/>
        </w:rPr>
        <w:t xml:space="preserve">METHOD BASED ON </w:t>
      </w:r>
      <w:r>
        <w:rPr>
          <w:rFonts w:eastAsia="Times New Roman"/>
          <w:b/>
          <w:color w:val="000000"/>
          <w:sz w:val="24"/>
          <w:szCs w:val="24"/>
          <w:lang w:val="en-US"/>
        </w:rPr>
        <w:t>SUPPORT VECTOR MACHINE AND SUPRASEGMENTAL ACOUSTIC FEATURES</w:t>
      </w:r>
    </w:p>
    <w:p w14:paraId="5F5878FE" w14:textId="77777777" w:rsidR="00C86F3F" w:rsidRDefault="00774CF3">
      <w:pPr>
        <w:jc w:val="center"/>
      </w:pPr>
      <w:r>
        <w:rPr>
          <w:rFonts w:eastAsia="Times New Roman"/>
          <w:sz w:val="22"/>
          <w:lang w:val="en-US" w:eastAsia="ru-RU"/>
        </w:rPr>
        <w:t xml:space="preserve"> DANIIL V. KRASNOPROSHIN, MAXIM.I. VASHKEVICH</w:t>
      </w:r>
    </w:p>
    <w:p w14:paraId="60267EF7" w14:textId="77777777" w:rsidR="00C86F3F" w:rsidRDefault="00774CF3">
      <w:pPr>
        <w:widowControl w:val="0"/>
        <w:tabs>
          <w:tab w:val="left" w:pos="709"/>
        </w:tabs>
        <w:spacing w:before="240" w:after="40"/>
        <w:jc w:val="center"/>
        <w:rPr>
          <w:lang w:val="en-US"/>
        </w:rPr>
      </w:pPr>
      <w:r>
        <w:rPr>
          <w:rFonts w:eastAsia="Times New Roman"/>
          <w:i/>
          <w:lang w:val="en-US" w:eastAsia="ru-RU"/>
        </w:rPr>
        <w:t xml:space="preserve">Belarusian state university of informatics and </w:t>
      </w:r>
      <w:proofErr w:type="spellStart"/>
      <w:r>
        <w:rPr>
          <w:rFonts w:eastAsia="Times New Roman"/>
          <w:i/>
          <w:lang w:val="en-US" w:eastAsia="ru-RU"/>
        </w:rPr>
        <w:t>radioelectronics</w:t>
      </w:r>
      <w:proofErr w:type="spellEnd"/>
      <w:r>
        <w:rPr>
          <w:lang w:val="en-US"/>
        </w:rPr>
        <w:t xml:space="preserve"> (</w:t>
      </w:r>
      <w:r>
        <w:rPr>
          <w:rFonts w:eastAsia="Times New Roman"/>
          <w:i/>
          <w:lang w:val="en-US" w:eastAsia="ru-RU"/>
        </w:rPr>
        <w:t>Republic of Belarus)</w:t>
      </w:r>
    </w:p>
    <w:p w14:paraId="3FE1A9A4" w14:textId="77777777" w:rsidR="00C86F3F" w:rsidRDefault="00774CF3">
      <w:pPr>
        <w:widowControl w:val="0"/>
        <w:spacing w:before="360" w:after="240"/>
        <w:ind w:left="567"/>
        <w:jc w:val="right"/>
        <w:rPr>
          <w:rFonts w:eastAsia="Times New Roman"/>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14:paraId="4F35BF3C" w14:textId="77777777" w:rsidR="00C86F3F" w:rsidRDefault="00774CF3">
      <w:pPr>
        <w:widowControl w:val="0"/>
        <w:tabs>
          <w:tab w:val="left" w:pos="709"/>
        </w:tabs>
        <w:spacing w:before="240" w:after="240"/>
        <w:jc w:val="both"/>
        <w:rPr>
          <w:rFonts w:eastAsia="Times New Roman"/>
          <w:b/>
          <w:lang w:val="en-US" w:eastAsia="ru-RU"/>
        </w:rPr>
      </w:pPr>
      <w:r>
        <w:rPr>
          <w:rFonts w:eastAsia="Times New Roman"/>
          <w:b/>
          <w:lang w:val="en-US" w:eastAsia="ru-RU"/>
        </w:rPr>
        <w:t xml:space="preserve">Abstract. </w:t>
      </w:r>
      <w:r>
        <w:rPr>
          <w:rFonts w:eastAsia="Times New Roman"/>
          <w:bCs/>
          <w:lang w:val="en-US" w:eastAsia="ru-RU"/>
        </w:rPr>
        <w:t xml:space="preserve">The study is devoted to the problem of </w:t>
      </w:r>
      <w:r>
        <w:rPr>
          <w:rFonts w:eastAsia="Times New Roman"/>
          <w:lang w:val="en-US" w:eastAsia="ru-RU"/>
        </w:rPr>
        <w:t>speech emotion recognition</w:t>
      </w:r>
      <w:r>
        <w:rPr>
          <w:rFonts w:eastAsia="Times New Roman"/>
          <w:bCs/>
          <w:lang w:val="en-US" w:eastAsia="ru-RU"/>
        </w:rPr>
        <w:t xml:space="preserve"> using </w:t>
      </w:r>
      <w:proofErr w:type="spellStart"/>
      <w:r>
        <w:rPr>
          <w:rFonts w:eastAsia="Times New Roman"/>
          <w:bCs/>
          <w:lang w:val="en-US" w:eastAsia="ru-RU"/>
        </w:rPr>
        <w:t>mel</w:t>
      </w:r>
      <w:proofErr w:type="spellEnd"/>
      <w:r>
        <w:rPr>
          <w:rFonts w:eastAsia="Times New Roman"/>
          <w:bCs/>
          <w:lang w:val="en-US" w:eastAsia="ru-RU"/>
        </w:rPr>
        <w:t xml:space="preserve">-frequency cepstral coefficients (MFCC) and classifier based on the support vector machine (SVM). The RAVDESS dataset was used to carry out the experiments. The proposed model uses a 306-component vector of suprasegmental MCCC features as input to </w:t>
      </w:r>
      <w:proofErr w:type="gramStart"/>
      <w:r>
        <w:rPr>
          <w:rFonts w:eastAsia="Times New Roman"/>
          <w:bCs/>
          <w:lang w:val="en-US" w:eastAsia="ru-RU"/>
        </w:rPr>
        <w:t>a</w:t>
      </w:r>
      <w:proofErr w:type="gramEnd"/>
      <w:r>
        <w:rPr>
          <w:rFonts w:eastAsia="Times New Roman"/>
          <w:bCs/>
          <w:lang w:val="en-US" w:eastAsia="ru-RU"/>
        </w:rPr>
        <w:t xml:space="preserve"> SVM-based classifier. Unweighted average recall (UAR) was used to assess model quality. Experiments were carried out for different kernel functions for SVM (linear, polynomial and radial basis functions) and different analysis frame sizes for MCFC extraction (from 23 to 341 </w:t>
      </w:r>
      <w:proofErr w:type="spellStart"/>
      <w:r>
        <w:rPr>
          <w:rFonts w:eastAsia="Times New Roman"/>
          <w:bCs/>
          <w:lang w:val="en-US" w:eastAsia="ru-RU"/>
        </w:rPr>
        <w:t>ms</w:t>
      </w:r>
      <w:proofErr w:type="spellEnd"/>
      <w:r>
        <w:rPr>
          <w:rFonts w:eastAsia="Times New Roman"/>
          <w:bCs/>
          <w:lang w:val="en-US" w:eastAsia="ru-RU"/>
        </w:rPr>
        <w:t>). Experimental results revealed significant accuracy of the resulting model (UAR = 48%), demonstrating the potential of this approach for applications such as voice assistants, virtual agents and mental health diagnostics</w:t>
      </w:r>
    </w:p>
    <w:p w14:paraId="5BF645A6" w14:textId="77777777" w:rsidR="00C86F3F" w:rsidRDefault="00774CF3">
      <w:pPr>
        <w:widowControl w:val="0"/>
        <w:tabs>
          <w:tab w:val="left" w:pos="709"/>
        </w:tabs>
        <w:spacing w:before="240" w:after="240"/>
        <w:jc w:val="both"/>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voice signal, MFCC, DSP, audio feature extraction, recognition, machine learning.</w:t>
      </w:r>
    </w:p>
    <w:p w14:paraId="11DADDE1" w14:textId="77777777" w:rsidR="00C86F3F" w:rsidRDefault="00774CF3">
      <w:pPr>
        <w:widowControl w:val="0"/>
        <w:tabs>
          <w:tab w:val="left" w:pos="709"/>
        </w:tabs>
        <w:spacing w:before="240" w:after="240"/>
        <w:jc w:val="both"/>
      </w:pPr>
      <w:r>
        <w:rPr>
          <w:rFonts w:eastAsia="Times New Roman"/>
          <w:b/>
          <w:lang w:val="en-US" w:eastAsia="ru-RU"/>
        </w:rPr>
        <w:t>Conflict of interests.</w:t>
      </w:r>
      <w:r>
        <w:rPr>
          <w:rFonts w:eastAsia="Times New Roman"/>
          <w:lang w:val="en-US" w:eastAsia="ru-RU"/>
        </w:rPr>
        <w:t xml:space="preserve"> The authors declare no conflict of interests.</w:t>
      </w:r>
    </w:p>
    <w:p w14:paraId="147EBBC9" w14:textId="0DB2D383" w:rsidR="00C86F3F" w:rsidRDefault="00774CF3">
      <w:pPr>
        <w:widowControl w:val="0"/>
        <w:tabs>
          <w:tab w:val="left" w:pos="709"/>
        </w:tabs>
        <w:spacing w:before="240" w:after="240"/>
        <w:jc w:val="both"/>
        <w:rPr>
          <w:rFonts w:eastAsia="Times New Roman"/>
          <w:b/>
          <w:lang w:val="ru-RU" w:eastAsia="ru-RU"/>
        </w:rPr>
      </w:pPr>
      <w:r>
        <w:rPr>
          <w:rFonts w:eastAsia="Times New Roman"/>
          <w:b/>
          <w:lang w:val="en-US" w:eastAsia="ru-RU"/>
        </w:rPr>
        <w:t>For citation.</w:t>
      </w:r>
      <w:r>
        <w:rPr>
          <w:rFonts w:eastAsia="Times New Roman"/>
          <w:lang w:val="en-US" w:eastAsia="ru-RU"/>
        </w:rPr>
        <w:t xml:space="preserve"> </w:t>
      </w:r>
      <w:proofErr w:type="spellStart"/>
      <w:r>
        <w:rPr>
          <w:rFonts w:eastAsia="Times New Roman"/>
          <w:lang w:val="en-US" w:eastAsia="ru-RU"/>
        </w:rPr>
        <w:t>Krasnoproshin</w:t>
      </w:r>
      <w:proofErr w:type="spellEnd"/>
      <w:r>
        <w:rPr>
          <w:rFonts w:eastAsia="Times New Roman"/>
          <w:lang w:val="en-US" w:eastAsia="ru-RU"/>
        </w:rPr>
        <w:t xml:space="preserve"> D.V., Vashkevich M.I., Speech </w:t>
      </w:r>
      <w:r w:rsidR="00195392">
        <w:rPr>
          <w:rFonts w:eastAsia="Times New Roman"/>
          <w:lang w:val="en-US" w:eastAsia="ru-RU"/>
        </w:rPr>
        <w:t>e</w:t>
      </w:r>
      <w:r>
        <w:rPr>
          <w:rFonts w:eastAsia="Times New Roman"/>
          <w:lang w:val="en-US" w:eastAsia="ru-RU"/>
        </w:rPr>
        <w:t xml:space="preserve">motion </w:t>
      </w:r>
      <w:r w:rsidR="00195392">
        <w:rPr>
          <w:rFonts w:eastAsia="Times New Roman"/>
          <w:lang w:val="en-US" w:eastAsia="ru-RU"/>
        </w:rPr>
        <w:t>r</w:t>
      </w:r>
      <w:r>
        <w:rPr>
          <w:rFonts w:eastAsia="Times New Roman"/>
          <w:lang w:val="en-US" w:eastAsia="ru-RU"/>
        </w:rPr>
        <w:t>ecognition</w:t>
      </w:r>
      <w:r w:rsidR="00195392">
        <w:rPr>
          <w:rFonts w:eastAsia="Times New Roman"/>
          <w:lang w:val="en-US" w:eastAsia="ru-RU"/>
        </w:rPr>
        <w:t xml:space="preserve"> method based on</w:t>
      </w:r>
      <w:r>
        <w:rPr>
          <w:rFonts w:eastAsia="Times New Roman"/>
          <w:lang w:val="en-US" w:eastAsia="ru-RU"/>
        </w:rPr>
        <w:t xml:space="preserve"> </w:t>
      </w:r>
      <w:r w:rsidR="00195392">
        <w:rPr>
          <w:rFonts w:eastAsia="Times New Roman"/>
          <w:lang w:val="en-US" w:eastAsia="ru-RU"/>
        </w:rPr>
        <w:t>support vector machine and</w:t>
      </w:r>
      <w:r>
        <w:rPr>
          <w:rFonts w:eastAsia="Times New Roman"/>
          <w:lang w:val="en-US" w:eastAsia="ru-RU"/>
        </w:rPr>
        <w:t xml:space="preserve"> </w:t>
      </w:r>
      <w:r w:rsidR="00195392">
        <w:rPr>
          <w:rFonts w:eastAsia="Times New Roman"/>
          <w:lang w:val="en-US" w:eastAsia="ru-RU"/>
        </w:rPr>
        <w:t>s</w:t>
      </w:r>
      <w:r>
        <w:rPr>
          <w:rFonts w:eastAsia="Times New Roman"/>
          <w:lang w:val="en-US" w:eastAsia="ru-RU"/>
        </w:rPr>
        <w:t xml:space="preserve">uprasegment </w:t>
      </w:r>
      <w:r w:rsidR="00195392">
        <w:rPr>
          <w:rFonts w:eastAsia="Times New Roman"/>
          <w:lang w:val="en-US" w:eastAsia="ru-RU"/>
        </w:rPr>
        <w:t>acoustic f</w:t>
      </w:r>
      <w:r>
        <w:rPr>
          <w:rFonts w:eastAsia="Times New Roman"/>
          <w:lang w:val="en-US" w:eastAsia="ru-RU"/>
        </w:rPr>
        <w:t xml:space="preserve">eatures. </w:t>
      </w:r>
      <w:proofErr w:type="spellStart"/>
      <w:r>
        <w:rPr>
          <w:rFonts w:eastAsia="Times New Roman"/>
          <w:lang w:val="en-US" w:eastAsia="ru-RU"/>
        </w:rPr>
        <w:t>Doklady</w:t>
      </w:r>
      <w:proofErr w:type="spellEnd"/>
      <w:r>
        <w:rPr>
          <w:rFonts w:eastAsia="Times New Roman"/>
          <w:lang w:val="ru-RU" w:eastAsia="ru-RU"/>
        </w:rPr>
        <w:t xml:space="preserve"> </w:t>
      </w:r>
      <w:r>
        <w:rPr>
          <w:rFonts w:eastAsia="Times New Roman"/>
          <w:lang w:val="en-US" w:eastAsia="ru-RU"/>
        </w:rPr>
        <w:t>BGUIR</w:t>
      </w:r>
      <w:r>
        <w:rPr>
          <w:rFonts w:eastAsia="Times New Roman"/>
          <w:lang w:val="ru-RU" w:eastAsia="ru-RU"/>
        </w:rPr>
        <w:t>. 2024;</w:t>
      </w:r>
      <w:r>
        <w:rPr>
          <w:rFonts w:eastAsia="Times New Roman"/>
          <w:highlight w:val="yellow"/>
          <w:lang w:val="ru-RU" w:eastAsia="ru-RU"/>
        </w:rPr>
        <w:t xml:space="preserve"> **(*): ***-***.</w:t>
      </w:r>
    </w:p>
    <w:p w14:paraId="5CF6C697" w14:textId="77777777" w:rsidR="00C86F3F" w:rsidRDefault="00774CF3">
      <w:pPr>
        <w:keepNext/>
        <w:keepLines/>
        <w:tabs>
          <w:tab w:val="left" w:pos="709"/>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14:paraId="022D6E05"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состояние водителя [3].</w:t>
      </w:r>
    </w:p>
    <w:p w14:paraId="23E25D28" w14:textId="77777777" w:rsidR="00C86F3F" w:rsidRDefault="00774CF3">
      <w:pPr>
        <w:shd w:val="clear" w:color="auto" w:fill="FFFFFF"/>
        <w:ind w:firstLine="709"/>
        <w:jc w:val="both"/>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 4–6].</w:t>
      </w:r>
    </w:p>
    <w:p w14:paraId="3E1C88DF"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Для построения системы распознавания эмоций предлагается использовать мел-частотные </w:t>
      </w:r>
      <w:proofErr w:type="spellStart"/>
      <w:r>
        <w:rPr>
          <w:rFonts w:eastAsia="Times New Roman"/>
          <w:sz w:val="22"/>
          <w:szCs w:val="22"/>
          <w:lang w:val="ru-RU"/>
        </w:rPr>
        <w:t>кепстральные</w:t>
      </w:r>
      <w:proofErr w:type="spellEnd"/>
      <w:r>
        <w:rPr>
          <w:rFonts w:eastAsia="Times New Roman"/>
          <w:sz w:val="22"/>
          <w:szCs w:val="22"/>
          <w:lang w:val="ru-RU"/>
        </w:rPr>
        <w:t xml:space="preserve">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В) [7] в качестве классификатора.</w:t>
      </w:r>
    </w:p>
    <w:p w14:paraId="67BBAC79"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аудиосигнала в частотной области, МЧКК уменьшают размерность данных, сохраняя при этом важные особенности, что делает их пригодным для алгоритмов машинного обучения, таких как МОВ.</w:t>
      </w:r>
    </w:p>
    <w:p w14:paraId="25D4998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свою очередь МОВ является простым и надежным подходом к задаче классификации, который обеспечивает 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14:paraId="68122495" w14:textId="77777777" w:rsidR="00C86F3F" w:rsidRDefault="00C86F3F">
      <w:pPr>
        <w:ind w:firstLine="567"/>
        <w:jc w:val="both"/>
        <w:rPr>
          <w:rFonts w:eastAsia="Times New Roman"/>
          <w:sz w:val="22"/>
          <w:szCs w:val="22"/>
          <w:lang w:val="ru-RU"/>
        </w:rPr>
      </w:pPr>
    </w:p>
    <w:p w14:paraId="1B125AD9" w14:textId="77777777" w:rsidR="00C86F3F" w:rsidRDefault="00774CF3">
      <w:pPr>
        <w:shd w:val="clear" w:color="auto" w:fill="FFFFFF"/>
        <w:ind w:firstLine="709"/>
        <w:jc w:val="center"/>
        <w:rPr>
          <w:b/>
          <w:bCs/>
          <w:lang w:val="ru-RU"/>
        </w:rPr>
      </w:pPr>
      <w:r>
        <w:rPr>
          <w:rFonts w:eastAsia="Times New Roman"/>
          <w:b/>
          <w:bCs/>
          <w:sz w:val="22"/>
          <w:szCs w:val="22"/>
          <w:lang w:val="ru-RU"/>
        </w:rPr>
        <w:lastRenderedPageBreak/>
        <w:t>Извлечение речевых признаков</w:t>
      </w:r>
    </w:p>
    <w:p w14:paraId="2A33EDD5" w14:textId="77777777" w:rsidR="00C86F3F" w:rsidRDefault="00C86F3F">
      <w:pPr>
        <w:ind w:firstLine="567"/>
        <w:jc w:val="both"/>
        <w:rPr>
          <w:rFonts w:eastAsia="Times New Roman"/>
          <w:sz w:val="22"/>
          <w:szCs w:val="22"/>
          <w:lang w:val="ru-RU"/>
        </w:rPr>
      </w:pPr>
    </w:p>
    <w:p w14:paraId="2537C44B" w14:textId="77777777" w:rsidR="00C86F3F" w:rsidRDefault="00774CF3">
      <w:pPr>
        <w:ind w:firstLine="567"/>
        <w:jc w:val="both"/>
      </w:pPr>
      <w:r>
        <w:rPr>
          <w:color w:val="000000" w:themeColor="text1"/>
          <w:sz w:val="22"/>
          <w:szCs w:val="22"/>
          <w:lang w:val="ru-RU"/>
        </w:rPr>
        <w:t xml:space="preserve">На начальном </w:t>
      </w:r>
      <w:r>
        <w:rPr>
          <w:color w:val="000000" w:themeColor="text1"/>
          <w:sz w:val="22"/>
          <w:szCs w:val="22"/>
        </w:rPr>
        <w:t>этап</w:t>
      </w:r>
      <w:r>
        <w:rPr>
          <w:color w:val="000000" w:themeColor="text1"/>
          <w:sz w:val="22"/>
          <w:szCs w:val="22"/>
          <w:lang w:val="ru-RU"/>
        </w:rPr>
        <w:t>е в</w:t>
      </w:r>
      <w:r>
        <w:rPr>
          <w:color w:val="000000" w:themeColor="text1"/>
          <w:sz w:val="22"/>
          <w:szCs w:val="22"/>
        </w:rPr>
        <w:t xml:space="preserve"> систем</w:t>
      </w:r>
      <w:r>
        <w:rPr>
          <w:color w:val="000000" w:themeColor="text1"/>
          <w:sz w:val="22"/>
          <w:szCs w:val="22"/>
          <w:lang w:val="ru-RU"/>
        </w:rPr>
        <w:t>е</w:t>
      </w:r>
      <w:r>
        <w:rPr>
          <w:color w:val="000000" w:themeColor="text1"/>
          <w:sz w:val="22"/>
          <w:szCs w:val="22"/>
        </w:rPr>
        <w:t xml:space="preserve"> распознавани</w:t>
      </w:r>
      <w:r>
        <w:rPr>
          <w:color w:val="000000" w:themeColor="text1"/>
          <w:sz w:val="22"/>
          <w:szCs w:val="22"/>
          <w:lang w:val="ru-RU"/>
        </w:rPr>
        <w:t>я</w:t>
      </w:r>
      <w:r>
        <w:rPr>
          <w:color w:val="000000" w:themeColor="text1"/>
          <w:sz w:val="22"/>
          <w:szCs w:val="22"/>
        </w:rPr>
        <w:t xml:space="preserve"> </w:t>
      </w:r>
      <w:r>
        <w:rPr>
          <w:color w:val="000000" w:themeColor="text1"/>
          <w:sz w:val="22"/>
          <w:szCs w:val="22"/>
          <w:lang w:val="ru-RU"/>
        </w:rPr>
        <w:t xml:space="preserve">эмоций по </w:t>
      </w:r>
      <w:r>
        <w:rPr>
          <w:color w:val="000000" w:themeColor="text1"/>
          <w:sz w:val="22"/>
          <w:szCs w:val="22"/>
        </w:rPr>
        <w:t>реч</w:t>
      </w:r>
      <w:r>
        <w:rPr>
          <w:color w:val="000000" w:themeColor="text1"/>
          <w:sz w:val="22"/>
          <w:szCs w:val="22"/>
          <w:lang w:val="ru-RU"/>
        </w:rPr>
        <w:t>и</w:t>
      </w:r>
      <w:r>
        <w:rPr>
          <w:color w:val="000000" w:themeColor="text1"/>
          <w:sz w:val="22"/>
          <w:szCs w:val="22"/>
        </w:rPr>
        <w:t xml:space="preserve"> </w:t>
      </w:r>
      <w:r>
        <w:rPr>
          <w:color w:val="000000" w:themeColor="text1"/>
          <w:sz w:val="22"/>
          <w:szCs w:val="22"/>
          <w:lang w:val="ru-RU"/>
        </w:rPr>
        <w:t>выполняется</w:t>
      </w:r>
      <w:r>
        <w:rPr>
          <w:color w:val="000000" w:themeColor="text1"/>
          <w:sz w:val="22"/>
          <w:szCs w:val="22"/>
        </w:rPr>
        <w:t xml:space="preserve"> предварительная обработка входных </w:t>
      </w:r>
      <w:r>
        <w:rPr>
          <w:color w:val="000000" w:themeColor="text1"/>
          <w:sz w:val="22"/>
          <w:szCs w:val="22"/>
          <w:lang w:val="ru-RU"/>
        </w:rPr>
        <w:t>аудио</w:t>
      </w:r>
      <w:r>
        <w:rPr>
          <w:color w:val="000000" w:themeColor="text1"/>
          <w:sz w:val="22"/>
          <w:szCs w:val="22"/>
        </w:rPr>
        <w:t>данных [1</w:t>
      </w:r>
      <w:r>
        <w:rPr>
          <w:color w:val="000000" w:themeColor="text1"/>
          <w:sz w:val="22"/>
          <w:szCs w:val="22"/>
          <w:lang w:val="ru-RU"/>
        </w:rPr>
        <w:t>, 5</w:t>
      </w:r>
      <w:r>
        <w:rPr>
          <w:color w:val="000000" w:themeColor="text1"/>
          <w:sz w:val="22"/>
          <w:szCs w:val="22"/>
        </w:rPr>
        <w:t xml:space="preserve">]. </w:t>
      </w:r>
      <w:r>
        <w:rPr>
          <w:color w:val="000000" w:themeColor="text1"/>
          <w:sz w:val="22"/>
          <w:szCs w:val="22"/>
          <w:lang w:val="ru-RU"/>
        </w:rPr>
        <w:t xml:space="preserve">В данной работе речевые признаки рассчитывались на основании МЧКК </w:t>
      </w:r>
      <w:r>
        <w:rPr>
          <w:color w:val="000000" w:themeColor="text1"/>
          <w:sz w:val="22"/>
          <w:szCs w:val="22"/>
        </w:rPr>
        <w:t xml:space="preserve">[8]. </w:t>
      </w:r>
      <w:r>
        <w:rPr>
          <w:rFonts w:eastAsia="Times New Roman"/>
          <w:sz w:val="22"/>
          <w:szCs w:val="22"/>
          <w:lang w:val="ru-RU"/>
        </w:rPr>
        <w:t xml:space="preserve">Расчет МЧКК относится к методам кратковременного анализа речевого сигнала, которые предполагают разбиение сигнала на фреймы (короткие сегменты). Считается, что в интервале от 10 до 30 </w:t>
      </w:r>
      <w:proofErr w:type="spellStart"/>
      <w:r>
        <w:rPr>
          <w:rFonts w:eastAsia="Times New Roman"/>
          <w:sz w:val="22"/>
          <w:szCs w:val="22"/>
          <w:lang w:val="ru-RU"/>
        </w:rPr>
        <w:t>мс</w:t>
      </w:r>
      <w:proofErr w:type="spellEnd"/>
      <w:r>
        <w:rPr>
          <w:rFonts w:eastAsia="Times New Roman"/>
          <w:sz w:val="22"/>
          <w:szCs w:val="22"/>
          <w:lang w:val="ru-RU"/>
        </w:rPr>
        <w:t xml:space="preserve"> голосовой сигнал можно считать стационарным. На рис. 1 представлена схема вычисления МЧКК.</w:t>
      </w:r>
    </w:p>
    <w:p w14:paraId="677248C3" w14:textId="3CC8DA5C" w:rsidR="00C86F3F" w:rsidRDefault="003233C2">
      <w:pPr>
        <w:pStyle w:val="afa"/>
        <w:rPr>
          <w:rFonts w:eastAsia="Times New Roman"/>
        </w:rPr>
      </w:pPr>
      <w:r>
        <w:rPr>
          <w:noProof/>
        </w:rPr>
        <w:pict w14:anchorId="75457D4D">
          <v:rect id="_x0000_tole_rId5" o:spid="_x0000_s1146" style="position:absolute;left:0;text-align:left;margin-left:.05pt;margin-top:.05pt;width:50pt;height:50pt;z-index:251625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" filled="f" stroked="f" strokeweight="0"/>
        </w:pict>
      </w:r>
      <w:r w:rsidR="00774CF3">
        <w:t xml:space="preserve"> </w:t>
      </w:r>
      <w:r>
        <w:rPr>
          <w:noProof/>
        </w:rPr>
        <w:pict w14:anchorId="2EB5AA76">
          <v:rect id="Прямоугольник 13" o:spid="_x0000_s1145" style="position:absolute;left:0;text-align:left;margin-left:.05pt;margin-top:.05pt;width:50pt;height:50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" filled="f" stroked="f" strokeweight="0"/>
        </w:pict>
      </w:r>
      <w:r w:rsidR="005C3C25">
        <w:rPr>
          <w:rFonts w:eastAsia="Times New Roman"/>
          <w:noProof/>
        </w:rPr>
        <w:drawing>
          <wp:inline distT="0" distB="0" distL="0" distR="0" wp14:anchorId="006DC0E2" wp14:editId="565EBCC7">
            <wp:extent cx="3722896" cy="16236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746" cy="1629723"/>
                    </a:xfrm>
                    <a:prstGeom prst="rect">
                      <a:avLst/>
                    </a:prstGeom>
                  </pic:spPr>
                </pic:pic>
              </a:graphicData>
            </a:graphic>
          </wp:inline>
        </w:drawing>
      </w:r>
    </w:p>
    <w:p w14:paraId="265E40AD" w14:textId="77777777" w:rsidR="00C86F3F" w:rsidRDefault="00774CF3" w:rsidP="00B5712F">
      <w:pPr>
        <w:pStyle w:val="afa"/>
        <w:rPr>
          <w:i/>
          <w:highlight w:val="yellow"/>
        </w:rPr>
      </w:pPr>
      <w:r>
        <w:rPr>
          <w:b/>
        </w:rPr>
        <w:t>Рис. 1.</w:t>
      </w:r>
      <w:r>
        <w:t xml:space="preserve"> Схема вычисления мел-частотных </w:t>
      </w:r>
      <w:proofErr w:type="spellStart"/>
      <w:r>
        <w:t>кепстральных</w:t>
      </w:r>
      <w:proofErr w:type="spellEnd"/>
      <w:r>
        <w:t xml:space="preserve"> коэффициентов (МЧКК)</w:t>
      </w:r>
    </w:p>
    <w:p w14:paraId="08E3EC8A" w14:textId="77777777" w:rsidR="00C86F3F" w:rsidRDefault="00774CF3" w:rsidP="00B5712F">
      <w:pPr>
        <w:pStyle w:val="afa"/>
      </w:pPr>
      <w:r>
        <w:rPr>
          <w:b/>
        </w:rPr>
        <w:t>Fig. 1.</w:t>
      </w:r>
      <w:r>
        <w:t xml:space="preserve"> </w:t>
      </w:r>
      <w:r>
        <w:rPr>
          <w:rStyle w:val="jlqj4b"/>
          <w:color w:val="000000" w:themeColor="text1"/>
        </w:rPr>
        <w:t>Scheme</w:t>
      </w:r>
      <w:r>
        <w:rPr>
          <w:rStyle w:val="jlqj4b"/>
          <w:color w:val="000000" w:themeColor="text1"/>
          <w:lang w:val="en-US"/>
        </w:rPr>
        <w:t xml:space="preserve"> </w:t>
      </w:r>
      <w:r>
        <w:rPr>
          <w:rStyle w:val="jlqj4b"/>
          <w:color w:val="000000" w:themeColor="text1"/>
        </w:rPr>
        <w:t>for</w:t>
      </w:r>
      <w:r>
        <w:rPr>
          <w:rStyle w:val="jlqj4b"/>
          <w:color w:val="000000" w:themeColor="text1"/>
          <w:lang w:val="en-US"/>
        </w:rPr>
        <w:t xml:space="preserve"> </w:t>
      </w:r>
      <w:r>
        <w:rPr>
          <w:rStyle w:val="jlqj4b"/>
          <w:color w:val="000000" w:themeColor="text1"/>
        </w:rPr>
        <w:t>calculating</w:t>
      </w:r>
      <w:r>
        <w:rPr>
          <w:rStyle w:val="jlqj4b"/>
          <w:color w:val="000000" w:themeColor="text1"/>
          <w:lang w:val="en-US"/>
        </w:rPr>
        <w:t xml:space="preserve"> </w:t>
      </w:r>
      <w:proofErr w:type="spellStart"/>
      <w:r>
        <w:t>mel</w:t>
      </w:r>
      <w:proofErr w:type="spellEnd"/>
      <w:r>
        <w:t>-frequency cepstral coefficients (MFCC)</w:t>
      </w:r>
    </w:p>
    <w:p w14:paraId="411F6138" w14:textId="77777777" w:rsidR="00C86F3F" w:rsidRDefault="00774CF3">
      <w:pPr>
        <w:pStyle w:val="aff"/>
        <w:spacing w:line="240" w:lineRule="auto"/>
        <w:ind w:left="0" w:firstLine="680"/>
        <w:rPr>
          <w:color w:val="000000" w:themeColor="text1"/>
          <w:sz w:val="22"/>
          <w:szCs w:val="22"/>
        </w:rPr>
      </w:pPr>
      <w:r>
        <w:rPr>
          <w:color w:val="000000" w:themeColor="text1"/>
          <w:sz w:val="22"/>
          <w:szCs w:val="22"/>
          <w:lang w:val="ru-RU"/>
        </w:rPr>
        <w:t xml:space="preserve">Согласно </w:t>
      </w:r>
      <w:r>
        <w:rPr>
          <w:sz w:val="22"/>
          <w:szCs w:val="22"/>
          <w:lang w:val="ru-RU"/>
        </w:rPr>
        <w:t>рис. 1</w:t>
      </w:r>
      <w:r>
        <w:rPr>
          <w:color w:val="000000" w:themeColor="text1"/>
          <w:sz w:val="22"/>
          <w:szCs w:val="22"/>
          <w:lang w:val="ru-RU"/>
        </w:rPr>
        <w:t xml:space="preserve"> п</w:t>
      </w:r>
      <w:r>
        <w:rPr>
          <w:color w:val="000000" w:themeColor="text1"/>
          <w:sz w:val="22"/>
          <w:szCs w:val="22"/>
        </w:rPr>
        <w:t xml:space="preserve">роцесс извлечения </w:t>
      </w:r>
      <w:r>
        <w:rPr>
          <w:color w:val="000000" w:themeColor="text1"/>
          <w:sz w:val="22"/>
          <w:szCs w:val="22"/>
          <w:lang w:val="ru-RU"/>
        </w:rPr>
        <w:t>МЧКК</w:t>
      </w:r>
      <w:r>
        <w:rPr>
          <w:color w:val="000000" w:themeColor="text1"/>
          <w:sz w:val="22"/>
          <w:szCs w:val="22"/>
        </w:rPr>
        <w:t xml:space="preserve"> включает следующие шаги:</w:t>
      </w:r>
    </w:p>
    <w:p w14:paraId="6BE18645" w14:textId="77777777" w:rsidR="00C86F3F" w:rsidRDefault="00774CF3">
      <w:pPr>
        <w:pStyle w:val="aff"/>
        <w:spacing w:line="240" w:lineRule="auto"/>
        <w:ind w:left="0" w:firstLine="680"/>
        <w:rPr>
          <w:color w:val="000000" w:themeColor="text1"/>
          <w:sz w:val="22"/>
          <w:szCs w:val="22"/>
          <w:lang w:val="ru-RU"/>
        </w:rPr>
      </w:pPr>
      <w:r>
        <w:rPr>
          <w:color w:val="000000" w:themeColor="text1"/>
          <w:sz w:val="22"/>
          <w:szCs w:val="22"/>
        </w:rPr>
        <w:t>1)</w:t>
      </w:r>
      <w:r>
        <w:rPr>
          <w:color w:val="000000" w:themeColor="text1"/>
          <w:sz w:val="22"/>
          <w:szCs w:val="22"/>
          <w:lang w:val="en-US"/>
        </w:rPr>
        <w:t> </w:t>
      </w:r>
      <w:r>
        <w:rPr>
          <w:color w:val="000000" w:themeColor="text1"/>
          <w:sz w:val="22"/>
          <w:szCs w:val="22"/>
          <w:lang w:val="ru-RU"/>
        </w:rPr>
        <w:t>вычисление к</w:t>
      </w:r>
      <w:r>
        <w:rPr>
          <w:color w:val="000000" w:themeColor="text1"/>
          <w:sz w:val="22"/>
          <w:szCs w:val="22"/>
        </w:rPr>
        <w:t>ратковременно</w:t>
      </w:r>
      <w:r>
        <w:rPr>
          <w:color w:val="000000" w:themeColor="text1"/>
          <w:sz w:val="22"/>
          <w:szCs w:val="22"/>
          <w:lang w:val="ru-RU"/>
        </w:rPr>
        <w:t>го</w:t>
      </w:r>
      <w:r>
        <w:rPr>
          <w:color w:val="000000" w:themeColor="text1"/>
          <w:sz w:val="22"/>
          <w:szCs w:val="22"/>
        </w:rPr>
        <w:t xml:space="preserve"> преобразовани</w:t>
      </w:r>
      <w:r>
        <w:rPr>
          <w:color w:val="000000" w:themeColor="text1"/>
          <w:sz w:val="22"/>
          <w:szCs w:val="22"/>
          <w:lang w:val="ru-RU"/>
        </w:rPr>
        <w:t>я</w:t>
      </w:r>
      <w:r>
        <w:rPr>
          <w:color w:val="000000" w:themeColor="text1"/>
          <w:sz w:val="22"/>
          <w:szCs w:val="22"/>
        </w:rPr>
        <w:t xml:space="preserve"> Фурье (КВПФ)</w:t>
      </w:r>
      <w:r>
        <w:rPr>
          <w:color w:val="000000" w:themeColor="text1"/>
          <w:sz w:val="22"/>
          <w:szCs w:val="22"/>
          <w:lang w:val="ru-RU"/>
        </w:rPr>
        <w:t xml:space="preserve"> и нахождение квадрата модуля КВПФ для получения спектрограммы сигнала;</w:t>
      </w:r>
    </w:p>
    <w:p w14:paraId="45E8F89B" w14:textId="77777777" w:rsidR="00C86F3F" w:rsidRDefault="00774CF3">
      <w:pPr>
        <w:pStyle w:val="aff"/>
        <w:spacing w:line="240" w:lineRule="auto"/>
        <w:ind w:left="0" w:firstLine="680"/>
        <w:rPr>
          <w:sz w:val="22"/>
          <w:szCs w:val="22"/>
          <w:lang w:val="ru-RU"/>
        </w:rPr>
      </w:pPr>
      <w:r>
        <w:rPr>
          <w:color w:val="000000" w:themeColor="text1"/>
          <w:sz w:val="22"/>
          <w:szCs w:val="22"/>
        </w:rPr>
        <w:t>2)</w:t>
      </w:r>
      <w:r>
        <w:rPr>
          <w:color w:val="000000" w:themeColor="text1"/>
          <w:sz w:val="22"/>
          <w:szCs w:val="22"/>
          <w:lang w:val="en-US"/>
        </w:rPr>
        <w:t> </w:t>
      </w:r>
      <w:r>
        <w:rPr>
          <w:color w:val="000000" w:themeColor="text1"/>
          <w:sz w:val="22"/>
          <w:szCs w:val="22"/>
          <w:lang w:val="ru-RU"/>
        </w:rPr>
        <w:t>вычисление мел-спектрограммы (энергия сигнала из шкалы герц переводится в мел-шкалу, отражающую</w:t>
      </w:r>
      <w:r>
        <w:rPr>
          <w:color w:val="000000" w:themeColor="text1"/>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14:paraId="15962FBF" w14:textId="77777777" w:rsidR="00C86F3F" w:rsidRDefault="00774CF3">
      <w:pPr>
        <w:pStyle w:val="aff"/>
        <w:spacing w:line="240" w:lineRule="auto"/>
        <w:ind w:left="0" w:firstLine="68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 полосах;</w:t>
      </w:r>
    </w:p>
    <w:p w14:paraId="3DB27945" w14:textId="77777777" w:rsidR="00C86F3F" w:rsidRDefault="00774CF3">
      <w:pPr>
        <w:pStyle w:val="aff"/>
        <w:spacing w:line="240" w:lineRule="auto"/>
        <w:ind w:left="0" w:firstLine="680"/>
        <w:rPr>
          <w:sz w:val="22"/>
          <w:szCs w:val="22"/>
        </w:rPr>
      </w:pPr>
      <w:r>
        <w:rPr>
          <w:sz w:val="22"/>
          <w:szCs w:val="22"/>
          <w:lang w:val="ru-RU"/>
        </w:rPr>
        <w:t>4)</w:t>
      </w:r>
      <w:r>
        <w:rPr>
          <w:sz w:val="22"/>
          <w:szCs w:val="22"/>
          <w:lang w:val="en-US"/>
        </w:rPr>
        <w:t> </w:t>
      </w:r>
      <w:r>
        <w:rPr>
          <w:sz w:val="22"/>
          <w:szCs w:val="22"/>
          <w:lang w:val="ru-RU"/>
        </w:rPr>
        <w:t xml:space="preserve">применение </w:t>
      </w:r>
      <w:r>
        <w:rPr>
          <w:color w:val="000000" w:themeColor="text1"/>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14:paraId="02E31F77" w14:textId="77777777" w:rsidR="00C86F3F" w:rsidRDefault="00774CF3">
      <w:pPr>
        <w:pStyle w:val="aff"/>
        <w:spacing w:line="240" w:lineRule="auto"/>
        <w:ind w:left="0" w:firstLine="680"/>
        <w:rPr>
          <w:lang w:val="ru-RU"/>
        </w:rPr>
      </w:pPr>
      <w:r>
        <w:rPr>
          <w:sz w:val="22"/>
          <w:szCs w:val="22"/>
          <w:lang w:val="ru-RU"/>
        </w:rPr>
        <w:t>В качестве иллюстрации на рис. 2 показан пример речевого сигнала, выражающего эмоцию гнева.</w:t>
      </w:r>
    </w:p>
    <w:p w14:paraId="5E3AD213" w14:textId="77777777" w:rsidR="00C86F3F" w:rsidRDefault="00774CF3">
      <w:pPr>
        <w:pStyle w:val="afa"/>
        <w:rPr>
          <w:lang w:val="be-BY"/>
        </w:rPr>
      </w:pPr>
      <w:r>
        <w:rPr>
          <w:noProof/>
        </w:rPr>
        <w:drawing>
          <wp:inline distT="0" distB="0" distL="0" distR="0" wp14:anchorId="47E3027F" wp14:editId="6AE38BB7">
            <wp:extent cx="4657090" cy="1529715"/>
            <wp:effectExtent l="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pic:cNvPicPr>
                      <a:picLocks noChangeAspect="1" noChangeArrowheads="1"/>
                    </pic:cNvPicPr>
                  </pic:nvPicPr>
                  <pic:blipFill>
                    <a:blip r:embed="rId12"/>
                    <a:stretch>
                      <a:fillRect/>
                    </a:stretch>
                  </pic:blipFill>
                  <pic:spPr bwMode="auto">
                    <a:xfrm>
                      <a:off x="0" y="0"/>
                      <a:ext cx="4657090" cy="1529715"/>
                    </a:xfrm>
                    <a:prstGeom prst="rect">
                      <a:avLst/>
                    </a:prstGeom>
                  </pic:spPr>
                </pic:pic>
              </a:graphicData>
            </a:graphic>
          </wp:inline>
        </w:drawing>
      </w:r>
    </w:p>
    <w:p w14:paraId="119A0570" w14:textId="77777777" w:rsidR="00C86F3F" w:rsidRDefault="00774CF3">
      <w:pPr>
        <w:pStyle w:val="afa"/>
        <w:rPr>
          <w:lang w:val="be-BY"/>
        </w:rPr>
      </w:pPr>
      <w:r>
        <w:rPr>
          <w:b/>
          <w:bCs/>
        </w:rPr>
        <w:t>Рис. 2.</w:t>
      </w:r>
      <w:r>
        <w:t xml:space="preserve"> Представление речевого сигнала, выражающего гнев («</w:t>
      </w:r>
      <w:r>
        <w:rPr>
          <w:lang w:val="en-US"/>
        </w:rPr>
        <w:t>Kids</w:t>
      </w:r>
      <w:r>
        <w:t xml:space="preserve"> </w:t>
      </w:r>
      <w:r>
        <w:rPr>
          <w:lang w:val="en-US"/>
        </w:rPr>
        <w:t>are</w:t>
      </w:r>
      <w:r>
        <w:t xml:space="preserve"> </w:t>
      </w:r>
      <w:r>
        <w:rPr>
          <w:lang w:val="en-US"/>
        </w:rPr>
        <w:t>talking</w:t>
      </w:r>
      <w:r>
        <w:t xml:space="preserve"> </w:t>
      </w:r>
      <w:r>
        <w:rPr>
          <w:lang w:val="en-US"/>
        </w:rPr>
        <w:t>by</w:t>
      </w:r>
      <w:r>
        <w:t xml:space="preserve"> </w:t>
      </w:r>
      <w:r>
        <w:rPr>
          <w:lang w:val="en-US"/>
        </w:rPr>
        <w:t>the</w:t>
      </w:r>
      <w:r>
        <w:t xml:space="preserve"> </w:t>
      </w:r>
      <w:r>
        <w:rPr>
          <w:lang w:val="en-US"/>
        </w:rPr>
        <w:t>door</w:t>
      </w:r>
      <w:r>
        <w:t>»)</w:t>
      </w:r>
      <w:r>
        <w:br/>
      </w:r>
      <w:r>
        <w:rPr>
          <w:b/>
          <w:bCs/>
          <w:lang w:val="be-BY"/>
        </w:rPr>
        <w:t>Fig. 2.</w:t>
      </w:r>
      <w:r>
        <w:rPr>
          <w:lang w:val="be-BY"/>
        </w:rPr>
        <w:t xml:space="preserve"> Representation of the speech signal expressing anger</w:t>
      </w:r>
    </w:p>
    <w:p w14:paraId="5CCF5EB2" w14:textId="7634B9A7" w:rsidR="00C86F3F" w:rsidRDefault="00774CF3">
      <w:pPr>
        <w:pStyle w:val="aff"/>
        <w:spacing w:line="240" w:lineRule="auto"/>
        <w:ind w:left="0" w:firstLine="680"/>
        <w:rPr>
          <w:sz w:val="22"/>
          <w:szCs w:val="22"/>
        </w:rPr>
      </w:pPr>
      <w:r>
        <w:rPr>
          <w:sz w:val="22"/>
          <w:szCs w:val="22"/>
          <w:lang w:val="ru-RU"/>
        </w:rPr>
        <w:t>На рис. 3 представлен результат вычисления КВПФ и мел-спектрограммы сигнала, представленного на рис. 1.</w:t>
      </w:r>
      <w:r w:rsidR="0089639C" w:rsidRPr="0089639C">
        <w:rPr>
          <w:sz w:val="22"/>
          <w:szCs w:val="22"/>
          <w:lang w:val="ru-RU"/>
        </w:rPr>
        <w:t xml:space="preserve"> </w:t>
      </w:r>
      <w:r w:rsidR="0089639C">
        <w:rPr>
          <w:sz w:val="22"/>
          <w:szCs w:val="22"/>
        </w:rPr>
        <w:t xml:space="preserve">На рис. 4 показана временная последовательность </w:t>
      </w:r>
      <w:r w:rsidR="0089639C">
        <w:rPr>
          <w:sz w:val="22"/>
          <w:szCs w:val="22"/>
          <w:lang w:val="ru-RU"/>
        </w:rPr>
        <w:t>МЧКК</w:t>
      </w:r>
      <w:r w:rsidR="0089639C">
        <w:rPr>
          <w:sz w:val="22"/>
          <w:szCs w:val="22"/>
        </w:rPr>
        <w:t xml:space="preserve">, рассчитанная для сигнала, представленного на рис. </w:t>
      </w:r>
      <w:r w:rsidR="0089639C">
        <w:rPr>
          <w:sz w:val="22"/>
          <w:szCs w:val="22"/>
          <w:lang w:val="ru-RU"/>
        </w:rPr>
        <w:t>1</w:t>
      </w:r>
      <w:r w:rsidR="0089639C">
        <w:rPr>
          <w:sz w:val="22"/>
          <w:szCs w:val="22"/>
        </w:rPr>
        <w:t>.</w:t>
      </w:r>
    </w:p>
    <w:p w14:paraId="20E74031" w14:textId="77777777" w:rsidR="0089639C" w:rsidRDefault="0089639C" w:rsidP="0089639C">
      <w:pPr>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proofErr w:type="spellStart"/>
      <w:r>
        <w:rPr>
          <w:rFonts w:eastAsia="Times New Roman"/>
          <w:sz w:val="22"/>
          <w:szCs w:val="22"/>
          <w:lang w:val="ru-RU"/>
        </w:rPr>
        <w:t>ibrosa</w:t>
      </w:r>
      <w:proofErr w:type="spellEnd"/>
      <w:r>
        <w:rPr>
          <w:rFonts w:eastAsia="Times New Roman"/>
          <w:sz w:val="22"/>
          <w:szCs w:val="22"/>
          <w:lang w:val="ru-RU"/>
        </w:rPr>
        <w:t xml:space="preserve">, написанная на языке Python. КВПФ рассчитывается с использованием следующего набора размеров фреймов </w:t>
      </w:r>
      <m:oMath>
        <m:r>
          <w:rPr>
            <w:rFonts w:ascii="Cambria Math" w:hAnsi="Cambria Math"/>
          </w:rPr>
          <m:t>N=</m:t>
        </m:r>
      </m:oMath>
      <w:r>
        <w:rPr>
          <w:rFonts w:eastAsia="Times New Roman"/>
          <w:sz w:val="22"/>
          <w:szCs w:val="22"/>
          <w:lang w:val="ru-RU"/>
        </w:rPr>
        <w:t xml:space="preserve">{1024, 2048, 4096, 8192}. Размер перекрытия между фреймами брался равным 50% от размера фрейма. Из каждого фрейма извлекалось </w:t>
      </w:r>
      <m:oMath>
        <m:r>
          <w:rPr>
            <w:rFonts w:ascii="Cambria Math" w:hAnsi="Cambria Math"/>
          </w:rPr>
          <m:t>D=34</m:t>
        </m:r>
      </m:oMath>
      <w:r>
        <w:rPr>
          <w:rFonts w:eastAsia="Times New Roman"/>
          <w:sz w:val="22"/>
          <w:szCs w:val="22"/>
          <w:lang w:val="ru-RU"/>
        </w:rPr>
        <w:t xml:space="preserve"> МЧКК. После обработки одного аудиофайла мы получаем матрицу</w:t>
      </w:r>
      <w:r w:rsidRPr="005C3C25">
        <w:rPr>
          <w:rFonts w:eastAsia="Times New Roman"/>
          <w:sz w:val="22"/>
          <w:szCs w:val="22"/>
          <w:lang w:val="ru-RU"/>
        </w:rPr>
        <w:t xml:space="preserve"> </w:t>
      </w:r>
      <w:r w:rsidRPr="005C3C25">
        <w:rPr>
          <w:rFonts w:eastAsia="Times New Roman"/>
          <w:position w:val="-10"/>
          <w:sz w:val="22"/>
          <w:szCs w:val="22"/>
          <w:lang w:val="ru-RU"/>
        </w:rPr>
        <w:object w:dxaOrig="1100" w:dyaOrig="300" w14:anchorId="60D100B0">
          <v:shape id="_x0000_i1225" type="#_x0000_t75" style="width:54.75pt;height:15pt" o:ole="">
            <v:imagedata r:id="rId13" o:title=""/>
          </v:shape>
          <o:OLEObject Type="Embed" ProgID="Equation.DSMT4" ShapeID="_x0000_i1225" DrawAspect="Content" ObjectID="_1766415669" r:id="rId14"/>
        </w:object>
      </w:r>
      <w:r>
        <w:rPr>
          <w:rFonts w:eastAsia="Times New Roman"/>
          <w:sz w:val="22"/>
          <w:szCs w:val="22"/>
          <w:lang w:val="ru-RU"/>
        </w:rPr>
        <w:t xml:space="preserve"> размером </w:t>
      </w:r>
      <m:oMath>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frames</m:t>
            </m:r>
          </m:sub>
        </m:sSub>
      </m:oMath>
      <w:r>
        <w:rPr>
          <w:rFonts w:eastAsia="Times New Roman"/>
          <w:sz w:val="22"/>
          <w:szCs w:val="22"/>
          <w:lang w:val="ru-RU"/>
        </w:rPr>
        <w:t xml:space="preserve">, где </w:t>
      </w:r>
      <m:oMath>
        <m:sSub>
          <m:sSubPr>
            <m:ctrlPr>
              <w:rPr>
                <w:rFonts w:ascii="Cambria Math" w:hAnsi="Cambria Math"/>
              </w:rPr>
            </m:ctrlPr>
          </m:sSubPr>
          <m:e>
            <m:r>
              <w:rPr>
                <w:rFonts w:ascii="Cambria Math" w:hAnsi="Cambria Math"/>
              </w:rPr>
              <m:t>N</m:t>
            </m:r>
          </m:e>
          <m:sub>
            <m:r>
              <w:rPr>
                <w:rFonts w:ascii="Cambria Math" w:hAnsi="Cambria Math"/>
              </w:rPr>
              <m:t>frames</m:t>
            </m:r>
          </m:sub>
        </m:sSub>
      </m:oMath>
      <w:r>
        <w:rPr>
          <w:rFonts w:eastAsia="Times New Roman"/>
          <w:sz w:val="22"/>
          <w:szCs w:val="22"/>
          <w:lang w:val="ru-RU"/>
        </w:rPr>
        <w:t xml:space="preserve"> – количество фреймов. Таким образом, </w:t>
      </w:r>
      <m:oMath>
        <m:r>
          <w:rPr>
            <w:rFonts w:ascii="Cambria Math" w:hAnsi="Cambria Math"/>
          </w:rPr>
          <m:t>m</m:t>
        </m:r>
      </m:oMath>
      <w:r>
        <w:rPr>
          <w:rFonts w:eastAsia="Times New Roman"/>
          <w:sz w:val="22"/>
          <w:szCs w:val="22"/>
          <w:lang w:val="ru-RU"/>
        </w:rPr>
        <w:t xml:space="preserve">- й столбец матрицы представляет собой вектор МЧКК, вычисленный для </w:t>
      </w:r>
      <w:r>
        <w:rPr>
          <w:rFonts w:eastAsia="Times New Roman"/>
          <w:sz w:val="22"/>
          <w:szCs w:val="22"/>
          <w:lang w:val="ru-RU"/>
        </w:rPr>
        <w:lastRenderedPageBreak/>
        <w:t xml:space="preserve">временного фрейма с номером </w:t>
      </w:r>
      <m:oMath>
        <m:r>
          <w:rPr>
            <w:rFonts w:ascii="Cambria Math" w:hAnsi="Cambria Math"/>
          </w:rPr>
          <m:t>m</m:t>
        </m:r>
      </m:oMath>
      <w:r>
        <w:rPr>
          <w:rFonts w:eastAsia="Times New Roman"/>
          <w:sz w:val="22"/>
          <w:szCs w:val="22"/>
          <w:lang w:val="ru-RU"/>
        </w:rPr>
        <w:t>. На основании матрицы</w:t>
      </w:r>
      <w:r w:rsidRPr="005C3C25">
        <w:rPr>
          <w:rFonts w:eastAsia="Times New Roman"/>
          <w:sz w:val="22"/>
          <w:szCs w:val="22"/>
          <w:lang w:val="ru-RU"/>
        </w:rPr>
        <w:t xml:space="preserve"> </w:t>
      </w:r>
      <w:r w:rsidRPr="005C3C25">
        <w:rPr>
          <w:rFonts w:eastAsia="Times New Roman"/>
          <w:position w:val="-6"/>
          <w:sz w:val="22"/>
          <w:szCs w:val="22"/>
          <w:lang w:val="ru-RU"/>
        </w:rPr>
        <w:object w:dxaOrig="639" w:dyaOrig="240" w14:anchorId="4D145AAB">
          <v:shape id="_x0000_i1226" type="#_x0000_t75" style="width:32.25pt;height:12pt" o:ole="">
            <v:imagedata r:id="rId15" o:title=""/>
          </v:shape>
          <o:OLEObject Type="Embed" ProgID="Equation.DSMT4" ShapeID="_x0000_i1226" DrawAspect="Content" ObjectID="_1766415670" r:id="rId16"/>
        </w:object>
      </w:r>
      <w:r>
        <w:rPr>
          <w:rFonts w:eastAsia="Times New Roman"/>
          <w:sz w:val="22"/>
          <w:szCs w:val="22"/>
          <w:lang w:val="ru-RU"/>
        </w:rPr>
        <w:t xml:space="preserve"> рассчитывался вектор признаков фиксированной длины.</w:t>
      </w:r>
    </w:p>
    <w:p w14:paraId="1A70B7AC" w14:textId="77777777" w:rsidR="00C86F3F" w:rsidRDefault="00774CF3" w:rsidP="00A81B74">
      <w:pPr>
        <w:pStyle w:val="afa"/>
      </w:pPr>
      <w:r>
        <w:rPr>
          <w:noProof/>
        </w:rPr>
        <w:drawing>
          <wp:inline distT="0" distB="0" distL="0" distR="0" wp14:anchorId="3673D38F" wp14:editId="1487D3F8">
            <wp:extent cx="4698365" cy="1816100"/>
            <wp:effectExtent l="0" t="0" r="0" b="0"/>
            <wp:docPr id="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pic:cNvPicPr>
                      <a:picLocks noChangeAspect="1" noChangeArrowheads="1"/>
                    </pic:cNvPicPr>
                  </pic:nvPicPr>
                  <pic:blipFill>
                    <a:blip r:embed="rId17"/>
                    <a:stretch>
                      <a:fillRect/>
                    </a:stretch>
                  </pic:blipFill>
                  <pic:spPr bwMode="auto">
                    <a:xfrm>
                      <a:off x="0" y="0"/>
                      <a:ext cx="4698365" cy="1816100"/>
                    </a:xfrm>
                    <a:prstGeom prst="rect">
                      <a:avLst/>
                    </a:prstGeom>
                  </pic:spPr>
                </pic:pic>
              </a:graphicData>
            </a:graphic>
          </wp:inline>
        </w:drawing>
      </w:r>
    </w:p>
    <w:tbl>
      <w:tblPr>
        <w:tblStyle w:val="aff1"/>
        <w:tblW w:w="7087" w:type="dxa"/>
        <w:tblInd w:w="1526" w:type="dxa"/>
        <w:tblLayout w:type="fixed"/>
        <w:tblLook w:val="04A0" w:firstRow="1" w:lastRow="0" w:firstColumn="1" w:lastColumn="0" w:noHBand="0" w:noVBand="1"/>
      </w:tblPr>
      <w:tblGrid>
        <w:gridCol w:w="3296"/>
        <w:gridCol w:w="3791"/>
      </w:tblGrid>
      <w:tr w:rsidR="00C86F3F" w14:paraId="06E3107C" w14:textId="77777777" w:rsidTr="00A81B74">
        <w:tc>
          <w:tcPr>
            <w:tcW w:w="3296" w:type="dxa"/>
            <w:tcBorders>
              <w:top w:val="nil"/>
              <w:left w:val="nil"/>
              <w:bottom w:val="nil"/>
              <w:right w:val="nil"/>
            </w:tcBorders>
          </w:tcPr>
          <w:p w14:paraId="7142EF43" w14:textId="77777777" w:rsidR="00C86F3F" w:rsidRDefault="00774CF3">
            <w:pPr>
              <w:jc w:val="center"/>
              <w:rPr>
                <w:i/>
                <w:iCs/>
                <w:lang w:val="ru-RU"/>
              </w:rPr>
            </w:pPr>
            <w:r>
              <w:rPr>
                <w:i/>
                <w:iCs/>
                <w:lang w:val="ru-RU"/>
              </w:rPr>
              <w:t>а</w:t>
            </w:r>
          </w:p>
        </w:tc>
        <w:tc>
          <w:tcPr>
            <w:tcW w:w="3791" w:type="dxa"/>
            <w:tcBorders>
              <w:top w:val="nil"/>
              <w:left w:val="nil"/>
              <w:bottom w:val="nil"/>
              <w:right w:val="nil"/>
            </w:tcBorders>
          </w:tcPr>
          <w:p w14:paraId="2FE1DCDE" w14:textId="77777777" w:rsidR="00C86F3F" w:rsidRDefault="00774CF3">
            <w:pPr>
              <w:jc w:val="center"/>
              <w:rPr>
                <w:i/>
                <w:iCs/>
                <w:lang w:val="en-US"/>
              </w:rPr>
            </w:pPr>
            <w:r>
              <w:rPr>
                <w:i/>
                <w:iCs/>
                <w:lang w:val="en-US"/>
              </w:rPr>
              <w:t>b</w:t>
            </w:r>
          </w:p>
        </w:tc>
      </w:tr>
    </w:tbl>
    <w:p w14:paraId="4FFC24BC" w14:textId="77777777" w:rsidR="00C86F3F" w:rsidRDefault="00774CF3">
      <w:pPr>
        <w:pStyle w:val="afa"/>
        <w:spacing w:before="0" w:after="0"/>
        <w:rPr>
          <w:spacing w:val="-4"/>
        </w:rPr>
      </w:pPr>
      <w:r>
        <w:rPr>
          <w:b/>
          <w:bCs/>
          <w:spacing w:val="-4"/>
        </w:rPr>
        <w:t>Рис. 3.</w:t>
      </w:r>
      <w:r>
        <w:rPr>
          <w:spacing w:val="-4"/>
        </w:rPr>
        <w:t xml:space="preserve"> речевого сигнала, выражающего гнев: </w:t>
      </w:r>
      <w:r>
        <w:rPr>
          <w:i/>
          <w:iCs/>
          <w:spacing w:val="-4"/>
        </w:rPr>
        <w:t xml:space="preserve">а – </w:t>
      </w:r>
      <w:r>
        <w:rPr>
          <w:spacing w:val="-4"/>
        </w:rPr>
        <w:t xml:space="preserve">спектрограмма (КВПФ), </w:t>
      </w:r>
      <w:r>
        <w:rPr>
          <w:i/>
          <w:iCs/>
          <w:spacing w:val="-4"/>
          <w:lang w:val="en-US"/>
        </w:rPr>
        <w:t>b</w:t>
      </w:r>
      <w:r>
        <w:rPr>
          <w:i/>
          <w:iCs/>
          <w:spacing w:val="-4"/>
        </w:rPr>
        <w:t xml:space="preserve"> – </w:t>
      </w:r>
      <w:proofErr w:type="spellStart"/>
      <w:r>
        <w:rPr>
          <w:spacing w:val="-4"/>
        </w:rPr>
        <w:t>мелспектрограмма</w:t>
      </w:r>
      <w:proofErr w:type="spellEnd"/>
    </w:p>
    <w:p w14:paraId="171A2946" w14:textId="77777777" w:rsidR="00C86F3F" w:rsidRDefault="00774CF3">
      <w:pPr>
        <w:pStyle w:val="afa"/>
        <w:spacing w:before="0" w:after="0"/>
        <w:rPr>
          <w:lang w:val="en-US"/>
        </w:rPr>
      </w:pPr>
      <w:r>
        <w:rPr>
          <w:b/>
          <w:bCs/>
          <w:lang w:val="en-US"/>
        </w:rPr>
        <w:t>Fig. 3.</w:t>
      </w:r>
      <w:r>
        <w:rPr>
          <w:lang w:val="en-US"/>
        </w:rPr>
        <w:t xml:space="preserve"> Speech signal expressing anger: </w:t>
      </w:r>
      <w:r>
        <w:rPr>
          <w:i/>
          <w:iCs/>
          <w:lang w:val="en-US"/>
        </w:rPr>
        <w:t xml:space="preserve">a – </w:t>
      </w:r>
      <w:r>
        <w:rPr>
          <w:lang w:val="en-US"/>
        </w:rPr>
        <w:t xml:space="preserve">spectrogram (STFT), </w:t>
      </w:r>
      <w:r>
        <w:rPr>
          <w:i/>
          <w:iCs/>
          <w:lang w:val="en-US"/>
        </w:rPr>
        <w:t>b –</w:t>
      </w:r>
      <w:r>
        <w:rPr>
          <w:lang w:val="en-US"/>
        </w:rPr>
        <w:t xml:space="preserve"> </w:t>
      </w:r>
      <w:proofErr w:type="spellStart"/>
      <w:r>
        <w:rPr>
          <w:lang w:val="en-US"/>
        </w:rPr>
        <w:t>mel-spectrogramm</w:t>
      </w:r>
      <w:proofErr w:type="spellEnd"/>
    </w:p>
    <w:p w14:paraId="61AE2843" w14:textId="77777777" w:rsidR="00C86F3F" w:rsidRDefault="00C86F3F">
      <w:pPr>
        <w:rPr>
          <w:lang w:val="en-US"/>
        </w:rPr>
      </w:pPr>
    </w:p>
    <w:p w14:paraId="772B5F3D" w14:textId="77777777" w:rsidR="00C86F3F" w:rsidRDefault="00774CF3">
      <w:pPr>
        <w:pStyle w:val="afa"/>
      </w:pPr>
      <w:r>
        <w:rPr>
          <w:noProof/>
        </w:rPr>
        <w:drawing>
          <wp:inline distT="0" distB="0" distL="0" distR="0" wp14:anchorId="39DB7B5B" wp14:editId="3418169E">
            <wp:extent cx="4885055" cy="2032000"/>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pic:cNvPicPr>
                      <a:picLocks noChangeAspect="1" noChangeArrowheads="1"/>
                    </pic:cNvPicPr>
                  </pic:nvPicPr>
                  <pic:blipFill>
                    <a:blip r:embed="rId18"/>
                    <a:stretch>
                      <a:fillRect/>
                    </a:stretch>
                  </pic:blipFill>
                  <pic:spPr bwMode="auto">
                    <a:xfrm>
                      <a:off x="0" y="0"/>
                      <a:ext cx="4885055" cy="2032000"/>
                    </a:xfrm>
                    <a:prstGeom prst="rect">
                      <a:avLst/>
                    </a:prstGeom>
                  </pic:spPr>
                </pic:pic>
              </a:graphicData>
            </a:graphic>
          </wp:inline>
        </w:drawing>
      </w:r>
    </w:p>
    <w:p w14:paraId="55F1AAF5" w14:textId="77777777" w:rsidR="00C86F3F" w:rsidRDefault="00774CF3">
      <w:pPr>
        <w:pStyle w:val="afa"/>
        <w:spacing w:before="0" w:after="0"/>
      </w:pPr>
      <w:r>
        <w:rPr>
          <w:b/>
          <w:bCs/>
        </w:rPr>
        <w:t>Рис. 4.</w:t>
      </w:r>
      <w:r>
        <w:t xml:space="preserve"> Временная последовательность МЧКК</w:t>
      </w:r>
    </w:p>
    <w:p w14:paraId="33386653" w14:textId="77777777" w:rsidR="00C86F3F" w:rsidRPr="00B645E8" w:rsidRDefault="00774CF3">
      <w:pPr>
        <w:pStyle w:val="afa"/>
        <w:spacing w:before="0" w:after="0"/>
      </w:pPr>
      <w:proofErr w:type="spellStart"/>
      <w:r>
        <w:rPr>
          <w:b/>
          <w:bCs/>
        </w:rPr>
        <w:t>Fig</w:t>
      </w:r>
      <w:proofErr w:type="spellEnd"/>
      <w:r>
        <w:rPr>
          <w:b/>
          <w:bCs/>
        </w:rPr>
        <w:t>. 4.</w:t>
      </w:r>
      <w:r>
        <w:t xml:space="preserve"> </w:t>
      </w:r>
      <w:r>
        <w:rPr>
          <w:lang w:val="en-US"/>
        </w:rPr>
        <w:t>Time</w:t>
      </w:r>
      <w:r>
        <w:t>-</w:t>
      </w:r>
      <w:r>
        <w:rPr>
          <w:lang w:val="en-US"/>
        </w:rPr>
        <w:t>sequence</w:t>
      </w:r>
      <w:r>
        <w:t xml:space="preserve"> </w:t>
      </w:r>
      <w:r>
        <w:rPr>
          <w:lang w:val="en-US"/>
        </w:rPr>
        <w:t>of</w:t>
      </w:r>
      <w:r>
        <w:t xml:space="preserve"> </w:t>
      </w:r>
      <w:r>
        <w:rPr>
          <w:lang w:val="en-US"/>
        </w:rPr>
        <w:t>MFCC</w:t>
      </w:r>
    </w:p>
    <w:p w14:paraId="15BA5885" w14:textId="77777777" w:rsidR="00C86F3F" w:rsidRPr="00B645E8" w:rsidRDefault="00C86F3F">
      <w:pPr>
        <w:rPr>
          <w:lang w:val="ru-RU"/>
        </w:rPr>
      </w:pPr>
    </w:p>
    <w:p w14:paraId="18890E8A" w14:textId="0F3985BC" w:rsidR="00C86F3F" w:rsidRDefault="00774CF3">
      <w:pPr>
        <w:shd w:val="clear" w:color="auto" w:fill="FFFFFF"/>
        <w:ind w:firstLine="709"/>
        <w:jc w:val="both"/>
      </w:pPr>
      <w:r>
        <w:rPr>
          <w:rFonts w:eastAsia="Times New Roman"/>
          <w:sz w:val="22"/>
          <w:szCs w:val="22"/>
          <w:lang w:val="ru-RU"/>
        </w:rPr>
        <w:t>Чтобы получить единый вектор признаков для каждого аудиофайла, мы вычисляем средние</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320" w:dyaOrig="300" w14:anchorId="7BB89748">
          <v:shape id="_x0000_i1088" type="#_x0000_t75" style="width:66pt;height:15pt" o:ole="">
            <v:imagedata r:id="rId19" o:title=""/>
          </v:shape>
          <o:OLEObject Type="Embed" ProgID="Equation.DSMT4" ShapeID="_x0000_i1088" DrawAspect="Content" ObjectID="_1766415671" r:id="rId20"/>
        </w:object>
      </w:r>
      <w:r>
        <w:rPr>
          <w:rFonts w:eastAsia="Times New Roman"/>
          <w:sz w:val="22"/>
          <w:szCs w:val="22"/>
          <w:lang w:val="ru-RU"/>
        </w:rPr>
        <w:t xml:space="preserve"> (</w:t>
      </w:r>
      <w:r w:rsidR="00A81B74" w:rsidRPr="005C3C25">
        <w:rPr>
          <w:rFonts w:eastAsia="Times New Roman"/>
          <w:position w:val="-4"/>
          <w:sz w:val="22"/>
          <w:szCs w:val="22"/>
          <w:lang w:val="ru-RU"/>
        </w:rPr>
        <w:object w:dxaOrig="240" w:dyaOrig="220" w14:anchorId="1C529F12">
          <v:shape id="_x0000_i1112" type="#_x0000_t75" style="width:12pt;height:11.25pt" o:ole="">
            <v:imagedata r:id="rId21" o:title=""/>
          </v:shape>
          <o:OLEObject Type="Embed" ProgID="Equation.DSMT4" ShapeID="_x0000_i1112" DrawAspect="Content" ObjectID="_1766415672" r:id="rId22"/>
        </w:object>
      </w:r>
      <w:r>
        <w:rPr>
          <w:rFonts w:eastAsia="Times New Roman"/>
          <w:sz w:val="22"/>
          <w:szCs w:val="22"/>
          <w:lang w:val="ru-RU"/>
        </w:rPr>
        <w:t xml:space="preserve"> признаков) и СКО – среднеквадратичные отклонения,</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140" w:dyaOrig="300" w14:anchorId="2D7AD859">
          <v:shape id="_x0000_i1091" type="#_x0000_t75" style="width:57pt;height:15pt" o:ole="">
            <v:imagedata r:id="rId23" o:title=""/>
          </v:shape>
          <o:OLEObject Type="Embed" ProgID="Equation.DSMT4" ShapeID="_x0000_i1091" DrawAspect="Content" ObjectID="_1766415673" r:id="rId24"/>
        </w:object>
      </w:r>
      <w:r>
        <w:rPr>
          <w:rFonts w:eastAsia="Times New Roman"/>
          <w:sz w:val="22"/>
          <w:szCs w:val="22"/>
          <w:lang w:val="ru-RU"/>
        </w:rPr>
        <w:t xml:space="preserve"> – (</w:t>
      </w:r>
      <w:r w:rsidR="00A81B74" w:rsidRPr="005C3C25">
        <w:rPr>
          <w:rFonts w:eastAsia="Times New Roman"/>
          <w:position w:val="-4"/>
          <w:sz w:val="22"/>
          <w:szCs w:val="22"/>
          <w:lang w:val="ru-RU"/>
        </w:rPr>
        <w:object w:dxaOrig="240" w:dyaOrig="220" w14:anchorId="333B9114">
          <v:shape id="_x0000_i1113" type="#_x0000_t75" style="width:12pt;height:11.25pt" o:ole="">
            <v:imagedata r:id="rId21" o:title=""/>
          </v:shape>
          <o:OLEObject Type="Embed" ProgID="Equation.DSMT4" ShapeID="_x0000_i1113" DrawAspect="Content" ObjectID="_1766415674" r:id="rId25"/>
        </w:object>
      </w:r>
      <w:r>
        <w:rPr>
          <w:rFonts w:eastAsia="Times New Roman"/>
          <w:sz w:val="22"/>
          <w:szCs w:val="22"/>
          <w:lang w:val="ru-RU"/>
        </w:rPr>
        <w:t xml:space="preserve"> признаков) для МЧКК в матрице</w:t>
      </w:r>
      <w:r w:rsidR="005C3C25" w:rsidRPr="005C3C25">
        <w:rPr>
          <w:rFonts w:eastAsia="Times New Roman"/>
          <w:sz w:val="22"/>
          <w:szCs w:val="22"/>
          <w:lang w:val="ru-RU"/>
        </w:rPr>
        <w:t xml:space="preserve"> </w:t>
      </w:r>
      <w:r w:rsidR="005C3C25" w:rsidRPr="005C3C25">
        <w:rPr>
          <w:rFonts w:eastAsia="Times New Roman"/>
          <w:position w:val="-6"/>
          <w:sz w:val="22"/>
          <w:szCs w:val="22"/>
          <w:lang w:val="ru-RU"/>
        </w:rPr>
        <w:object w:dxaOrig="639" w:dyaOrig="240" w14:anchorId="24F7DDA1">
          <v:shape id="_x0000_i1106" type="#_x0000_t75" style="width:32.25pt;height:12pt" o:ole="">
            <v:imagedata r:id="rId15" o:title=""/>
          </v:shape>
          <o:OLEObject Type="Embed" ProgID="Equation.DSMT4" ShapeID="_x0000_i1106" DrawAspect="Content" ObjectID="_1766415675" r:id="rId26"/>
        </w:object>
      </w:r>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14:paraId="5CFF94F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14:paraId="54033AA6" w14:textId="71189649"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Первая производная МЧКК (</w:t>
      </w:r>
      <w:r w:rsidR="005C3C25" w:rsidRPr="005C3C25">
        <w:rPr>
          <w:rFonts w:eastAsia="Times New Roman"/>
          <w:position w:val="-4"/>
          <w:sz w:val="22"/>
          <w:szCs w:val="22"/>
          <w:lang w:val="ru-RU"/>
        </w:rPr>
        <w:object w:dxaOrig="200" w:dyaOrig="220" w14:anchorId="7E4D2886">
          <v:shape id="_x0000_i1103" type="#_x0000_t75" style="width:9.75pt;height:11.25pt" o:ole="">
            <v:imagedata r:id="rId27" o:title=""/>
          </v:shape>
          <o:OLEObject Type="Embed" ProgID="Equation.DSMT4" ShapeID="_x0000_i1103" DrawAspect="Content" ObjectID="_1766415676" r:id="rId28"/>
        </w:object>
      </w:r>
      <w:r>
        <w:rPr>
          <w:rFonts w:eastAsia="Times New Roman"/>
          <w:sz w:val="22"/>
          <w:szCs w:val="22"/>
          <w:lang w:val="ru-RU"/>
        </w:rPr>
        <w:t>-МЧКК) представляет собой скорость изменения каждого коэффициента во времени. Таким образом,</w:t>
      </w:r>
      <w:r w:rsidR="005C3C25" w:rsidRPr="005C3C25">
        <w:rPr>
          <w:rFonts w:eastAsia="Times New Roman"/>
          <w:sz w:val="22"/>
          <w:szCs w:val="22"/>
          <w:lang w:val="ru-RU"/>
        </w:rPr>
        <w:t xml:space="preserve"> </w:t>
      </w:r>
      <w:r w:rsidR="005C3C25" w:rsidRPr="005C3C25">
        <w:rPr>
          <w:rFonts w:eastAsia="Times New Roman"/>
          <w:position w:val="-4"/>
          <w:sz w:val="22"/>
          <w:szCs w:val="22"/>
          <w:lang w:val="ru-RU"/>
        </w:rPr>
        <w:object w:dxaOrig="200" w:dyaOrig="220" w14:anchorId="20E17975">
          <v:shape id="_x0000_i1094" type="#_x0000_t75" style="width:9.75pt;height:11.25pt" o:ole="">
            <v:imagedata r:id="rId27" o:title=""/>
          </v:shape>
          <o:OLEObject Type="Embed" ProgID="Equation.DSMT4" ShapeID="_x0000_i1094" DrawAspect="Content" ObjectID="_1766415677" r:id="rId29"/>
        </w:object>
      </w:r>
      <w:r>
        <w:rPr>
          <w:rFonts w:eastAsia="Times New Roman"/>
          <w:sz w:val="22"/>
          <w:szCs w:val="22"/>
          <w:lang w:val="ru-RU"/>
        </w:rPr>
        <w:t xml:space="preserve">-МЧКК отражает быстроту изменения спектральных характеристик звука во времени. </w:t>
      </w:r>
      <w:bookmarkStart w:id="0" w:name="MTBlankEqn"/>
      <w:r w:rsidR="003233C2">
        <w:pict w14:anchorId="1B288CF5">
          <v:shape id="_x0000_s1141" type="#_x0000_t75" style="position:absolute;left:0;text-align:left;margin-left:0;margin-top:0;width:50pt;height:50pt;z-index:251633664;visibility:hidden;mso-position-horizontal-relative:text;mso-position-vertical-relative:text">
            <o:lock v:ext="edit" selection="t"/>
          </v:shape>
        </w:pict>
      </w:r>
      <w:bookmarkEnd w:id="0"/>
      <w:r w:rsidR="005C3C25" w:rsidRPr="005C3C25">
        <w:rPr>
          <w:rFonts w:eastAsia="Times New Roman"/>
          <w:position w:val="-4"/>
          <w:sz w:val="22"/>
          <w:szCs w:val="22"/>
          <w:lang w:val="ru-RU"/>
        </w:rPr>
        <w:object w:dxaOrig="200" w:dyaOrig="220" w14:anchorId="3CEE0CE2">
          <v:shape id="_x0000_i1096" type="#_x0000_t75" style="width:9.75pt;height:11.25pt" o:ole="">
            <v:imagedata r:id="rId27" o:title=""/>
          </v:shape>
          <o:OLEObject Type="Embed" ProgID="Equation.DSMT4" ShapeID="_x0000_i1096" DrawAspect="Content" ObjectID="_1766415678" r:id="rId30"/>
        </w:object>
      </w:r>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14:paraId="1AEDC780" w14:textId="342CE278"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Вторая производная МЧКК (</w:t>
      </w:r>
      <w:r w:rsidR="003233C2">
        <w:pict w14:anchorId="0ADACD83">
          <v:shape id="_x0000_tole_rId11" o:spid="_x0000_s1139" type="#_x0000_t75" style="position:absolute;left:0;text-align:left;margin-left:0;margin-top:0;width:50pt;height:50pt;z-index:251634688;visibility:hidden;mso-position-horizontal-relative:text;mso-position-vertical-relative:text">
            <o:lock v:ext="edit" selection="t"/>
          </v:shape>
        </w:pict>
      </w:r>
      <w:r w:rsidR="00AB7B0B" w:rsidRPr="00AB7B0B">
        <w:rPr>
          <w:position w:val="-4"/>
        </w:rPr>
        <w:object w:dxaOrig="300" w:dyaOrig="300" w14:anchorId="070AC2AE">
          <v:shape id="_x0000_i1248" type="#_x0000_t75" style="width:15pt;height:15pt" o:ole="">
            <v:imagedata r:id="rId31" o:title=""/>
          </v:shape>
          <o:OLEObject Type="Embed" ProgID="Equation.DSMT4" ShapeID="_x0000_i1248" DrawAspect="Content" ObjectID="_1766415679" r:id="rId32"/>
        </w:object>
      </w:r>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w:r w:rsidR="003233C2">
        <w:pict w14:anchorId="42DB4781">
          <v:shape id="_x0000_tole_rId13" o:spid="_x0000_s1137" type="#_x0000_t75" style="position:absolute;left:0;text-align:left;margin-left:0;margin-top:0;width:50pt;height:50pt;z-index:251635712;visibility:hidden;mso-position-horizontal-relative:text;mso-position-vertical-relative:text">
            <o:lock v:ext="edit" selection="t"/>
          </v:shape>
        </w:pict>
      </w:r>
      <w:r w:rsidR="00AB7B0B" w:rsidRPr="00AB7B0B">
        <w:rPr>
          <w:position w:val="-4"/>
        </w:rPr>
        <w:object w:dxaOrig="300" w:dyaOrig="300" w14:anchorId="715305D7">
          <v:shape id="_x0000_i1250" type="#_x0000_t75" style="width:15pt;height:15pt" o:ole="">
            <v:imagedata r:id="rId33" o:title=""/>
          </v:shape>
          <o:OLEObject Type="Embed" ProgID="Equation.DSMT4" ShapeID="_x0000_i1250" DrawAspect="Content" ObjectID="_1766415680" r:id="rId34"/>
        </w:object>
      </w:r>
      <w:r>
        <w:rPr>
          <w:rFonts w:eastAsia="Times New Roman"/>
          <w:sz w:val="22"/>
          <w:szCs w:val="22"/>
          <w:lang w:val="ru-RU"/>
        </w:rPr>
        <w:t>-МЧКК позволяет более полно описать характер спектральных изменений речевого сигнала во времени.</w:t>
      </w:r>
    </w:p>
    <w:p w14:paraId="2F0B4122"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 делает их полезными в приложениях, таких как распознавание речи, детектирование звуковых событий, и музыкальный анализ.</w:t>
      </w:r>
    </w:p>
    <w:p w14:paraId="5DCE81B4" w14:textId="00CAB536" w:rsidR="00C86F3F" w:rsidRDefault="00774CF3">
      <w:pPr>
        <w:shd w:val="clear" w:color="auto" w:fill="FFFFFF"/>
        <w:ind w:firstLine="709"/>
        <w:jc w:val="both"/>
        <w:rPr>
          <w:rFonts w:eastAsia="Times New Roman"/>
          <w:i/>
          <w:sz w:val="22"/>
          <w:szCs w:val="22"/>
          <w:lang w:val="ru-RU"/>
        </w:rPr>
      </w:pPr>
      <w:r>
        <w:rPr>
          <w:rFonts w:eastAsia="Times New Roman"/>
          <w:sz w:val="22"/>
          <w:szCs w:val="22"/>
          <w:lang w:val="ru-RU"/>
        </w:rPr>
        <w:lastRenderedPageBreak/>
        <w:t xml:space="preserve">Для полученных матриц </w:t>
      </w:r>
      <w:r w:rsidR="003233C2">
        <w:pict w14:anchorId="1913EB1D">
          <v:shape id="_x0000_tole_rId15" o:spid="_x0000_s1135" type="#_x0000_t75" style="position:absolute;left:0;text-align:left;margin-left:0;margin-top:0;width:50pt;height:50pt;z-index:251636736;visibility:hidden;mso-position-horizontal-relative:text;mso-position-vertical-relative:text">
            <o:lock v:ext="edit" selection="t"/>
          </v:shape>
        </w:pict>
      </w:r>
      <w:r w:rsidR="00A81B74" w:rsidRPr="005C3C25">
        <w:rPr>
          <w:rFonts w:eastAsia="Times New Roman"/>
          <w:position w:val="-4"/>
          <w:sz w:val="22"/>
          <w:szCs w:val="22"/>
          <w:lang w:val="ru-RU"/>
        </w:rPr>
        <w:object w:dxaOrig="200" w:dyaOrig="220" w14:anchorId="099DAB8B">
          <v:shape id="_x0000_i1109" type="#_x0000_t75" style="width:9.75pt;height:11.25pt" o:ole="">
            <v:imagedata r:id="rId27" o:title=""/>
          </v:shape>
          <o:OLEObject Type="Embed" ProgID="Equation.DSMT4" ShapeID="_x0000_i1109" DrawAspect="Content" ObjectID="_1766415681" r:id="rId35"/>
        </w:object>
      </w:r>
      <w:r>
        <w:rPr>
          <w:rFonts w:eastAsia="Times New Roman"/>
          <w:sz w:val="22"/>
          <w:szCs w:val="22"/>
          <w:lang w:val="ru-RU"/>
        </w:rPr>
        <w:t xml:space="preserve">-МЧКК и </w:t>
      </w:r>
      <w:r w:rsidR="003233C2">
        <w:pict w14:anchorId="35877CF7">
          <v:shape id="_x0000_tole_rId17" o:spid="_x0000_s1133" type="#_x0000_t75" style="position:absolute;left:0;text-align:left;margin-left:0;margin-top:0;width:50pt;height:50pt;z-index:251637760;visibility:hidden;mso-position-horizontal-relative:text;mso-position-vertical-relative:text">
            <o:lock v:ext="edit" selection="t"/>
          </v:shape>
        </w:pict>
      </w:r>
      <w:r>
        <w:object w:dxaOrig="299" w:dyaOrig="299" w14:anchorId="29D1E06E">
          <v:shape id="ole_rId17" o:spid="_x0000_i1030" type="#_x0000_t75" style="width:15pt;height:15pt;visibility:visible;mso-wrap-distance-right:0" o:ole="">
            <v:imagedata r:id="rId36" o:title=""/>
          </v:shape>
          <o:OLEObject Type="Embed" ProgID="Equation.DSMT4" ShapeID="ole_rId17" DrawAspect="Content" ObjectID="_1766415682" r:id="rId37"/>
        </w:object>
      </w:r>
      <w:r>
        <w:rPr>
          <w:rFonts w:eastAsia="Times New Roman"/>
          <w:sz w:val="22"/>
          <w:szCs w:val="22"/>
          <w:lang w:val="ru-RU"/>
        </w:rPr>
        <w:t xml:space="preserve">-МЧКК рассчитывались их средние значения и СКО, что в итоге дает </w:t>
      </w:r>
      <w:r w:rsidR="003233C2">
        <w:pict w14:anchorId="739BA77C">
          <v:shape id="_x0000_tole_rId19" o:spid="_x0000_s1131" type="#_x0000_t75" style="position:absolute;left:0;text-align:left;margin-left:0;margin-top:0;width:50pt;height:50pt;z-index:251638784;visibility:hidden;mso-position-horizontal-relative:text;mso-position-vertical-relative:text">
            <o:lock v:ext="edit" selection="t"/>
          </v:shape>
        </w:pict>
      </w:r>
      <w:r>
        <w:object w:dxaOrig="1060" w:dyaOrig="258" w14:anchorId="357543D9">
          <v:shape id="ole_rId19" o:spid="_x0000_i1031" type="#_x0000_t75" style="width:53.25pt;height:12.75pt;visibility:visible;mso-wrap-distance-right:0" o:ole="">
            <v:imagedata r:id="rId38" o:title=""/>
          </v:shape>
          <o:OLEObject Type="Embed" ProgID="Equation.DSMT4" ShapeID="ole_rId19" DrawAspect="Content" ObjectID="_1766415683" r:id="rId39"/>
        </w:object>
      </w:r>
      <w:r>
        <w:rPr>
          <w:rFonts w:eastAsia="Times New Roman"/>
          <w:sz w:val="22"/>
          <w:szCs w:val="22"/>
          <w:lang w:val="ru-RU"/>
        </w:rPr>
        <w:t xml:space="preserve"> дополнительных признаков.</w:t>
      </w:r>
    </w:p>
    <w:p w14:paraId="5652B3C0"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На основании матрицы МЧКК также были рассчитаны коэффициент асимметрии, эксцесс и </w:t>
      </w:r>
      <w:proofErr w:type="spellStart"/>
      <w:r>
        <w:rPr>
          <w:rFonts w:eastAsia="Times New Roman"/>
          <w:sz w:val="22"/>
          <w:szCs w:val="22"/>
          <w:lang w:val="ru-RU"/>
        </w:rPr>
        <w:t>межквартильный</w:t>
      </w:r>
      <w:proofErr w:type="spellEnd"/>
      <w:r>
        <w:rPr>
          <w:rFonts w:eastAsia="Times New Roman"/>
          <w:sz w:val="22"/>
          <w:szCs w:val="22"/>
          <w:lang w:val="ru-RU"/>
        </w:rPr>
        <w:t xml:space="preserve"> размах.</w:t>
      </w:r>
    </w:p>
    <w:p w14:paraId="3DC6B307"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af0"/>
          <w:lang w:val="ru-RU"/>
        </w:rPr>
        <w:t>s</w:t>
      </w:r>
      <w:r>
        <w:rPr>
          <w:rStyle w:val="af0"/>
        </w:rPr>
        <w:t>kewness</w:t>
      </w:r>
      <w:r>
        <w:rPr>
          <w:rFonts w:eastAsia="Times New Roman"/>
          <w:sz w:val="22"/>
          <w:szCs w:val="22"/>
          <w:lang w:val="ru-RU"/>
        </w:rPr>
        <w:t>) – это мера степени асимметрии распределения случайной величины. Она показывает, насколько сильно и в какую сторону смещено распределение относительно своего среднего значения. В работе вычислялся коэффициент асимметрии для каждого МЧКК:</w:t>
      </w:r>
    </w:p>
    <w:tbl>
      <w:tblPr>
        <w:tblW w:w="8935" w:type="dxa"/>
        <w:tblInd w:w="109" w:type="dxa"/>
        <w:tblLayout w:type="fixed"/>
        <w:tblLook w:val="04A0" w:firstRow="1" w:lastRow="0" w:firstColumn="1" w:lastColumn="0" w:noHBand="0" w:noVBand="1"/>
      </w:tblPr>
      <w:tblGrid>
        <w:gridCol w:w="8373"/>
        <w:gridCol w:w="562"/>
      </w:tblGrid>
      <w:tr w:rsidR="00C86F3F" w14:paraId="43257635" w14:textId="77777777">
        <w:tc>
          <w:tcPr>
            <w:tcW w:w="8372" w:type="dxa"/>
            <w:vAlign w:val="center"/>
          </w:tcPr>
          <w:p w14:paraId="0ACEEB10" w14:textId="77777777" w:rsidR="00C86F3F" w:rsidRDefault="003233C2">
            <w:pPr>
              <w:pStyle w:val="afb"/>
            </w:pPr>
            <w:r>
              <w:pict w14:anchorId="6EB8A2C9">
                <v:shape id="_x0000_tole_rId21" o:spid="_x0000_s1129" type="#_x0000_t75" style="position:absolute;left:0;text-align:left;margin-left:0;margin-top:0;width:50pt;height:50pt;z-index:251639808;visibility:hidden">
                  <o:lock v:ext="edit" selection="t"/>
                </v:shape>
              </w:pict>
            </w:r>
            <w:r w:rsidR="00774CF3">
              <w:object w:dxaOrig="5923" w:dyaOrig="829" w14:anchorId="3C49F9BF">
                <v:shape id="ole_rId21" o:spid="_x0000_i1032" type="#_x0000_t75" style="width:296.25pt;height:41.25pt;visibility:visible;mso-wrap-distance-right:0" o:ole="">
                  <v:imagedata r:id="rId40" o:title=""/>
                </v:shape>
                <o:OLEObject Type="Embed" ProgID="Equation.DSMT4" ShapeID="ole_rId21" DrawAspect="Content" ObjectID="_1766415684" r:id="rId41"/>
              </w:object>
            </w:r>
            <w:r w:rsidR="00774CF3">
              <w:t>.</w:t>
            </w:r>
          </w:p>
        </w:tc>
        <w:tc>
          <w:tcPr>
            <w:tcW w:w="562" w:type="dxa"/>
            <w:vAlign w:val="center"/>
          </w:tcPr>
          <w:p w14:paraId="3F1C7E48" w14:textId="04E299AD" w:rsidR="00C86F3F" w:rsidRDefault="00774CF3">
            <w:pPr>
              <w:pStyle w:val="afd"/>
            </w:pPr>
            <w:r>
              <w:t>(</w:t>
            </w:r>
            <w:r>
              <w:fldChar w:fldCharType="begin"/>
            </w:r>
            <w:r>
              <w:instrText xml:space="preserve"> SEQ Формула \* ARABIC </w:instrText>
            </w:r>
            <w:r>
              <w:fldChar w:fldCharType="separate"/>
            </w:r>
            <w:r w:rsidR="009922BC">
              <w:rPr>
                <w:noProof/>
              </w:rPr>
              <w:t>1</w:t>
            </w:r>
            <w:r>
              <w:fldChar w:fldCharType="end"/>
            </w:r>
            <w:r>
              <w:t>)</w:t>
            </w:r>
          </w:p>
        </w:tc>
      </w:tr>
    </w:tbl>
    <w:p w14:paraId="0F34B83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14:paraId="748C754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af0"/>
        </w:rPr>
        <w:t>k</w:t>
      </w:r>
      <w:proofErr w:type="spellStart"/>
      <w:r>
        <w:rPr>
          <w:rStyle w:val="af0"/>
          <w:lang w:val="ru-RU"/>
        </w:rPr>
        <w:t>urtosis</w:t>
      </w:r>
      <w:proofErr w:type="spellEnd"/>
      <w:r>
        <w:rPr>
          <w:rFonts w:eastAsia="Times New Roman"/>
          <w:sz w:val="22"/>
          <w:szCs w:val="22"/>
          <w:lang w:val="ru-RU"/>
        </w:rPr>
        <w:t>) – это мера формы распределения случайной величины, которая показывает,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tblInd w:w="109" w:type="dxa"/>
        <w:tblLayout w:type="fixed"/>
        <w:tblLook w:val="04A0" w:firstRow="1" w:lastRow="0" w:firstColumn="1" w:lastColumn="0" w:noHBand="0" w:noVBand="1"/>
      </w:tblPr>
      <w:tblGrid>
        <w:gridCol w:w="8373"/>
        <w:gridCol w:w="562"/>
      </w:tblGrid>
      <w:tr w:rsidR="00C86F3F" w14:paraId="6447D3B3" w14:textId="77777777">
        <w:tc>
          <w:tcPr>
            <w:tcW w:w="8372" w:type="dxa"/>
            <w:vAlign w:val="center"/>
          </w:tcPr>
          <w:p w14:paraId="4B7B96A2" w14:textId="77777777" w:rsidR="00C86F3F" w:rsidRDefault="003233C2">
            <w:pPr>
              <w:pStyle w:val="afb"/>
            </w:pPr>
            <w:r>
              <w:pict w14:anchorId="7CFEF09F">
                <v:shape id="_x0000_tole_rId23" o:spid="_x0000_s1127" type="#_x0000_t75" style="position:absolute;left:0;text-align:left;margin-left:0;margin-top:0;width:50pt;height:50pt;z-index:251640832;visibility:hidden">
                  <o:lock v:ext="edit" selection="t"/>
                </v:shape>
              </w:pict>
            </w:r>
            <w:r w:rsidR="00774CF3">
              <w:object w:dxaOrig="6426" w:dyaOrig="829" w14:anchorId="5B61F49A">
                <v:shape id="ole_rId23" o:spid="_x0000_i1033" type="#_x0000_t75" style="width:321pt;height:41.25pt;visibility:visible;mso-wrap-distance-right:0" o:ole="">
                  <v:imagedata r:id="rId42" o:title=""/>
                </v:shape>
                <o:OLEObject Type="Embed" ProgID="Equation.DSMT4" ShapeID="ole_rId23" DrawAspect="Content" ObjectID="_1766415685" r:id="rId43"/>
              </w:object>
            </w:r>
            <w:r w:rsidR="00774CF3">
              <w:t>.</w:t>
            </w:r>
          </w:p>
        </w:tc>
        <w:tc>
          <w:tcPr>
            <w:tcW w:w="562" w:type="dxa"/>
            <w:vAlign w:val="center"/>
          </w:tcPr>
          <w:p w14:paraId="5F4E921A" w14:textId="341D5C8B" w:rsidR="00C86F3F" w:rsidRDefault="00774CF3">
            <w:pPr>
              <w:pStyle w:val="afd"/>
            </w:pPr>
            <w:r>
              <w:t>(</w:t>
            </w:r>
            <w:r>
              <w:fldChar w:fldCharType="begin"/>
            </w:r>
            <w:r>
              <w:instrText xml:space="preserve"> SEQ Формула \* ARABIC </w:instrText>
            </w:r>
            <w:r>
              <w:fldChar w:fldCharType="separate"/>
            </w:r>
            <w:r w:rsidR="009922BC">
              <w:rPr>
                <w:noProof/>
              </w:rPr>
              <w:t>2</w:t>
            </w:r>
            <w:r>
              <w:fldChar w:fldCharType="end"/>
            </w:r>
            <w:r>
              <w:t>)</w:t>
            </w:r>
          </w:p>
        </w:tc>
      </w:tr>
    </w:tbl>
    <w:p w14:paraId="32915537" w14:textId="2D6A5E33" w:rsidR="00C86F3F" w:rsidRDefault="00774CF3">
      <w:pPr>
        <w:shd w:val="clear" w:color="auto" w:fill="FFFFFF"/>
        <w:ind w:firstLine="709"/>
        <w:jc w:val="both"/>
        <w:rPr>
          <w:rFonts w:eastAsia="Times New Roman"/>
          <w:sz w:val="22"/>
          <w:szCs w:val="22"/>
          <w:lang w:val="ru-RU"/>
        </w:rPr>
      </w:pPr>
      <w:proofErr w:type="spellStart"/>
      <w:r>
        <w:rPr>
          <w:rFonts w:eastAsia="Times New Roman"/>
          <w:sz w:val="22"/>
          <w:szCs w:val="22"/>
          <w:lang w:val="ru-RU"/>
        </w:rPr>
        <w:t>Межквартильный</w:t>
      </w:r>
      <w:proofErr w:type="spellEnd"/>
      <w:r>
        <w:rPr>
          <w:rFonts w:eastAsia="Times New Roman"/>
          <w:sz w:val="22"/>
          <w:szCs w:val="22"/>
          <w:lang w:val="ru-RU"/>
        </w:rPr>
        <w:t xml:space="preserve">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w:r w:rsidR="003233C2">
        <w:pict w14:anchorId="57F1A710">
          <v:shape id="_x0000_tole_rId25" o:spid="_x0000_s1125" type="#_x0000_t75" style="position:absolute;left:0;text-align:left;margin-left:0;margin-top:0;width:50pt;height:50pt;z-index:251641856;visibility:hidden;mso-position-horizontal-relative:text;mso-position-vertical-relative:text">
            <o:lock v:ext="edit" selection="t"/>
          </v:shape>
        </w:pict>
      </w:r>
      <w:r w:rsidR="003D4E68" w:rsidRPr="003D4E68">
        <w:rPr>
          <w:position w:val="-10"/>
        </w:rPr>
        <w:object w:dxaOrig="460" w:dyaOrig="300" w14:anchorId="6CA2F8F6">
          <v:shape id="_x0000_i1127" type="#_x0000_t75" style="width:23.25pt;height:15pt" o:ole="">
            <v:imagedata r:id="rId44" o:title=""/>
          </v:shape>
          <o:OLEObject Type="Embed" ProgID="Equation.DSMT4" ShapeID="_x0000_i1127" DrawAspect="Content" ObjectID="_1766415686" r:id="rId45"/>
        </w:object>
      </w:r>
      <w:r>
        <w:rPr>
          <w:rFonts w:eastAsia="Times New Roman"/>
          <w:sz w:val="22"/>
          <w:szCs w:val="22"/>
          <w:lang w:val="ru-RU"/>
        </w:rPr>
        <w:t xml:space="preserve"> выполняются шаги: 1) упорядочиваются данные по возрастанию; 2) находится значение первого квартиля (</w:t>
      </w:r>
      <w:r w:rsidR="003233C2">
        <w:pict w14:anchorId="4335E1A4">
          <v:shape id="_x0000_tole_rId27" o:spid="_x0000_s1123" type="#_x0000_t75" style="position:absolute;left:0;text-align:left;margin-left:0;margin-top:0;width:50pt;height:50pt;z-index:251642880;visibility:hidden;mso-position-horizontal-relative:text;mso-position-vertical-relative:text">
            <o:lock v:ext="edit" selection="t"/>
          </v:shape>
        </w:pict>
      </w:r>
      <w:r w:rsidR="003D4E68" w:rsidRPr="003D4E68">
        <w:rPr>
          <w:position w:val="-10"/>
        </w:rPr>
        <w:object w:dxaOrig="279" w:dyaOrig="320" w14:anchorId="051E1631">
          <v:shape id="_x0000_i1129" type="#_x0000_t75" style="width:14.25pt;height:16.5pt" o:ole="">
            <v:imagedata r:id="rId46" o:title=""/>
          </v:shape>
          <o:OLEObject Type="Embed" ProgID="Equation.DSMT4" ShapeID="_x0000_i1129" DrawAspect="Content" ObjectID="_1766415687" r:id="rId47"/>
        </w:object>
      </w:r>
      <w:r>
        <w:rPr>
          <w:rFonts w:eastAsia="Times New Roman"/>
          <w:sz w:val="22"/>
          <w:szCs w:val="22"/>
          <w:lang w:val="ru-RU"/>
        </w:rPr>
        <w:t>), которое отделяет нижние 25% наблюдений; 3) находится значение третьего квартиля (</w:t>
      </w:r>
      <w:r w:rsidR="003233C2">
        <w:pict w14:anchorId="6E45FF75">
          <v:shape id="_x0000_tole_rId29" o:spid="_x0000_s1121" type="#_x0000_t75" style="position:absolute;left:0;text-align:left;margin-left:0;margin-top:0;width:50pt;height:50pt;z-index:251643904;visibility:hidden;mso-position-horizontal-relative:text;mso-position-vertical-relative:text">
            <o:lock v:ext="edit" selection="t"/>
          </v:shape>
        </w:pict>
      </w:r>
      <w:r w:rsidR="003D4E68" w:rsidRPr="003D4E68">
        <w:rPr>
          <w:position w:val="-10"/>
        </w:rPr>
        <w:object w:dxaOrig="279" w:dyaOrig="320" w14:anchorId="0E662B69">
          <v:shape id="_x0000_i1131" type="#_x0000_t75" style="width:14.25pt;height:16.5pt" o:ole="">
            <v:imagedata r:id="rId48" o:title=""/>
          </v:shape>
          <o:OLEObject Type="Embed" ProgID="Equation.DSMT4" ShapeID="_x0000_i1131" DrawAspect="Content" ObjectID="_1766415688" r:id="rId49"/>
        </w:object>
      </w:r>
      <w:r>
        <w:rPr>
          <w:rFonts w:eastAsia="Times New Roman"/>
          <w:sz w:val="22"/>
          <w:szCs w:val="22"/>
          <w:lang w:val="ru-RU"/>
        </w:rPr>
        <w:t xml:space="preserve">), которое отделяет нижние 75%; 4) вычислите IQR, как разницу между значениями </w:t>
      </w:r>
      <w:r w:rsidR="003233C2">
        <w:pict w14:anchorId="009C1106">
          <v:shape id="_x0000_tole_rId31" o:spid="_x0000_s1119" type="#_x0000_t75" style="position:absolute;left:0;text-align:left;margin-left:0;margin-top:0;width:50pt;height:50pt;z-index:251644928;visibility:hidden;mso-position-horizontal-relative:text;mso-position-vertical-relative:text">
            <o:lock v:ext="edit" selection="t"/>
          </v:shape>
        </w:pict>
      </w:r>
      <w:r w:rsidR="003D4E68" w:rsidRPr="003D4E68">
        <w:rPr>
          <w:position w:val="-10"/>
        </w:rPr>
        <w:object w:dxaOrig="279" w:dyaOrig="320" w14:anchorId="7E45B74B">
          <v:shape id="_x0000_i1133" type="#_x0000_t75" style="width:14.25pt;height:16.5pt" o:ole="">
            <v:imagedata r:id="rId50" o:title=""/>
          </v:shape>
          <o:OLEObject Type="Embed" ProgID="Equation.DSMT4" ShapeID="_x0000_i1133" DrawAspect="Content" ObjectID="_1766415689" r:id="rId51"/>
        </w:object>
      </w:r>
      <w:r>
        <w:rPr>
          <w:rFonts w:eastAsia="Times New Roman"/>
          <w:sz w:val="22"/>
          <w:szCs w:val="22"/>
          <w:lang w:val="ru-RU"/>
        </w:rPr>
        <w:t xml:space="preserve"> и </w:t>
      </w:r>
      <w:r w:rsidR="003233C2">
        <w:pict w14:anchorId="5395A737">
          <v:shape id="_x0000_tole_rId33" o:spid="_x0000_s1117" type="#_x0000_t75" style="position:absolute;left:0;text-align:left;margin-left:0;margin-top:0;width:50pt;height:50pt;z-index:251645952;visibility:hidden;mso-position-horizontal-relative:text;mso-position-vertical-relative:text">
            <o:lock v:ext="edit" selection="t"/>
          </v:shape>
        </w:pict>
      </w:r>
      <w:r w:rsidR="003D4E68" w:rsidRPr="003D4E68">
        <w:rPr>
          <w:position w:val="-10"/>
        </w:rPr>
        <w:object w:dxaOrig="279" w:dyaOrig="320" w14:anchorId="2F3CCECF">
          <v:shape id="_x0000_i1135" type="#_x0000_t75" style="width:14.25pt;height:16.5pt" o:ole="">
            <v:imagedata r:id="rId52" o:title=""/>
          </v:shape>
          <o:OLEObject Type="Embed" ProgID="Equation.DSMT4" ShapeID="_x0000_i1135" DrawAspect="Content" ObjectID="_1766415690" r:id="rId53"/>
        </w:object>
      </w:r>
      <w:r>
        <w:rPr>
          <w:rFonts w:eastAsia="Times New Roman"/>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1FE0F297" w14:textId="77777777">
        <w:tc>
          <w:tcPr>
            <w:tcW w:w="8372" w:type="dxa"/>
            <w:vAlign w:val="center"/>
          </w:tcPr>
          <w:p w14:paraId="0C7EFAFF" w14:textId="77777777" w:rsidR="00C86F3F" w:rsidRDefault="003233C2">
            <w:pPr>
              <w:pStyle w:val="afb"/>
            </w:pPr>
            <w:r>
              <w:pict w14:anchorId="4AD6AF45">
                <v:shape id="_x0000_tole_rId35" o:spid="_x0000_s1115" type="#_x0000_t75" style="position:absolute;left:0;text-align:left;margin-left:0;margin-top:0;width:50pt;height:50pt;z-index:251646976;visibility:hidden">
                  <o:lock v:ext="edit" selection="t"/>
                </v:shape>
              </w:pict>
            </w:r>
            <w:r w:rsidR="00774CF3">
              <w:object w:dxaOrig="1277" w:dyaOrig="312" w14:anchorId="290EBC44">
                <v:shape id="ole_rId35" o:spid="_x0000_i1039" type="#_x0000_t75" style="width:63.75pt;height:15.75pt;visibility:visible;mso-wrap-distance-right:0" o:ole="">
                  <v:imagedata r:id="rId54" o:title=""/>
                </v:shape>
                <o:OLEObject Type="Embed" ProgID="Equation.DSMT4" ShapeID="ole_rId35" DrawAspect="Content" ObjectID="_1766415691" r:id="rId55"/>
              </w:object>
            </w:r>
            <w:r w:rsidR="00774CF3">
              <w:t>.</w:t>
            </w:r>
          </w:p>
        </w:tc>
        <w:tc>
          <w:tcPr>
            <w:tcW w:w="562" w:type="dxa"/>
            <w:vAlign w:val="center"/>
          </w:tcPr>
          <w:p w14:paraId="7E6FBE35" w14:textId="12AEAC0F" w:rsidR="00C86F3F" w:rsidRDefault="00774CF3">
            <w:pPr>
              <w:pStyle w:val="afd"/>
            </w:pPr>
            <w:r>
              <w:t>(</w:t>
            </w:r>
            <w:r>
              <w:fldChar w:fldCharType="begin"/>
            </w:r>
            <w:r>
              <w:instrText xml:space="preserve"> SEQ Формула \* ARABIC </w:instrText>
            </w:r>
            <w:r>
              <w:fldChar w:fldCharType="separate"/>
            </w:r>
            <w:r w:rsidR="009922BC">
              <w:rPr>
                <w:noProof/>
              </w:rPr>
              <w:t>3</w:t>
            </w:r>
            <w:r>
              <w:fldChar w:fldCharType="end"/>
            </w:r>
            <w:r>
              <w:t>)</w:t>
            </w:r>
          </w:p>
        </w:tc>
      </w:tr>
    </w:tbl>
    <w:p w14:paraId="13C73DBC" w14:textId="4906AAAE"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w:r w:rsidR="003233C2">
        <w:pict w14:anchorId="35593A25">
          <v:shape id="_x0000_tole_rId37" o:spid="_x0000_s1113" type="#_x0000_t75" style="position:absolute;left:0;text-align:left;margin-left:0;margin-top:0;width:50pt;height:50pt;z-index:251648000;visibility:hidden;mso-position-horizontal-relative:text;mso-position-vertical-relative:text">
            <o:lock v:ext="edit" selection="t"/>
          </v:shape>
        </w:pict>
      </w:r>
      <w:r w:rsidR="003D4E68" w:rsidRPr="003D4E68">
        <w:rPr>
          <w:position w:val="-10"/>
        </w:rPr>
        <w:object w:dxaOrig="460" w:dyaOrig="300" w14:anchorId="3B18752F">
          <v:shape id="_x0000_i1137" type="#_x0000_t75" style="width:23.25pt;height:15pt" o:ole="">
            <v:imagedata r:id="rId56" o:title=""/>
          </v:shape>
          <o:OLEObject Type="Embed" ProgID="Equation.DSMT4" ShapeID="_x0000_i1137" DrawAspect="Content" ObjectID="_1766415692" r:id="rId57"/>
        </w:object>
      </w:r>
      <w:r>
        <w:rPr>
          <w:rFonts w:eastAsia="Times New Roman"/>
          <w:sz w:val="22"/>
          <w:szCs w:val="22"/>
          <w:lang w:val="ru-RU"/>
        </w:rPr>
        <w:t xml:space="preserve"> может быть полезен для измерения разброса в параметрах МЧКК.</w:t>
      </w:r>
    </w:p>
    <w:p w14:paraId="5D981595" w14:textId="0EF5C575"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Результирующая схема формирования вектора признаков приведена на рис. 5. </w:t>
      </w:r>
    </w:p>
    <w:p w14:paraId="2E80EF7D" w14:textId="59B63798" w:rsidR="00C86F3F" w:rsidRDefault="003233C2">
      <w:pPr>
        <w:pStyle w:val="afa"/>
      </w:pPr>
      <w:r>
        <w:rPr>
          <w:noProof/>
        </w:rPr>
        <w:pict w14:anchorId="55A94483">
          <v:rect id="_x0000_tole_rId9" o:spid="_x0000_s1144" style="position:absolute;left:0;text-align:left;margin-left:0;margin-top:.05pt;width:50pt;height:50pt;z-index:251631616;visibility:hidden;mso-wrap-style:square;mso-wrap-distance-left:0;mso-wrap-distance-top:0;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" filled="f" stroked="f" strokeweight="0"/>
        </w:pict>
      </w:r>
      <w:r w:rsidR="00774CF3">
        <w:rPr>
          <w:noProof/>
        </w:rPr>
        <w:drawing>
          <wp:inline distT="0" distB="0" distL="0" distR="0" wp14:anchorId="6ED70A54" wp14:editId="4AB41A26">
            <wp:extent cx="5741670" cy="2360295"/>
            <wp:effectExtent l="0" t="0" r="0" b="0"/>
            <wp:docPr id="15" name="ole_r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le_rId9"/>
                    <pic:cNvPicPr>
                      <a:picLocks noChangeAspect="1" noChangeArrowheads="1"/>
                    </pic:cNvPicPr>
                  </pic:nvPicPr>
                  <pic:blipFill>
                    <a:blip r:embed="rId58"/>
                    <a:stretch>
                      <a:fillRect/>
                    </a:stretch>
                  </pic:blipFill>
                  <pic:spPr bwMode="auto">
                    <a:xfrm>
                      <a:off x="0" y="0"/>
                      <a:ext cx="5741670" cy="2360295"/>
                    </a:xfrm>
                    <a:prstGeom prst="rect">
                      <a:avLst/>
                    </a:prstGeom>
                  </pic:spPr>
                </pic:pic>
              </a:graphicData>
            </a:graphic>
          </wp:inline>
        </w:drawing>
      </w:r>
    </w:p>
    <w:p w14:paraId="237059A4" w14:textId="77777777" w:rsidR="00C86F3F" w:rsidRDefault="00774CF3" w:rsidP="00AB7B0B">
      <w:pPr>
        <w:pStyle w:val="afa"/>
      </w:pPr>
      <w:r>
        <w:rPr>
          <w:b/>
          <w:bCs/>
        </w:rPr>
        <w:t>Рис. 5.</w:t>
      </w:r>
      <w:r>
        <w:t xml:space="preserve"> Схема формирования </w:t>
      </w:r>
      <w:r w:rsidRPr="00AB7B0B">
        <w:t>вектора</w:t>
      </w:r>
      <w:r>
        <w:t xml:space="preserve"> признаков</w:t>
      </w:r>
    </w:p>
    <w:p w14:paraId="282BAA24" w14:textId="05A4CF62" w:rsidR="00C86F3F" w:rsidRDefault="00774CF3" w:rsidP="00AB7B0B">
      <w:pPr>
        <w:pStyle w:val="afa"/>
        <w:rPr>
          <w:lang w:val="en-US"/>
        </w:rPr>
      </w:pPr>
      <w:r>
        <w:rPr>
          <w:b/>
          <w:bCs/>
          <w:lang w:val="en-US"/>
        </w:rPr>
        <w:t>Fig</w:t>
      </w:r>
      <w:r w:rsidRPr="00B645E8">
        <w:rPr>
          <w:b/>
          <w:bCs/>
          <w:lang w:val="en-US"/>
        </w:rPr>
        <w:t>. 5.</w:t>
      </w:r>
      <w:r w:rsidRPr="00B645E8">
        <w:rPr>
          <w:lang w:val="en-US"/>
        </w:rPr>
        <w:t xml:space="preserve"> </w:t>
      </w:r>
      <w:r>
        <w:rPr>
          <w:lang w:val="en-US"/>
        </w:rPr>
        <w:t xml:space="preserve">The </w:t>
      </w:r>
      <w:proofErr w:type="spellStart"/>
      <w:r>
        <w:rPr>
          <w:lang w:val="en-US"/>
        </w:rPr>
        <w:t>sheme</w:t>
      </w:r>
      <w:proofErr w:type="spellEnd"/>
      <w:r>
        <w:rPr>
          <w:lang w:val="en-US"/>
        </w:rPr>
        <w:t xml:space="preserve"> of feature vector </w:t>
      </w:r>
      <w:proofErr w:type="spellStart"/>
      <w:r w:rsidRPr="00AB7B0B">
        <w:t>extraction</w:t>
      </w:r>
      <w:proofErr w:type="spellEnd"/>
    </w:p>
    <w:p w14:paraId="3EF5A81C" w14:textId="77777777" w:rsidR="00AB7B0B" w:rsidRDefault="00AB7B0B" w:rsidP="00AB7B0B">
      <w:pPr>
        <w:shd w:val="clear" w:color="auto" w:fill="FFFFFF"/>
        <w:ind w:firstLine="709"/>
        <w:jc w:val="both"/>
        <w:rPr>
          <w:rFonts w:eastAsia="Times New Roman"/>
          <w:sz w:val="22"/>
          <w:szCs w:val="22"/>
          <w:lang w:val="ru-RU"/>
        </w:rPr>
      </w:pPr>
      <w:r>
        <w:rPr>
          <w:rFonts w:eastAsia="Times New Roman"/>
          <w:sz w:val="22"/>
          <w:szCs w:val="22"/>
          <w:lang w:val="ru-RU"/>
        </w:rPr>
        <w:t>В итоговый набор признаков были включены среднее значение МЧКК (</w:t>
      </w:r>
      <w:r w:rsidRPr="005C3C25">
        <w:rPr>
          <w:rFonts w:eastAsia="Times New Roman"/>
          <w:position w:val="-4"/>
          <w:sz w:val="22"/>
          <w:szCs w:val="22"/>
          <w:lang w:val="ru-RU"/>
        </w:rPr>
        <w:object w:dxaOrig="240" w:dyaOrig="220" w14:anchorId="0EA10974">
          <v:shape id="_x0000_i1257" type="#_x0000_t75" style="width:12pt;height:11.25pt" o:ole="">
            <v:imagedata r:id="rId21" o:title=""/>
          </v:shape>
          <o:OLEObject Type="Embed" ProgID="Equation.DSMT4" ShapeID="_x0000_i1257" DrawAspect="Content" ObjectID="_1766415693" r:id="rId59"/>
        </w:object>
      </w:r>
      <w:r w:rsidRPr="00A81B74">
        <w:rPr>
          <w:rFonts w:eastAsia="Times New Roman"/>
          <w:sz w:val="22"/>
          <w:szCs w:val="22"/>
          <w:lang w:val="ru-RU"/>
        </w:rPr>
        <w:t xml:space="preserve"> </w:t>
      </w:r>
      <w:r>
        <w:rPr>
          <w:rFonts w:eastAsia="Times New Roman"/>
          <w:sz w:val="22"/>
          <w:szCs w:val="22"/>
          <w:lang w:val="ru-RU"/>
        </w:rPr>
        <w:t>признаков), среднеквадратичное отклонение МЧКК (</w:t>
      </w:r>
      <w:r w:rsidRPr="005C3C25">
        <w:rPr>
          <w:rFonts w:eastAsia="Times New Roman"/>
          <w:position w:val="-4"/>
          <w:sz w:val="22"/>
          <w:szCs w:val="22"/>
          <w:lang w:val="ru-RU"/>
        </w:rPr>
        <w:object w:dxaOrig="240" w:dyaOrig="220" w14:anchorId="52F45AFD">
          <v:shape id="_x0000_i1258" type="#_x0000_t75" style="width:12pt;height:11.25pt" o:ole="">
            <v:imagedata r:id="rId21" o:title=""/>
          </v:shape>
          <o:OLEObject Type="Embed" ProgID="Equation.DSMT4" ShapeID="_x0000_i1258" DrawAspect="Content" ObjectID="_1766415694" r:id="rId60"/>
        </w:object>
      </w:r>
      <w:r w:rsidRPr="00A81B74">
        <w:rPr>
          <w:rFonts w:eastAsia="Times New Roman"/>
          <w:sz w:val="22"/>
          <w:szCs w:val="22"/>
          <w:lang w:val="ru-RU"/>
        </w:rPr>
        <w:t xml:space="preserve"> </w:t>
      </w:r>
      <w:r>
        <w:rPr>
          <w:rFonts w:eastAsia="Times New Roman"/>
          <w:sz w:val="22"/>
          <w:szCs w:val="22"/>
          <w:lang w:val="ru-RU"/>
        </w:rPr>
        <w:t xml:space="preserve">признаков), среднее от первой и второй </w:t>
      </w:r>
      <w:r>
        <w:rPr>
          <w:rFonts w:eastAsia="Times New Roman"/>
          <w:sz w:val="22"/>
          <w:szCs w:val="22"/>
          <w:lang w:val="ru-RU"/>
        </w:rPr>
        <w:lastRenderedPageBreak/>
        <w:t>производных от МЧКК (</w:t>
      </w:r>
      <w:r w:rsidRPr="005C3C25">
        <w:rPr>
          <w:rFonts w:eastAsia="Times New Roman"/>
          <w:position w:val="-4"/>
          <w:sz w:val="22"/>
          <w:szCs w:val="22"/>
          <w:lang w:val="ru-RU"/>
        </w:rPr>
        <w:object w:dxaOrig="499" w:dyaOrig="220" w14:anchorId="0353906D">
          <v:shape id="_x0000_i1259" type="#_x0000_t75" style="width:24.75pt;height:11.25pt" o:ole="">
            <v:imagedata r:id="rId61" o:title=""/>
          </v:shape>
          <o:OLEObject Type="Embed" ProgID="Equation.DSMT4" ShapeID="_x0000_i1259" DrawAspect="Content" ObjectID="_1766415695" r:id="rId62"/>
        </w:object>
      </w:r>
      <w:r>
        <w:rPr>
          <w:rFonts w:eastAsia="Times New Roman"/>
          <w:sz w:val="22"/>
          <w:szCs w:val="22"/>
          <w:lang w:val="ru-RU"/>
        </w:rPr>
        <w:t>признаков), их среднеквадратическое отклонение (</w:t>
      </w:r>
      <w:r w:rsidRPr="005C3C25">
        <w:rPr>
          <w:rFonts w:eastAsia="Times New Roman"/>
          <w:position w:val="-4"/>
          <w:sz w:val="22"/>
          <w:szCs w:val="22"/>
          <w:lang w:val="ru-RU"/>
        </w:rPr>
        <w:object w:dxaOrig="499" w:dyaOrig="220" w14:anchorId="37D86A62">
          <v:shape id="_x0000_i1260" type="#_x0000_t75" style="width:24.75pt;height:11.25pt" o:ole="">
            <v:imagedata r:id="rId61" o:title=""/>
          </v:shape>
          <o:OLEObject Type="Embed" ProgID="Equation.DSMT4" ShapeID="_x0000_i1260" DrawAspect="Content" ObjectID="_1766415696" r:id="rId63"/>
        </w:object>
      </w:r>
      <w:r>
        <w:rPr>
          <w:rFonts w:eastAsia="Times New Roman"/>
          <w:sz w:val="22"/>
          <w:szCs w:val="22"/>
          <w:lang w:val="ru-RU"/>
        </w:rPr>
        <w:t xml:space="preserve">), а также коэффициент асимметрии, эксцесс и </w:t>
      </w:r>
      <w:proofErr w:type="spellStart"/>
      <w:r>
        <w:rPr>
          <w:rFonts w:eastAsia="Times New Roman"/>
          <w:sz w:val="22"/>
          <w:szCs w:val="22"/>
          <w:lang w:val="ru-RU"/>
        </w:rPr>
        <w:t>межквантильный</w:t>
      </w:r>
      <w:proofErr w:type="spellEnd"/>
      <w:r>
        <w:rPr>
          <w:rFonts w:eastAsia="Times New Roman"/>
          <w:sz w:val="22"/>
          <w:szCs w:val="22"/>
          <w:lang w:val="ru-RU"/>
        </w:rPr>
        <w:t xml:space="preserve"> размах (по </w:t>
      </w:r>
      <w:r w:rsidRPr="005C3C25">
        <w:rPr>
          <w:rFonts w:eastAsia="Times New Roman"/>
          <w:position w:val="-4"/>
          <w:sz w:val="22"/>
          <w:szCs w:val="22"/>
          <w:lang w:val="ru-RU"/>
        </w:rPr>
        <w:object w:dxaOrig="240" w:dyaOrig="220" w14:anchorId="047601B5">
          <v:shape id="_x0000_i1261" type="#_x0000_t75" style="width:12pt;height:11.25pt" o:ole="">
            <v:imagedata r:id="rId21" o:title=""/>
          </v:shape>
          <o:OLEObject Type="Embed" ProgID="Equation.DSMT4" ShapeID="_x0000_i1261" DrawAspect="Content" ObjectID="_1766415697" r:id="rId64"/>
        </w:object>
      </w:r>
      <w:r>
        <w:rPr>
          <w:rFonts w:eastAsia="Times New Roman"/>
          <w:sz w:val="22"/>
          <w:szCs w:val="22"/>
          <w:lang w:val="ru-RU"/>
        </w:rPr>
        <w:t xml:space="preserve"> признаков для каждой характеристики соответственно). Таким образом, для каждого аудиофайла мы получаем </w:t>
      </w:r>
      <w:r w:rsidRPr="00A81B74">
        <w:rPr>
          <w:rFonts w:eastAsia="Times New Roman"/>
          <w:position w:val="-6"/>
          <w:sz w:val="22"/>
          <w:szCs w:val="22"/>
          <w:lang w:val="ru-RU"/>
        </w:rPr>
        <w:object w:dxaOrig="480" w:dyaOrig="240" w14:anchorId="3E2C278A">
          <v:shape id="_x0000_i1262" type="#_x0000_t75" style="width:24pt;height:12pt" o:ole="">
            <v:imagedata r:id="rId65" o:title=""/>
          </v:shape>
          <o:OLEObject Type="Embed" ProgID="Equation.DSMT4" ShapeID="_x0000_i1262" DrawAspect="Content" ObjectID="_1766415698" r:id="rId66"/>
        </w:object>
      </w:r>
      <w:r>
        <w:rPr>
          <w:rFonts w:eastAsia="Times New Roman"/>
          <w:sz w:val="22"/>
          <w:szCs w:val="22"/>
          <w:lang w:val="ru-RU"/>
        </w:rPr>
        <w:t xml:space="preserve"> -компонентный вектор </w:t>
      </w:r>
      <w:proofErr w:type="spellStart"/>
      <w:r>
        <w:rPr>
          <w:rFonts w:eastAsia="Times New Roman"/>
          <w:sz w:val="22"/>
          <w:szCs w:val="22"/>
          <w:lang w:val="ru-RU"/>
        </w:rPr>
        <w:t>надсегментных</w:t>
      </w:r>
      <w:proofErr w:type="spellEnd"/>
      <w:r>
        <w:rPr>
          <w:rFonts w:eastAsia="Times New Roman"/>
          <w:sz w:val="22"/>
          <w:szCs w:val="22"/>
          <w:lang w:val="ru-RU"/>
        </w:rPr>
        <w:t xml:space="preserve"> признаков МЧКК.</w:t>
      </w:r>
    </w:p>
    <w:p w14:paraId="2E2AFE72" w14:textId="77777777" w:rsidR="00C86F3F" w:rsidRDefault="00774CF3">
      <w:pPr>
        <w:keepNext/>
        <w:keepLines/>
        <w:tabs>
          <w:tab w:val="left" w:pos="709"/>
        </w:tabs>
        <w:spacing w:before="360" w:after="240"/>
        <w:jc w:val="center"/>
        <w:outlineLvl w:val="0"/>
        <w:rPr>
          <w:rFonts w:eastAsia="Times New Roman"/>
          <w:b/>
          <w:kern w:val="2"/>
          <w:sz w:val="22"/>
          <w:lang w:eastAsia="ru-RU"/>
        </w:rPr>
      </w:pPr>
      <w:r>
        <w:rPr>
          <w:rFonts w:eastAsia="Times New Roman"/>
          <w:b/>
          <w:kern w:val="2"/>
          <w:sz w:val="22"/>
          <w:lang w:eastAsia="ru-RU"/>
        </w:rPr>
        <w:t>Речевая база и о</w:t>
      </w:r>
      <w:r>
        <w:rPr>
          <w:rFonts w:eastAsia="Times New Roman"/>
          <w:b/>
          <w:bCs/>
          <w:kern w:val="2"/>
          <w:sz w:val="22"/>
          <w:szCs w:val="22"/>
          <w:lang w:val="ru-RU" w:eastAsia="ru-RU"/>
        </w:rPr>
        <w:t>писание эксперимента</w:t>
      </w:r>
    </w:p>
    <w:p w14:paraId="42702D50" w14:textId="77777777" w:rsidR="00C86F3F" w:rsidRDefault="00774CF3">
      <w:pPr>
        <w:ind w:firstLine="567"/>
        <w:jc w:val="both"/>
        <w:rPr>
          <w:sz w:val="22"/>
          <w:szCs w:val="22"/>
        </w:rPr>
      </w:pPr>
      <w:r>
        <w:rPr>
          <w:color w:val="000000" w:themeColor="text1"/>
          <w:sz w:val="22"/>
          <w:szCs w:val="22"/>
        </w:rPr>
        <w:t>При проведении исследования использовался набор данных 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xml:space="preserve">. В рамках данной работы использована только часть </w:t>
      </w:r>
      <w:r>
        <w:rPr>
          <w:color w:val="000000"/>
          <w:sz w:val="22"/>
          <w:szCs w:val="22"/>
          <w:lang w:val="ru-RU"/>
        </w:rPr>
        <w:t>базы</w:t>
      </w:r>
      <w:r>
        <w:rPr>
          <w:color w:val="000000"/>
          <w:sz w:val="22"/>
          <w:szCs w:val="22"/>
        </w:rPr>
        <w:t xml:space="preserve"> </w:t>
      </w:r>
      <w:r>
        <w:rPr>
          <w:color w:val="000000" w:themeColor="text1"/>
          <w:sz w:val="22"/>
          <w:szCs w:val="22"/>
        </w:rPr>
        <w:t xml:space="preserve">RAVDESS, </w:t>
      </w:r>
      <w:r>
        <w:rPr>
          <w:color w:val="000000" w:themeColor="text1"/>
          <w:sz w:val="22"/>
          <w:szCs w:val="22"/>
          <w:lang w:val="ru-RU"/>
        </w:rPr>
        <w:t>содержащая речевые высказывания</w:t>
      </w:r>
      <w:r>
        <w:rPr>
          <w:color w:val="000000" w:themeColor="text1"/>
          <w:sz w:val="22"/>
          <w:szCs w:val="22"/>
        </w:rPr>
        <w:t xml:space="preserve">. </w:t>
      </w:r>
      <w:r>
        <w:rPr>
          <w:color w:val="000000" w:themeColor="text1"/>
          <w:sz w:val="22"/>
          <w:szCs w:val="22"/>
          <w:lang w:val="ru-RU"/>
        </w:rPr>
        <w:t>В этой</w:t>
      </w:r>
      <w:r>
        <w:rPr>
          <w:color w:val="000000" w:themeColor="text1"/>
          <w:sz w:val="22"/>
          <w:szCs w:val="22"/>
        </w:rPr>
        <w:t xml:space="preserve"> част</w:t>
      </w:r>
      <w:r>
        <w:rPr>
          <w:color w:val="000000" w:themeColor="text1"/>
          <w:sz w:val="22"/>
          <w:szCs w:val="22"/>
          <w:lang w:val="ru-RU"/>
        </w:rPr>
        <w:t>и</w:t>
      </w:r>
      <w:r>
        <w:rPr>
          <w:color w:val="000000" w:themeColor="text1"/>
          <w:sz w:val="22"/>
          <w:szCs w:val="22"/>
        </w:rPr>
        <w:t xml:space="preserve"> содержит</w:t>
      </w:r>
      <w:proofErr w:type="spellStart"/>
      <w:r>
        <w:rPr>
          <w:color w:val="000000" w:themeColor="text1"/>
          <w:sz w:val="22"/>
          <w:szCs w:val="22"/>
          <w:lang w:val="ru-RU"/>
        </w:rPr>
        <w:t>ся</w:t>
      </w:r>
      <w:proofErr w:type="spellEnd"/>
      <w:r>
        <w:rPr>
          <w:color w:val="000000" w:themeColor="text1"/>
          <w:sz w:val="22"/>
          <w:szCs w:val="22"/>
        </w:rPr>
        <w:t xml:space="preserve"> 1440 файлов в формате wav (16 бит, 48 кГц): 60 записей на каждого из 24-х актер</w:t>
      </w:r>
      <w:proofErr w:type="spellStart"/>
      <w:r>
        <w:rPr>
          <w:color w:val="000000" w:themeColor="text1"/>
          <w:sz w:val="22"/>
          <w:szCs w:val="22"/>
          <w:lang w:val="ru-RU"/>
        </w:rPr>
        <w:t>ов</w:t>
      </w:r>
      <w:proofErr w:type="spellEnd"/>
      <w:r>
        <w:rPr>
          <w:color w:val="000000" w:themeColor="text1"/>
          <w:sz w:val="22"/>
          <w:szCs w:val="22"/>
        </w:rPr>
        <w:t>. Речевые эмоции включают</w:t>
      </w:r>
      <w:r>
        <w:rPr>
          <w:color w:val="000000" w:themeColor="text1"/>
          <w:sz w:val="22"/>
          <w:szCs w:val="22"/>
          <w:lang w:val="ru-RU"/>
        </w:rPr>
        <w:t>:</w:t>
      </w:r>
      <w:r>
        <w:rPr>
          <w:color w:val="000000" w:themeColor="text1"/>
          <w:sz w:val="22"/>
          <w:szCs w:val="22"/>
        </w:rPr>
        <w:t xml:space="preserve"> нейтральност</w:t>
      </w:r>
      <w:r>
        <w:rPr>
          <w:color w:val="000000" w:themeColor="text1"/>
          <w:sz w:val="22"/>
          <w:szCs w:val="22"/>
          <w:lang w:val="ru-RU"/>
        </w:rPr>
        <w:t>ь</w:t>
      </w:r>
      <w:r>
        <w:rPr>
          <w:color w:val="000000" w:themeColor="text1"/>
          <w:sz w:val="22"/>
          <w:szCs w:val="22"/>
        </w:rPr>
        <w:t>, спокойстви</w:t>
      </w:r>
      <w:r>
        <w:rPr>
          <w:color w:val="000000" w:themeColor="text1"/>
          <w:sz w:val="22"/>
          <w:szCs w:val="22"/>
          <w:lang w:val="ru-RU"/>
        </w:rPr>
        <w:t>е</w:t>
      </w:r>
      <w:r>
        <w:rPr>
          <w:color w:val="000000" w:themeColor="text1"/>
          <w:sz w:val="22"/>
          <w:szCs w:val="22"/>
        </w:rPr>
        <w:t>, счасть</w:t>
      </w:r>
      <w:r>
        <w:rPr>
          <w:color w:val="000000" w:themeColor="text1"/>
          <w:sz w:val="22"/>
          <w:szCs w:val="22"/>
          <w:lang w:val="ru-RU"/>
        </w:rPr>
        <w:t>е</w:t>
      </w:r>
      <w:r>
        <w:rPr>
          <w:color w:val="000000" w:themeColor="text1"/>
          <w:sz w:val="22"/>
          <w:szCs w:val="22"/>
        </w:rPr>
        <w:t>, груст</w:t>
      </w:r>
      <w:r>
        <w:rPr>
          <w:color w:val="000000" w:themeColor="text1"/>
          <w:sz w:val="22"/>
          <w:szCs w:val="22"/>
          <w:lang w:val="ru-RU"/>
        </w:rPr>
        <w:t>ь</w:t>
      </w:r>
      <w:r>
        <w:rPr>
          <w:color w:val="000000" w:themeColor="text1"/>
          <w:sz w:val="22"/>
          <w:szCs w:val="22"/>
        </w:rPr>
        <w:t>, гнев, страх, удивлени</w:t>
      </w:r>
      <w:r>
        <w:rPr>
          <w:color w:val="000000" w:themeColor="text1"/>
          <w:sz w:val="22"/>
          <w:szCs w:val="22"/>
          <w:lang w:val="ru-RU"/>
        </w:rPr>
        <w:t>е</w:t>
      </w:r>
      <w:r>
        <w:rPr>
          <w:color w:val="000000" w:themeColor="text1"/>
          <w:sz w:val="22"/>
          <w:szCs w:val="22"/>
        </w:rPr>
        <w:t xml:space="preserve"> и отвращени</w:t>
      </w:r>
      <w:r>
        <w:rPr>
          <w:color w:val="000000" w:themeColor="text1"/>
          <w:sz w:val="22"/>
          <w:szCs w:val="22"/>
          <w:lang w:val="ru-RU"/>
        </w:rPr>
        <w:t>е</w:t>
      </w:r>
      <w:r>
        <w:rPr>
          <w:color w:val="000000" w:themeColor="text1"/>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14:paraId="64871DFE" w14:textId="77777777" w:rsidR="00C86F3F" w:rsidRDefault="00774CF3">
      <w:pPr>
        <w:pStyle w:val="aff"/>
        <w:spacing w:line="240" w:lineRule="auto"/>
        <w:ind w:left="0" w:firstLine="680"/>
        <w:rPr>
          <w:sz w:val="22"/>
          <w:szCs w:val="22"/>
          <w:lang w:val="ru-RU"/>
        </w:rPr>
      </w:pPr>
      <w:r>
        <w:rPr>
          <w:color w:val="000000" w:themeColor="text1"/>
          <w:sz w:val="22"/>
          <w:szCs w:val="22"/>
          <w:lang w:val="ru-RU"/>
        </w:rPr>
        <w:t>Для классификации в системе распознавания эмоционального состояния по речи</w:t>
      </w:r>
      <w:r>
        <w:rPr>
          <w:color w:val="000000" w:themeColor="text1"/>
          <w:sz w:val="22"/>
          <w:szCs w:val="22"/>
        </w:rPr>
        <w:t xml:space="preserve"> применялся МОВ.</w:t>
      </w:r>
      <w:r>
        <w:rPr>
          <w:color w:val="000000" w:themeColor="text1"/>
          <w:sz w:val="22"/>
          <w:szCs w:val="22"/>
          <w:lang w:val="ru-RU"/>
        </w:rPr>
        <w:t xml:space="preserve"> Данный метод</w:t>
      </w:r>
      <w:r>
        <w:rPr>
          <w:color w:val="000000" w:themeColor="text1"/>
          <w:sz w:val="22"/>
          <w:szCs w:val="22"/>
        </w:rPr>
        <w:t xml:space="preserve"> выполняет классификацию путем построения разделяющей гиперплоскост</w:t>
      </w:r>
      <w:r>
        <w:rPr>
          <w:color w:val="000000" w:themeColor="text1"/>
          <w:sz w:val="22"/>
          <w:szCs w:val="22"/>
          <w:lang w:val="ru-RU"/>
        </w:rPr>
        <w:t>и</w:t>
      </w:r>
      <w:r>
        <w:rPr>
          <w:color w:val="000000" w:themeColor="text1"/>
          <w:sz w:val="22"/>
          <w:szCs w:val="22"/>
        </w:rPr>
        <w:t>, котор</w:t>
      </w:r>
      <w:proofErr w:type="spellStart"/>
      <w:r>
        <w:rPr>
          <w:color w:val="000000" w:themeColor="text1"/>
          <w:sz w:val="22"/>
          <w:szCs w:val="22"/>
          <w:lang w:val="ru-RU"/>
        </w:rPr>
        <w:t>ая</w:t>
      </w:r>
      <w:proofErr w:type="spellEnd"/>
      <w:r>
        <w:rPr>
          <w:color w:val="000000" w:themeColor="text1"/>
          <w:sz w:val="22"/>
          <w:szCs w:val="22"/>
        </w:rPr>
        <w:t xml:space="preserve"> оптимально разделя</w:t>
      </w:r>
      <w:r>
        <w:rPr>
          <w:color w:val="000000" w:themeColor="text1"/>
          <w:sz w:val="22"/>
          <w:szCs w:val="22"/>
          <w:lang w:val="ru-RU"/>
        </w:rPr>
        <w:t>е</w:t>
      </w:r>
      <w:r>
        <w:rPr>
          <w:color w:val="000000" w:themeColor="text1"/>
          <w:sz w:val="22"/>
          <w:szCs w:val="22"/>
        </w:rPr>
        <w:t xml:space="preserve">т данные на </w:t>
      </w:r>
      <w:r>
        <w:rPr>
          <w:color w:val="000000" w:themeColor="text1"/>
          <w:sz w:val="22"/>
          <w:szCs w:val="22"/>
          <w:lang w:val="ru-RU"/>
        </w:rPr>
        <w:t>классы</w:t>
      </w:r>
      <w:r>
        <w:rPr>
          <w:color w:val="000000" w:themeColor="text1"/>
          <w:sz w:val="22"/>
          <w:szCs w:val="22"/>
        </w:rPr>
        <w:t xml:space="preserve">. </w:t>
      </w:r>
      <w:r>
        <w:rPr>
          <w:color w:val="000000" w:themeColor="text1"/>
          <w:sz w:val="22"/>
          <w:szCs w:val="22"/>
          <w:lang w:val="ru-RU"/>
        </w:rPr>
        <w:t>В МОВ предусмотрено использование функции ядра</w:t>
      </w:r>
      <w:r>
        <w:rPr>
          <w:color w:val="000000" w:themeColor="text1"/>
          <w:sz w:val="22"/>
          <w:szCs w:val="22"/>
        </w:rPr>
        <w:t xml:space="preserve"> </w:t>
      </w:r>
      <w:r>
        <w:rPr>
          <w:color w:val="000000" w:themeColor="text1"/>
          <w:sz w:val="22"/>
          <w:szCs w:val="22"/>
          <w:lang w:val="ru-RU"/>
        </w:rPr>
        <w:t>для</w:t>
      </w:r>
      <w:r>
        <w:rPr>
          <w:color w:val="000000" w:themeColor="text1"/>
          <w:sz w:val="22"/>
          <w:szCs w:val="22"/>
        </w:rPr>
        <w:t xml:space="preserve"> преобразования исходного набора данных в многомерное пространство признаков. И уже в новом пространстве признаков </w:t>
      </w:r>
      <w:r>
        <w:rPr>
          <w:color w:val="000000" w:themeColor="text1"/>
          <w:sz w:val="22"/>
          <w:szCs w:val="22"/>
          <w:lang w:val="ru-RU"/>
        </w:rPr>
        <w:t>выполняется построение оптимальной</w:t>
      </w:r>
      <w:r>
        <w:rPr>
          <w:color w:val="000000" w:themeColor="text1"/>
          <w:sz w:val="22"/>
          <w:szCs w:val="22"/>
        </w:rPr>
        <w:t xml:space="preserve"> </w:t>
      </w:r>
      <w:r>
        <w:rPr>
          <w:color w:val="000000" w:themeColor="text1"/>
          <w:sz w:val="22"/>
          <w:szCs w:val="22"/>
          <w:lang w:val="ru-RU"/>
        </w:rPr>
        <w:t>разделяющей гиперплоскости</w:t>
      </w:r>
      <w:r>
        <w:rPr>
          <w:color w:val="000000" w:themeColor="text1"/>
          <w:sz w:val="22"/>
          <w:szCs w:val="22"/>
        </w:rPr>
        <w:t>.</w:t>
      </w:r>
      <w:r>
        <w:rPr>
          <w:color w:val="000000" w:themeColor="text1"/>
          <w:sz w:val="22"/>
          <w:szCs w:val="22"/>
          <w:lang w:val="ru-RU"/>
        </w:rPr>
        <w:t xml:space="preserve"> В данной работе использовались известные ядерные функции: 1) линейная; 2) полиномиальная; 3) гауссово ядро с радиальной базисная функцией (РБФ)</w:t>
      </w:r>
      <w:r>
        <w:rPr>
          <w:color w:val="000000" w:themeColor="text1"/>
          <w:sz w:val="22"/>
          <w:szCs w:val="22"/>
          <w:lang w:val="en-US"/>
        </w:rPr>
        <w:t> </w:t>
      </w:r>
      <w:r>
        <w:rPr>
          <w:color w:val="000000" w:themeColor="text1"/>
          <w:sz w:val="22"/>
          <w:szCs w:val="22"/>
          <w:lang w:val="ru-RU"/>
        </w:rPr>
        <w:t>[9].</w:t>
      </w:r>
    </w:p>
    <w:p w14:paraId="2E968180" w14:textId="77777777" w:rsidR="00C86F3F" w:rsidRDefault="00774CF3">
      <w:pPr>
        <w:pStyle w:val="aff"/>
        <w:spacing w:line="240" w:lineRule="auto"/>
        <w:ind w:left="0" w:firstLine="680"/>
        <w:rPr>
          <w:sz w:val="22"/>
          <w:szCs w:val="22"/>
        </w:rPr>
      </w:pPr>
      <w:r>
        <w:rPr>
          <w:color w:val="000000" w:themeColor="text1"/>
          <w:sz w:val="22"/>
          <w:szCs w:val="22"/>
        </w:rPr>
        <w:t>Построение классификатора на опорных векторах с использованием перечисленных выше ядер</w:t>
      </w:r>
      <w:r>
        <w:rPr>
          <w:color w:val="000000" w:themeColor="text1"/>
          <w:sz w:val="22"/>
          <w:szCs w:val="22"/>
          <w:lang w:val="ru-RU"/>
        </w:rPr>
        <w:t xml:space="preserve"> осуществлялось</w:t>
      </w:r>
      <w:r>
        <w:rPr>
          <w:color w:val="000000" w:themeColor="text1"/>
          <w:sz w:val="22"/>
          <w:szCs w:val="22"/>
        </w:rPr>
        <w:t xml:space="preserve"> с помощью библиотеки sklearn язык</w:t>
      </w:r>
      <w:r>
        <w:rPr>
          <w:color w:val="000000" w:themeColor="text1"/>
          <w:sz w:val="22"/>
          <w:szCs w:val="22"/>
          <w:lang w:val="ru-RU"/>
        </w:rPr>
        <w:t>а</w:t>
      </w:r>
      <w:r>
        <w:rPr>
          <w:color w:val="000000" w:themeColor="text1"/>
          <w:sz w:val="22"/>
          <w:szCs w:val="22"/>
        </w:rPr>
        <w:t xml:space="preserve"> Python.</w:t>
      </w:r>
    </w:p>
    <w:p w14:paraId="5EF2D860" w14:textId="77777777" w:rsidR="00C86F3F" w:rsidRDefault="00774CF3">
      <w:pPr>
        <w:pStyle w:val="aff"/>
        <w:spacing w:line="240" w:lineRule="auto"/>
        <w:ind w:left="0" w:firstLine="680"/>
        <w:rPr>
          <w:sz w:val="22"/>
          <w:szCs w:val="22"/>
          <w:lang w:val="ru-RU"/>
        </w:rPr>
      </w:pPr>
      <w:r>
        <w:rPr>
          <w:color w:val="000000" w:themeColor="text1"/>
          <w:sz w:val="22"/>
          <w:szCs w:val="22"/>
        </w:rPr>
        <w:t xml:space="preserve">Для тестирования </w:t>
      </w:r>
      <w:r>
        <w:rPr>
          <w:color w:val="000000" w:themeColor="text1"/>
          <w:sz w:val="22"/>
          <w:szCs w:val="22"/>
          <w:lang w:val="ru-RU"/>
        </w:rPr>
        <w:t>классификатора</w:t>
      </w:r>
      <w:r>
        <w:rPr>
          <w:color w:val="000000" w:themeColor="text1"/>
          <w:sz w:val="22"/>
          <w:szCs w:val="22"/>
        </w:rPr>
        <w:t xml:space="preserve"> использовался метод</w:t>
      </w:r>
      <w:r>
        <w:rPr>
          <w:color w:val="000000" w:themeColor="text1"/>
          <w:sz w:val="22"/>
          <w:szCs w:val="22"/>
          <w:lang w:val="ru-RU"/>
        </w:rPr>
        <w:t xml:space="preserve"> перекрестной проверки по</w:t>
      </w:r>
      <w:r>
        <w:rPr>
          <w:color w:val="000000" w:themeColor="text1"/>
          <w:sz w:val="22"/>
          <w:szCs w:val="22"/>
        </w:rPr>
        <w:t xml:space="preserve"> </w:t>
      </w:r>
      <w:r w:rsidR="003233C2">
        <w:pict w14:anchorId="7A5BF15A">
          <v:shape id="_x0000_tole_rId40" o:spid="_x0000_s1111" type="#_x0000_t75" style="position:absolute;left:0;text-align:left;margin-left:0;margin-top:0;width:50pt;height:50pt;z-index:251649024;visibility:hidden;mso-position-horizontal-relative:text;mso-position-vertical-relative:text">
            <o:lock v:ext="edit" selection="t"/>
          </v:shape>
        </w:pict>
      </w:r>
      <w:r>
        <w:object w:dxaOrig="190" w:dyaOrig="258" w14:anchorId="344709D3">
          <v:shape id="ole_rId40" o:spid="_x0000_i1041" type="#_x0000_t75" style="width:9.75pt;height:12.75pt;visibility:visible;mso-wrap-distance-right:0" o:ole="">
            <v:imagedata r:id="rId67" o:title=""/>
          </v:shape>
          <o:OLEObject Type="Embed" ProgID="Equation.DSMT4" ShapeID="ole_rId40" DrawAspect="Content" ObjectID="_1766415699" r:id="rId68"/>
        </w:object>
      </w:r>
      <w:r>
        <w:rPr>
          <w:color w:val="000000" w:themeColor="text1"/>
          <w:sz w:val="22"/>
          <w:szCs w:val="22"/>
          <w:lang w:val="ru-RU"/>
        </w:rPr>
        <w:t xml:space="preserve"> блокам </w:t>
      </w:r>
      <w:r>
        <w:rPr>
          <w:color w:val="000000" w:themeColor="text1"/>
          <w:sz w:val="22"/>
          <w:szCs w:val="22"/>
        </w:rPr>
        <w:t>(</w:t>
      </w:r>
      <w:r>
        <w:rPr>
          <w:i/>
          <w:iCs/>
          <w:color w:val="000000" w:themeColor="text1"/>
          <w:sz w:val="22"/>
          <w:szCs w:val="22"/>
        </w:rPr>
        <w:t>k-fold cross-validation</w:t>
      </w:r>
      <w:r>
        <w:rPr>
          <w:color w:val="000000" w:themeColor="text1"/>
          <w:sz w:val="22"/>
          <w:szCs w:val="22"/>
        </w:rPr>
        <w:t>) [</w:t>
      </w:r>
      <w:r>
        <w:rPr>
          <w:color w:val="000000" w:themeColor="text1"/>
          <w:sz w:val="22"/>
          <w:szCs w:val="22"/>
          <w:lang w:val="ru-RU"/>
        </w:rPr>
        <w:t>9</w:t>
      </w:r>
      <w:r>
        <w:rPr>
          <w:color w:val="000000" w:themeColor="text1"/>
          <w:sz w:val="22"/>
          <w:szCs w:val="22"/>
        </w:rPr>
        <w:t>]</w:t>
      </w:r>
      <w:r>
        <w:rPr>
          <w:color w:val="000000" w:themeColor="text1"/>
          <w:sz w:val="22"/>
          <w:szCs w:val="22"/>
          <w:lang w:val="ru-RU"/>
        </w:rPr>
        <w:t xml:space="preserve">, который заключается в следующем. </w:t>
      </w:r>
    </w:p>
    <w:p w14:paraId="2563C2A7" w14:textId="77777777" w:rsidR="00C86F3F" w:rsidRDefault="00774CF3">
      <w:pPr>
        <w:pStyle w:val="aff"/>
        <w:spacing w:line="240" w:lineRule="auto"/>
        <w:ind w:left="0" w:firstLine="680"/>
        <w:rPr>
          <w:sz w:val="22"/>
          <w:szCs w:val="22"/>
        </w:rPr>
      </w:pPr>
      <w:r>
        <w:rPr>
          <w:sz w:val="22"/>
          <w:szCs w:val="22"/>
        </w:rPr>
        <w:t>1) Разделить набор</w:t>
      </w:r>
      <w:r>
        <w:rPr>
          <w:sz w:val="22"/>
          <w:szCs w:val="22"/>
          <w:lang w:val="ru-RU"/>
        </w:rPr>
        <w:t xml:space="preserve"> 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14:paraId="7F2F4A18" w14:textId="02347390" w:rsidR="00C86F3F" w:rsidRDefault="00774CF3">
      <w:pPr>
        <w:pStyle w:val="aff"/>
        <w:spacing w:line="240" w:lineRule="auto"/>
        <w:ind w:left="0" w:firstLine="680"/>
        <w:rPr>
          <w:sz w:val="22"/>
          <w:szCs w:val="22"/>
        </w:rPr>
      </w:pPr>
      <w:r>
        <w:rPr>
          <w:sz w:val="22"/>
          <w:szCs w:val="22"/>
          <w:lang w:val="ru-RU"/>
        </w:rPr>
        <w:t>2</w:t>
      </w:r>
      <w:r>
        <w:rPr>
          <w:sz w:val="22"/>
          <w:szCs w:val="22"/>
        </w:rPr>
        <w:t xml:space="preserve">) </w:t>
      </w:r>
      <w:r>
        <w:rPr>
          <w:sz w:val="22"/>
          <w:szCs w:val="22"/>
          <w:lang w:val="ru-RU"/>
        </w:rPr>
        <w:t xml:space="preserve">В цикле для </w:t>
      </w:r>
      <w:r w:rsidR="003233C2">
        <w:pict w14:anchorId="2450AE82">
          <v:shape id="_x0000_tole_rId42" o:spid="_x0000_s1109" type="#_x0000_t75" style="position:absolute;left:0;text-align:left;margin-left:0;margin-top:0;width:50pt;height:50pt;z-index:251650048;visibility:hidden;mso-position-horizontal-relative:text;mso-position-vertical-relative:text">
            <o:lock v:ext="edit" selection="t"/>
          </v:shape>
        </w:pict>
      </w:r>
      <w:r w:rsidR="003D4E68" w:rsidRPr="003D4E68">
        <w:rPr>
          <w:position w:val="-8"/>
        </w:rPr>
        <w:object w:dxaOrig="900" w:dyaOrig="279" w14:anchorId="4643764F">
          <v:shape id="_x0000_i1139" type="#_x0000_t75" style="width:45pt;height:14.25pt" o:ole="">
            <v:imagedata r:id="rId69" o:title=""/>
          </v:shape>
          <o:OLEObject Type="Embed" ProgID="Equation.DSMT4" ShapeID="_x0000_i1139" DrawAspect="Content" ObjectID="_1766415700" r:id="rId70"/>
        </w:object>
      </w:r>
      <w:r>
        <w:rPr>
          <w:sz w:val="22"/>
          <w:szCs w:val="22"/>
          <w:lang w:val="ru-RU"/>
        </w:rPr>
        <w:t xml:space="preserve"> выполняются следующие операции</w:t>
      </w:r>
      <w:r>
        <w:rPr>
          <w:sz w:val="22"/>
          <w:szCs w:val="22"/>
        </w:rPr>
        <w:t>:</w:t>
      </w:r>
    </w:p>
    <w:p w14:paraId="543A7B38"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блок </w:t>
      </w:r>
      <w:r w:rsidR="003233C2">
        <w:pict w14:anchorId="251EA0AC">
          <v:shape id="_x0000_tole_rId44" o:spid="_x0000_s1107" type="#_x0000_t75" style="position:absolute;left:0;text-align:left;margin-left:0;margin-top:0;width:50pt;height:50pt;z-index:251651072;visibility:hidden;mso-position-horizontal-relative:text;mso-position-vertical-relative:text">
            <o:lock v:ext="edit" selection="t"/>
          </v:shape>
        </w:pict>
      </w:r>
      <w:r>
        <w:object w:dxaOrig="136" w:dyaOrig="245" w14:anchorId="2306B683">
          <v:shape id="ole_rId44" o:spid="_x0000_i1043" type="#_x0000_t75" style="width:6.75pt;height:12pt;visibility:visible;mso-wrap-distance-right:0" o:ole="">
            <v:imagedata r:id="rId71" o:title=""/>
          </v:shape>
          <o:OLEObject Type="Embed" ProgID="Equation.DSMT4" ShapeID="ole_rId44" DrawAspect="Content" ObjectID="_1766415701" r:id="rId72"/>
        </w:object>
      </w:r>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14:paraId="629600F6"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14:paraId="2FAFD39B"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выполняется обучение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14:paraId="0755ACEA"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сохранение результатов классификации для данных из тестового набора;</w:t>
      </w:r>
      <w:r>
        <w:rPr>
          <w:sz w:val="22"/>
          <w:szCs w:val="22"/>
        </w:rPr>
        <w:t xml:space="preserve"> </w:t>
      </w:r>
    </w:p>
    <w:p w14:paraId="7CD74B0C" w14:textId="77777777" w:rsidR="00C86F3F" w:rsidRDefault="00774CF3">
      <w:pPr>
        <w:pStyle w:val="aff"/>
        <w:spacing w:line="240" w:lineRule="auto"/>
        <w:ind w:left="0" w:firstLine="68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14:paraId="6A66F47B" w14:textId="77777777" w:rsidR="00C86F3F" w:rsidRDefault="00774CF3">
      <w:pPr>
        <w:pStyle w:val="aff"/>
        <w:spacing w:line="240" w:lineRule="auto"/>
        <w:ind w:left="0" w:firstLine="680"/>
        <w:rPr>
          <w:sz w:val="22"/>
          <w:szCs w:val="22"/>
        </w:rPr>
      </w:pPr>
      <w:r>
        <w:rPr>
          <w:sz w:val="22"/>
          <w:szCs w:val="22"/>
          <w:lang w:val="ru-RU"/>
        </w:rPr>
        <w:t>3) Расчет</w:t>
      </w:r>
      <w:r>
        <w:rPr>
          <w:sz w:val="22"/>
          <w:szCs w:val="22"/>
        </w:rPr>
        <w:t xml:space="preserve"> </w:t>
      </w:r>
      <w:r>
        <w:rPr>
          <w:sz w:val="22"/>
          <w:szCs w:val="22"/>
          <w:lang w:val="ru-RU"/>
        </w:rPr>
        <w:t>оценки эффективности модели на основе сохраненных результатов классификации данных</w:t>
      </w:r>
      <w:r>
        <w:rPr>
          <w:sz w:val="22"/>
          <w:szCs w:val="22"/>
        </w:rPr>
        <w:t>.</w:t>
      </w:r>
    </w:p>
    <w:p w14:paraId="0ABE0CE5" w14:textId="77777777" w:rsidR="00C86F3F" w:rsidRDefault="00774CF3">
      <w:pPr>
        <w:pStyle w:val="aff"/>
        <w:spacing w:line="240" w:lineRule="auto"/>
        <w:ind w:left="0" w:firstLine="680"/>
        <w:rPr>
          <w:sz w:val="22"/>
          <w:szCs w:val="22"/>
        </w:rPr>
      </w:pPr>
      <w:r>
        <w:rPr>
          <w:sz w:val="22"/>
          <w:szCs w:val="22"/>
        </w:rPr>
        <w:t>В данной работе данных были разбиты на блоки следующим образом (в скобках указаны номера актеров):</w:t>
      </w:r>
    </w:p>
    <w:p w14:paraId="38016A7C" w14:textId="77777777" w:rsidR="00C86F3F" w:rsidRDefault="00774CF3">
      <w:pPr>
        <w:pStyle w:val="aff"/>
        <w:spacing w:line="240" w:lineRule="auto"/>
        <w:ind w:left="0" w:firstLine="680"/>
        <w:rPr>
          <w:sz w:val="22"/>
          <w:szCs w:val="22"/>
          <w:lang w:val="ru-RU"/>
        </w:rPr>
      </w:pPr>
      <w:r>
        <w:rPr>
          <w:sz w:val="22"/>
          <w:szCs w:val="22"/>
        </w:rPr>
        <w:t>- блок 0: (2, 5, 14, 15, 16)</w:t>
      </w:r>
      <w:r>
        <w:rPr>
          <w:sz w:val="22"/>
          <w:szCs w:val="22"/>
          <w:lang w:val="ru-RU"/>
        </w:rPr>
        <w:t>;</w:t>
      </w:r>
    </w:p>
    <w:p w14:paraId="295EE0DA" w14:textId="77777777" w:rsidR="00C86F3F" w:rsidRDefault="00774CF3">
      <w:pPr>
        <w:pStyle w:val="aff"/>
        <w:spacing w:line="240" w:lineRule="auto"/>
        <w:ind w:left="0" w:firstLine="680"/>
        <w:rPr>
          <w:sz w:val="22"/>
          <w:szCs w:val="22"/>
          <w:lang w:val="ru-RU"/>
        </w:rPr>
      </w:pPr>
      <w:r>
        <w:rPr>
          <w:sz w:val="22"/>
          <w:szCs w:val="22"/>
        </w:rPr>
        <w:t>- блок 1: (3, 6, 7, 13, 18)</w:t>
      </w:r>
      <w:r>
        <w:rPr>
          <w:sz w:val="22"/>
          <w:szCs w:val="22"/>
          <w:lang w:val="ru-RU"/>
        </w:rPr>
        <w:t>;</w:t>
      </w:r>
    </w:p>
    <w:p w14:paraId="37E4E1D0" w14:textId="77777777" w:rsidR="00C86F3F" w:rsidRDefault="00774CF3">
      <w:pPr>
        <w:pStyle w:val="aff"/>
        <w:spacing w:line="240" w:lineRule="auto"/>
        <w:ind w:left="0" w:firstLine="680"/>
        <w:rPr>
          <w:sz w:val="22"/>
          <w:szCs w:val="22"/>
          <w:lang w:val="ru-RU"/>
        </w:rPr>
      </w:pPr>
      <w:r>
        <w:rPr>
          <w:sz w:val="22"/>
          <w:szCs w:val="22"/>
        </w:rPr>
        <w:t>- блок 2: (10, 11, 12, 19, 20)</w:t>
      </w:r>
      <w:r>
        <w:rPr>
          <w:sz w:val="22"/>
          <w:szCs w:val="22"/>
          <w:lang w:val="ru-RU"/>
        </w:rPr>
        <w:t>;</w:t>
      </w:r>
    </w:p>
    <w:p w14:paraId="62B7C180" w14:textId="77777777" w:rsidR="00C86F3F" w:rsidRDefault="00774CF3">
      <w:pPr>
        <w:pStyle w:val="aff"/>
        <w:spacing w:line="240" w:lineRule="auto"/>
        <w:ind w:left="0" w:firstLine="680"/>
        <w:rPr>
          <w:sz w:val="22"/>
          <w:szCs w:val="22"/>
          <w:lang w:val="ru-RU"/>
        </w:rPr>
      </w:pPr>
      <w:r>
        <w:rPr>
          <w:sz w:val="22"/>
          <w:szCs w:val="22"/>
        </w:rPr>
        <w:t>- блок 3: (8, 17, 21, 23, 24)</w:t>
      </w:r>
      <w:r>
        <w:rPr>
          <w:sz w:val="22"/>
          <w:szCs w:val="22"/>
          <w:lang w:val="ru-RU"/>
        </w:rPr>
        <w:t>;</w:t>
      </w:r>
    </w:p>
    <w:p w14:paraId="3E873CA4" w14:textId="77777777" w:rsidR="00C86F3F" w:rsidRDefault="00774CF3">
      <w:pPr>
        <w:pStyle w:val="aff"/>
        <w:spacing w:line="240" w:lineRule="auto"/>
        <w:ind w:left="0" w:firstLine="680"/>
        <w:rPr>
          <w:sz w:val="22"/>
          <w:szCs w:val="22"/>
          <w:lang w:val="ru-RU"/>
        </w:rPr>
      </w:pPr>
      <w:r>
        <w:rPr>
          <w:sz w:val="22"/>
          <w:szCs w:val="22"/>
        </w:rPr>
        <w:t>- блок 4: (1, 4, 9, 22)</w:t>
      </w:r>
      <w:r>
        <w:rPr>
          <w:sz w:val="22"/>
          <w:szCs w:val="22"/>
          <w:lang w:val="ru-RU"/>
        </w:rPr>
        <w:t>.</w:t>
      </w:r>
    </w:p>
    <w:p w14:paraId="652E440E" w14:textId="77777777" w:rsidR="00C86F3F" w:rsidRDefault="00774CF3">
      <w:pPr>
        <w:pStyle w:val="aff"/>
        <w:spacing w:line="240" w:lineRule="auto"/>
        <w:ind w:left="0" w:firstLine="680"/>
        <w:rPr>
          <w:sz w:val="22"/>
          <w:szCs w:val="22"/>
        </w:rPr>
      </w:pPr>
      <w:r>
        <w:rPr>
          <w:color w:val="000000"/>
          <w:sz w:val="22"/>
          <w:szCs w:val="22"/>
        </w:rPr>
        <w:t xml:space="preserve">Такой порядок разбиения был предложен в </w:t>
      </w:r>
      <w:r>
        <w:rPr>
          <w:color w:val="000000" w:themeColor="text1"/>
          <w:sz w:val="22"/>
          <w:szCs w:val="22"/>
        </w:rPr>
        <w:t>[1</w:t>
      </w:r>
      <w:r>
        <w:rPr>
          <w:color w:val="000000" w:themeColor="text1"/>
          <w:sz w:val="22"/>
          <w:szCs w:val="22"/>
          <w:lang w:val="ru-RU"/>
        </w:rPr>
        <w:t>2</w:t>
      </w:r>
      <w:r>
        <w:rPr>
          <w:color w:val="000000" w:themeColor="text1"/>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должно выполняться условие, что каждый актер представлен либо обучающей, либо валидационной выборке, но не в обоих.</w:t>
      </w:r>
    </w:p>
    <w:p w14:paraId="3AF5BD2E" w14:textId="03E6332B" w:rsidR="00C86F3F" w:rsidRDefault="00774CF3">
      <w:pPr>
        <w:pStyle w:val="aff"/>
        <w:spacing w:line="240" w:lineRule="auto"/>
        <w:ind w:left="0" w:firstLine="680"/>
        <w:rPr>
          <w:color w:val="000000"/>
          <w:sz w:val="22"/>
          <w:szCs w:val="22"/>
          <w:lang w:val="ru-RU"/>
        </w:rPr>
      </w:pPr>
      <w:r>
        <w:rPr>
          <w:color w:val="000000"/>
          <w:sz w:val="22"/>
          <w:szCs w:val="22"/>
        </w:rPr>
        <w:t xml:space="preserve">Для оценки качества модели </w:t>
      </w:r>
      <w:r>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w:r w:rsidR="003233C2">
        <w:pict w14:anchorId="539472C4">
          <v:shape id="_x0000_tole_rId46" o:spid="_x0000_s1105" type="#_x0000_t75" style="position:absolute;left:0;text-align:left;margin-left:0;margin-top:0;width:50pt;height:50pt;z-index:251652096;visibility:hidden;mso-position-horizontal-relative:text;mso-position-vertical-relative:text">
            <o:lock v:ext="edit" selection="t"/>
          </v:shape>
        </w:pict>
      </w:r>
      <w:r w:rsidR="009922BC" w:rsidRPr="009922BC">
        <w:rPr>
          <w:position w:val="-6"/>
        </w:rPr>
        <w:object w:dxaOrig="480" w:dyaOrig="260" w14:anchorId="0103A55E">
          <v:shape id="_x0000_i1304" type="#_x0000_t75" style="width:24pt;height:12.75pt" o:ole="">
            <v:imagedata r:id="rId73" o:title=""/>
          </v:shape>
          <o:OLEObject Type="Embed" ProgID="Equation.DSMT4" ShapeID="_x0000_i1304" DrawAspect="Content" ObjectID="_1766415702" r:id="rId74"/>
        </w:object>
      </w:r>
      <w:r>
        <w:rPr>
          <w:color w:val="000000"/>
          <w:sz w:val="22"/>
          <w:szCs w:val="22"/>
        </w:rPr>
        <w:t xml:space="preserve">). </w:t>
      </w:r>
      <w:r w:rsidR="003233C2">
        <w:pict w14:anchorId="03EBCAAA">
          <v:shape id="_x0000_tole_rId48" o:spid="_x0000_s1103" type="#_x0000_t75" style="position:absolute;left:0;text-align:left;margin-left:0;margin-top:0;width:50pt;height:50pt;z-index:251653120;visibility:hidden;mso-position-horizontal-relative:text;mso-position-vertical-relative:text">
            <o:lock v:ext="edit" selection="t"/>
          </v:shape>
        </w:pict>
      </w:r>
      <w:r w:rsidR="009922BC" w:rsidRPr="009922BC">
        <w:rPr>
          <w:position w:val="-6"/>
        </w:rPr>
        <w:object w:dxaOrig="480" w:dyaOrig="260" w14:anchorId="07CA8220">
          <v:shape id="_x0000_i1306" type="#_x0000_t75" style="width:24pt;height:12.75pt" o:ole="">
            <v:imagedata r:id="rId75" o:title=""/>
          </v:shape>
          <o:OLEObject Type="Embed" ProgID="Equation.DSMT4" ShapeID="_x0000_i1306" DrawAspect="Content" ObjectID="_1766415703" r:id="rId76"/>
        </w:object>
      </w:r>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w:t>
      </w:r>
      <w:r>
        <w:rPr>
          <w:color w:val="000000"/>
          <w:sz w:val="22"/>
          <w:szCs w:val="22"/>
        </w:rPr>
        <w:lastRenderedPageBreak/>
        <w:t>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6C42B273" w14:textId="77777777">
        <w:tc>
          <w:tcPr>
            <w:tcW w:w="8372" w:type="dxa"/>
            <w:vAlign w:val="center"/>
          </w:tcPr>
          <w:p w14:paraId="00675D5D" w14:textId="77777777" w:rsidR="00C86F3F" w:rsidRDefault="003233C2">
            <w:pPr>
              <w:pStyle w:val="afb"/>
            </w:pPr>
            <w:r>
              <w:pict w14:anchorId="7EEEC498">
                <v:shape id="_x0000_tole_rId50" o:spid="_x0000_s1101" type="#_x0000_t75" style="position:absolute;left:0;text-align:left;margin-left:0;margin-top:0;width:50pt;height:50pt;z-index:251654144;visibility:hidden">
                  <o:lock v:ext="edit" selection="t"/>
                </v:shape>
              </w:pict>
            </w:r>
            <w:r w:rsidR="00774CF3">
              <w:object w:dxaOrig="2078" w:dyaOrig="829" w14:anchorId="28F8FA48">
                <v:shape id="ole_rId50" o:spid="_x0000_i1046" type="#_x0000_t75" style="width:104.25pt;height:41.25pt;visibility:visible;mso-wrap-distance-right:0" o:ole="">
                  <v:imagedata r:id="rId77" o:title=""/>
                </v:shape>
                <o:OLEObject Type="Embed" ProgID="Equation.DSMT4" ShapeID="ole_rId50" DrawAspect="Content" ObjectID="_1766415704" r:id="rId78"/>
              </w:object>
            </w:r>
            <w:r w:rsidR="00774CF3">
              <w:t>.</w:t>
            </w:r>
          </w:p>
        </w:tc>
        <w:tc>
          <w:tcPr>
            <w:tcW w:w="562" w:type="dxa"/>
            <w:vAlign w:val="center"/>
          </w:tcPr>
          <w:p w14:paraId="18756F7C" w14:textId="6A726E9D" w:rsidR="00C86F3F" w:rsidRDefault="00774CF3">
            <w:pPr>
              <w:pStyle w:val="afd"/>
            </w:pPr>
            <w:r>
              <w:t>(</w:t>
            </w:r>
            <w:r>
              <w:fldChar w:fldCharType="begin"/>
            </w:r>
            <w:r>
              <w:instrText xml:space="preserve"> SEQ Формула \* ARABIC </w:instrText>
            </w:r>
            <w:r>
              <w:fldChar w:fldCharType="separate"/>
            </w:r>
            <w:r w:rsidR="009922BC">
              <w:rPr>
                <w:noProof/>
              </w:rPr>
              <w:t>4</w:t>
            </w:r>
            <w:r>
              <w:fldChar w:fldCharType="end"/>
            </w:r>
            <w:r>
              <w:t>)</w:t>
            </w:r>
          </w:p>
        </w:tc>
      </w:tr>
    </w:tbl>
    <w:p w14:paraId="55C4DC25" w14:textId="33D0D469" w:rsidR="00C86F3F" w:rsidRDefault="00774CF3">
      <w:pPr>
        <w:pStyle w:val="afc"/>
      </w:pPr>
      <w:r>
        <w:t xml:space="preserve">где </w:t>
      </w:r>
      <w:r w:rsidR="003233C2">
        <w:pict w14:anchorId="72A659F8">
          <v:shape id="_x0000_tole_rId52" o:spid="_x0000_s1099" type="#_x0000_t75" style="position:absolute;left:0;text-align:left;margin-left:0;margin-top:0;width:50pt;height:50pt;z-index:251655168;visibility:hidden;mso-position-horizontal-relative:text;mso-position-vertical-relative:text">
            <o:lock v:ext="edit" selection="t"/>
          </v:shape>
        </w:pict>
      </w:r>
      <w:r>
        <w:object w:dxaOrig="231" w:dyaOrig="245" w14:anchorId="72D679AC">
          <v:shape id="ole_rId52" o:spid="_x0000_i1047" type="#_x0000_t75" style="width:11.25pt;height:12pt;visibility:visible;mso-wrap-distance-right:0" o:ole="">
            <v:imagedata r:id="rId79" o:title=""/>
          </v:shape>
          <o:OLEObject Type="Embed" ProgID="Equation.DSMT4" ShapeID="ole_rId52" DrawAspect="Content" ObjectID="_1766415705" r:id="rId80"/>
        </w:object>
      </w:r>
      <w:r>
        <w:t xml:space="preserve"> – матрица спутанности (</w:t>
      </w:r>
      <w:r>
        <w:rPr>
          <w:i/>
          <w:iCs/>
          <w:lang w:val="en-US"/>
        </w:rPr>
        <w:t>confusion</w:t>
      </w:r>
      <w:r>
        <w:rPr>
          <w:i/>
          <w:iCs/>
        </w:rPr>
        <w:t xml:space="preserve"> </w:t>
      </w:r>
      <w:r>
        <w:rPr>
          <w:i/>
          <w:iCs/>
          <w:lang w:val="en-US"/>
        </w:rPr>
        <w:t>matrix</w:t>
      </w:r>
      <w:r>
        <w:t xml:space="preserve">), </w:t>
      </w:r>
      <w:r w:rsidR="003233C2">
        <w:pict w14:anchorId="2906C1FB">
          <v:shape id="_x0000_tole_rId54" o:spid="_x0000_s1097" type="#_x0000_t75" style="position:absolute;left:0;text-align:left;margin-left:0;margin-top:0;width:50pt;height:50pt;z-index:251656192;visibility:hidden;mso-position-horizontal-relative:text;mso-position-vertical-relative:text">
            <o:lock v:ext="edit" selection="t"/>
          </v:shape>
        </w:pict>
      </w:r>
      <w:r w:rsidR="003D4E68" w:rsidRPr="003D4E68">
        <w:rPr>
          <w:position w:val="-10"/>
        </w:rPr>
        <w:object w:dxaOrig="320" w:dyaOrig="320" w14:anchorId="034C95D3">
          <v:shape id="_x0000_i1141" type="#_x0000_t75" style="width:15.75pt;height:15.75pt" o:ole="">
            <v:imagedata r:id="rId81" o:title=""/>
          </v:shape>
          <o:OLEObject Type="Embed" ProgID="Equation.DSMT4" ShapeID="_x0000_i1141" DrawAspect="Content" ObjectID="_1766415706" r:id="rId82"/>
        </w:object>
      </w:r>
      <w:r>
        <w:t xml:space="preserve"> – количество классов. Значение </w:t>
      </w:r>
      <w:r w:rsidR="003233C2">
        <w:pict w14:anchorId="2C1C78C0">
          <v:shape id="_x0000_tole_rId56" o:spid="_x0000_s1095" type="#_x0000_t75" style="position:absolute;left:0;text-align:left;margin-left:0;margin-top:0;width:50pt;height:50pt;z-index:251657216;visibility:hidden;mso-position-horizontal-relative:text;mso-position-vertical-relative:text">
            <o:lock v:ext="edit" selection="t"/>
          </v:shape>
        </w:pict>
      </w:r>
      <w:r>
        <w:object w:dxaOrig="475" w:dyaOrig="258" w14:anchorId="5B5120F6">
          <v:shape id="ole_rId56" o:spid="_x0000_i1049" type="#_x0000_t75" style="width:24pt;height:12.75pt;visibility:visible;mso-wrap-distance-right:0" o:ole="">
            <v:imagedata r:id="rId83" o:title=""/>
          </v:shape>
          <o:OLEObject Type="Embed" ProgID="Equation.DSMT4" ShapeID="ole_rId56" DrawAspect="Content" ObjectID="_1766415707" r:id="rId84"/>
        </w:object>
      </w:r>
      <w:r>
        <w:t xml:space="preserve"> находится в диапазоне от 0 до 1.</w:t>
      </w:r>
    </w:p>
    <w:p w14:paraId="7C3E58EB" w14:textId="77777777" w:rsidR="00C86F3F" w:rsidRDefault="00774CF3">
      <w:pPr>
        <w:pStyle w:val="aff"/>
        <w:spacing w:line="240" w:lineRule="auto"/>
        <w:ind w:left="0" w:firstLine="680"/>
        <w:rPr>
          <w:sz w:val="22"/>
          <w:szCs w:val="22"/>
        </w:rPr>
      </w:pPr>
      <w:r>
        <w:rPr>
          <w:sz w:val="22"/>
          <w:szCs w:val="22"/>
        </w:rPr>
        <w:t>Эксперимент проводился в три этапа:</w:t>
      </w:r>
      <w:r>
        <w:rPr>
          <w:sz w:val="22"/>
          <w:szCs w:val="22"/>
          <w:lang w:val="ru-RU"/>
        </w:rPr>
        <w:t xml:space="preserve"> </w:t>
      </w:r>
      <w:r>
        <w:rPr>
          <w:sz w:val="22"/>
          <w:szCs w:val="22"/>
        </w:rPr>
        <w:t xml:space="preserve">1) подготовка обучающей выборки; 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t>размеров длины фрейма</w:t>
      </w:r>
      <w:r>
        <w:rPr>
          <w:sz w:val="22"/>
          <w:szCs w:val="22"/>
        </w:rPr>
        <w:t xml:space="preserve"> анализа </w:t>
      </w:r>
      <w:r>
        <w:rPr>
          <w:sz w:val="22"/>
          <w:szCs w:val="22"/>
          <w:lang w:val="ru-RU"/>
        </w:rPr>
        <w:t>речевых сигналов</w:t>
      </w:r>
      <w:r>
        <w:rPr>
          <w:sz w:val="22"/>
          <w:szCs w:val="22"/>
        </w:rPr>
        <w:t>;</w:t>
      </w:r>
      <w:r>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w:r w:rsidR="003233C2">
        <w:pict w14:anchorId="526A6B96">
          <v:shape id="_x0000_tole_rId58" o:spid="_x0000_s1093" type="#_x0000_t75" style="position:absolute;left:0;text-align:left;margin-left:0;margin-top:0;width:50pt;height:50pt;z-index:251658240;visibility:hidden;mso-position-horizontal-relative:text;mso-position-vertical-relative:text">
            <o:lock v:ext="edit" selection="t"/>
          </v:shape>
        </w:pict>
      </w:r>
      <w:r>
        <w:object w:dxaOrig="475" w:dyaOrig="258" w14:anchorId="57AE3ABF">
          <v:shape id="ole_rId58" o:spid="_x0000_i1050" type="#_x0000_t75" style="width:24pt;height:12.75pt;visibility:visible;mso-wrap-distance-right:0" o:ole="">
            <v:imagedata r:id="rId85" o:title=""/>
          </v:shape>
          <o:OLEObject Type="Embed" ProgID="Equation.DSMT4" ShapeID="ole_rId58" DrawAspect="Content" ObjectID="_1766415708" r:id="rId86"/>
        </w:object>
      </w:r>
      <w:r>
        <w:rPr>
          <w:sz w:val="22"/>
          <w:szCs w:val="22"/>
        </w:rPr>
        <w:t>.</w:t>
      </w:r>
    </w:p>
    <w:p w14:paraId="7EE63BA2"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Результаты и их обсуждение</w:t>
      </w:r>
    </w:p>
    <w:p w14:paraId="618AB740" w14:textId="29BF9A12" w:rsidR="00C86F3F" w:rsidRDefault="00774CF3">
      <w:pPr>
        <w:pStyle w:val="ac"/>
      </w:pPr>
      <w:r>
        <w:t xml:space="preserve">На первом этапе проводились эксперименты по подбору числа </w:t>
      </w:r>
      <w:r w:rsidR="003233C2">
        <w:pict w14:anchorId="5210A8BF">
          <v:shape id="_x0000_tole_rId60" o:spid="_x0000_s1091" type="#_x0000_t75" style="position:absolute;left:0;text-align:left;margin-left:0;margin-top:0;width:50pt;height:50pt;z-index:251659264;visibility:hidden;mso-position-horizontal-relative:text;mso-position-vertical-relative:text">
            <o:lock v:ext="edit" selection="t"/>
          </v:shape>
        </w:pict>
      </w:r>
      <w:r w:rsidR="003D4E68" w:rsidRPr="003D4E68">
        <w:rPr>
          <w:position w:val="-4"/>
        </w:rPr>
        <w:object w:dxaOrig="240" w:dyaOrig="240" w14:anchorId="64268EC9">
          <v:shape id="_x0000_i1147" type="#_x0000_t75" style="width:12pt;height:12pt" o:ole="">
            <v:imagedata r:id="rId87" o:title=""/>
          </v:shape>
          <o:OLEObject Type="Embed" ProgID="Equation.DSMT4" ShapeID="_x0000_i1147" DrawAspect="Content" ObjectID="_1766415709" r:id="rId88"/>
        </w:object>
      </w:r>
      <w:r>
        <w:t xml:space="preserve"> извлекаемых МЧКК. Выбирался размер фрейма равный 1024 отчета (~23 </w:t>
      </w:r>
      <w:proofErr w:type="spellStart"/>
      <w:r>
        <w:t>мс</w:t>
      </w:r>
      <w:proofErr w:type="spellEnd"/>
      <w:r>
        <w:t xml:space="preserve">), классификатор на основе МОВ с линейным ядром и определялся оптимальное число </w:t>
      </w:r>
      <w:r w:rsidR="003233C2">
        <w:pict w14:anchorId="3640A856">
          <v:shape id="_x0000_tole_rId62" o:spid="_x0000_s1089" type="#_x0000_t75" style="position:absolute;left:0;text-align:left;margin-left:0;margin-top:0;width:50pt;height:50pt;z-index:251660288;visibility:hidden;mso-position-horizontal-relative:text;mso-position-vertical-relative:text">
            <o:lock v:ext="edit" selection="t"/>
          </v:shape>
        </w:pict>
      </w:r>
      <w:r w:rsidR="003D4E68" w:rsidRPr="003D4E68">
        <w:rPr>
          <w:position w:val="-4"/>
        </w:rPr>
        <w:object w:dxaOrig="240" w:dyaOrig="240" w14:anchorId="6986B39F">
          <v:shape id="_x0000_i1150" type="#_x0000_t75" style="width:12pt;height:12pt" o:ole="">
            <v:imagedata r:id="rId89" o:title=""/>
          </v:shape>
          <o:OLEObject Type="Embed" ProgID="Equation.DSMT4" ShapeID="_x0000_i1150" DrawAspect="Content" ObjectID="_1766415710" r:id="rId90"/>
        </w:object>
      </w:r>
      <w:r>
        <w:t xml:space="preserve"> МЧКК из множества </w:t>
      </w:r>
      <w:r w:rsidR="003233C2">
        <w:pict w14:anchorId="6FA5C66E">
          <v:shape id="_x0000_tole_rId64" o:spid="_x0000_s1087" type="#_x0000_t75" style="position:absolute;left:0;text-align:left;margin-left:0;margin-top:0;width:50pt;height:50pt;z-index:251661312;visibility:hidden;mso-position-horizontal-relative:text;mso-position-vertical-relative:text">
            <o:lock v:ext="edit" selection="t"/>
          </v:shape>
        </w:pict>
      </w:r>
      <w:r w:rsidR="003D4E68" w:rsidRPr="003D4E68">
        <w:rPr>
          <w:position w:val="-12"/>
        </w:rPr>
        <w:object w:dxaOrig="2500" w:dyaOrig="360" w14:anchorId="45BA6AD6">
          <v:shape id="_x0000_i1143" type="#_x0000_t75" style="width:125.25pt;height:18pt" o:ole="">
            <v:imagedata r:id="rId91" o:title=""/>
          </v:shape>
          <o:OLEObject Type="Embed" ProgID="Equation.DSMT4" ShapeID="_x0000_i1143" DrawAspect="Content" ObjectID="_1766415711" r:id="rId92"/>
        </w:object>
      </w:r>
      <w:r>
        <w:t xml:space="preserve">. Наилучший результат классификации был получен при </w:t>
      </w:r>
      <w:r w:rsidR="003233C2">
        <w:pict w14:anchorId="1BA17DC5">
          <v:shape id="_x0000_tole_rId66" o:spid="_x0000_s1085" type="#_x0000_t75" style="position:absolute;left:0;text-align:left;margin-left:0;margin-top:0;width:50pt;height:50pt;z-index:251662336;visibility:hidden;mso-position-horizontal-relative:text;mso-position-vertical-relative:text">
            <o:lock v:ext="edit" selection="t"/>
          </v:shape>
        </w:pict>
      </w:r>
      <w:r w:rsidR="003D4E68" w:rsidRPr="003D4E68">
        <w:rPr>
          <w:position w:val="-6"/>
        </w:rPr>
        <w:object w:dxaOrig="680" w:dyaOrig="260" w14:anchorId="1D62A2DE">
          <v:shape id="_x0000_i1145" type="#_x0000_t75" style="width:33.75pt;height:12.75pt" o:ole="">
            <v:imagedata r:id="rId93" o:title=""/>
          </v:shape>
          <o:OLEObject Type="Embed" ProgID="Equation.DSMT4" ShapeID="_x0000_i1145" DrawAspect="Content" ObjectID="_1766415712" r:id="rId94"/>
        </w:object>
      </w:r>
      <w:r>
        <w:t>. Это значение затем использовалось в дальнейших исследованиях.</w:t>
      </w:r>
    </w:p>
    <w:p w14:paraId="21A506C4" w14:textId="1B864825" w:rsidR="00C86F3F" w:rsidRDefault="00774CF3">
      <w:pPr>
        <w:pStyle w:val="ac"/>
      </w:pPr>
      <w:r>
        <w:t xml:space="preserve">На втором этапе выполнялись эксперименты с классификатором на основе МОВ и различными ядерными функциями. Известно, что функция полиномиального ядра имеет параметр </w:t>
      </w:r>
      <w:r w:rsidR="003233C2">
        <w:pict w14:anchorId="6C0EF03E">
          <v:shape id="_x0000_tole_rId68" o:spid="_x0000_s1083" type="#_x0000_t75" style="position:absolute;left:0;text-align:left;margin-left:0;margin-top:0;width:50pt;height:50pt;z-index:251663360;visibility:hidden;mso-position-horizontal-relative:text;mso-position-vertical-relative:text">
            <o:lock v:ext="edit" selection="t"/>
          </v:shape>
        </w:pict>
      </w:r>
      <w:r w:rsidR="003D4E68" w:rsidRPr="003D4E68">
        <w:rPr>
          <w:position w:val="-10"/>
        </w:rPr>
        <w:object w:dxaOrig="400" w:dyaOrig="300" w14:anchorId="53DC24AE">
          <v:shape id="_x0000_i1164" type="#_x0000_t75" style="width:19.5pt;height:15pt" o:ole="">
            <v:imagedata r:id="rId95" o:title=""/>
          </v:shape>
          <o:OLEObject Type="Embed" ProgID="Equation.DSMT4" ShapeID="_x0000_i1164" DrawAspect="Content" ObjectID="_1766415713" r:id="rId96"/>
        </w:object>
      </w:r>
      <w:r>
        <w:t xml:space="preserve"> – степень полинома, а радиальная базисная функция имеет параметр </w:t>
      </w:r>
      <w:r w:rsidR="003233C2">
        <w:pict w14:anchorId="2F0B700C">
          <v:shape id="_x0000_tole_rId70" o:spid="_x0000_s1081" type="#_x0000_t75" style="position:absolute;left:0;text-align:left;margin-left:0;margin-top:0;width:50pt;height:50pt;z-index:251664384;visibility:hidden;mso-position-horizontal-relative:text;mso-position-vertical-relative:text">
            <o:lock v:ext="edit" selection="t"/>
          </v:shape>
        </w:pict>
      </w:r>
      <w:r w:rsidR="003D4E68" w:rsidRPr="003D4E68">
        <w:rPr>
          <w:position w:val="-10"/>
        </w:rPr>
        <w:object w:dxaOrig="180" w:dyaOrig="260" w14:anchorId="186F334F">
          <v:shape id="_x0000_i1162" type="#_x0000_t75" style="width:9pt;height:12.75pt" o:ole="">
            <v:imagedata r:id="rId97" o:title=""/>
          </v:shape>
          <o:OLEObject Type="Embed" ProgID="Equation.DSMT4" ShapeID="_x0000_i1162" DrawAspect="Content" ObjectID="_1766415714" r:id="rId98"/>
        </w:object>
      </w:r>
      <w:r>
        <w:t xml:space="preserve">. Также сам по себе классификатор на основе МОВ имеет параметр </w:t>
      </w:r>
      <w:r w:rsidR="003233C2">
        <w:pict w14:anchorId="0B8AED2A">
          <v:shape id="_x0000_tole_rId72" o:spid="_x0000_s1079" type="#_x0000_t75" style="position:absolute;left:0;text-align:left;margin-left:0;margin-top:0;width:50pt;height:50pt;z-index:251665408;visibility:hidden;mso-position-horizontal-relative:text;mso-position-vertical-relative:text">
            <o:lock v:ext="edit" selection="t"/>
          </v:shape>
        </w:pict>
      </w:r>
      <w:r w:rsidR="003D4E68" w:rsidRPr="003D4E68">
        <w:rPr>
          <w:position w:val="-6"/>
        </w:rPr>
        <w:object w:dxaOrig="240" w:dyaOrig="260" w14:anchorId="7CBC6E5C">
          <v:shape id="_x0000_i1166" type="#_x0000_t75" style="width:12pt;height:12.75pt" o:ole="">
            <v:imagedata r:id="rId99" o:title=""/>
          </v:shape>
          <o:OLEObject Type="Embed" ProgID="Equation.DSMT4" ShapeID="_x0000_i1166" DrawAspect="Content" ObjectID="_1766415715" r:id="rId100"/>
        </w:object>
      </w:r>
      <w:r>
        <w:t>, который представляет из себя «бюджет» некоторой величины, отражающий степень нарушения зазора решающей границы [9]. Такие нарушения происходят, поскольку данные в признаковом пространстве не могут быть разделены идеально. Таким образом, параметры</w:t>
      </w:r>
      <w:r w:rsidR="005C3C25" w:rsidRPr="005C3C25">
        <w:t xml:space="preserve"> </w:t>
      </w:r>
      <w:r w:rsidR="003233C2">
        <w:pict w14:anchorId="35354B77">
          <v:shape id="_x0000_tole_rId74" o:spid="_x0000_s1077" type="#_x0000_t75" style="position:absolute;left:0;text-align:left;margin-left:0;margin-top:0;width:50pt;height:50pt;z-index:251666432;visibility:hidden;mso-position-horizontal-relative:text;mso-position-vertical-relative:text">
            <o:lock v:ext="edit" selection="t"/>
          </v:shape>
        </w:pict>
      </w:r>
      <w:r w:rsidR="003D4E68" w:rsidRPr="003D4E68">
        <w:rPr>
          <w:position w:val="-10"/>
        </w:rPr>
        <w:object w:dxaOrig="400" w:dyaOrig="300" w14:anchorId="589CD531">
          <v:shape id="_x0000_i1152" type="#_x0000_t75" style="width:19.5pt;height:15pt" o:ole="">
            <v:imagedata r:id="rId95" o:title=""/>
          </v:shape>
          <o:OLEObject Type="Embed" ProgID="Equation.DSMT4" ShapeID="_x0000_i1152" DrawAspect="Content" ObjectID="_1766415716" r:id="rId101"/>
        </w:object>
      </w:r>
      <w:r>
        <w:t xml:space="preserve">, </w:t>
      </w:r>
      <w:r w:rsidR="003233C2">
        <w:pict w14:anchorId="13ABA526">
          <v:shape id="_x0000_tole_rId76" o:spid="_x0000_s1075" type="#_x0000_t75" style="position:absolute;left:0;text-align:left;margin-left:0;margin-top:0;width:50pt;height:50pt;z-index:251667456;visibility:hidden;mso-position-horizontal-relative:text;mso-position-vertical-relative:text">
            <o:lock v:ext="edit" selection="t"/>
          </v:shape>
        </w:pict>
      </w:r>
      <w:r w:rsidR="003D4E68" w:rsidRPr="003D4E68">
        <w:rPr>
          <w:position w:val="-10"/>
        </w:rPr>
        <w:object w:dxaOrig="180" w:dyaOrig="260" w14:anchorId="3AEB6F4F">
          <v:shape id="_x0000_i1154" type="#_x0000_t75" style="width:9pt;height:12.75pt" o:ole="">
            <v:imagedata r:id="rId97" o:title=""/>
          </v:shape>
          <o:OLEObject Type="Embed" ProgID="Equation.DSMT4" ShapeID="_x0000_i1154" DrawAspect="Content" ObjectID="_1766415717" r:id="rId102"/>
        </w:object>
      </w:r>
      <w:r>
        <w:t xml:space="preserve"> и </w:t>
      </w:r>
      <w:r w:rsidR="003233C2">
        <w:pict w14:anchorId="7519EEA1">
          <v:shape id="_x0000_tole_rId78" o:spid="_x0000_s1073" type="#_x0000_t75" style="position:absolute;left:0;text-align:left;margin-left:0;margin-top:0;width:50pt;height:50pt;z-index:251668480;visibility:hidden;mso-position-horizontal-relative:text;mso-position-vertical-relative:text">
            <o:lock v:ext="edit" selection="t"/>
          </v:shape>
        </w:pict>
      </w:r>
      <w:r w:rsidR="003D4E68" w:rsidRPr="003D4E68">
        <w:rPr>
          <w:position w:val="-6"/>
        </w:rPr>
        <w:object w:dxaOrig="240" w:dyaOrig="260" w14:anchorId="7EE49AE2">
          <v:shape id="_x0000_i1156" type="#_x0000_t75" style="width:12pt;height:12.75pt" o:ole="">
            <v:imagedata r:id="rId99" o:title=""/>
          </v:shape>
          <o:OLEObject Type="Embed" ProgID="Equation.DSMT4" ShapeID="_x0000_i1156" DrawAspect="Content" ObjectID="_1766415718" r:id="rId103"/>
        </w:object>
      </w:r>
      <w:r>
        <w:t xml:space="preserve"> являются </w:t>
      </w:r>
      <w:proofErr w:type="spellStart"/>
      <w:r>
        <w:t>гипперпараметрами</w:t>
      </w:r>
      <w:proofErr w:type="spellEnd"/>
      <w:r>
        <w:t xml:space="preserve"> классификатора на основе МОВ. Для выбора оптимальных значений </w:t>
      </w:r>
      <w:proofErr w:type="spellStart"/>
      <w:r>
        <w:t>гипперпараметров</w:t>
      </w:r>
      <w:proofErr w:type="spellEnd"/>
      <w:r>
        <w:t xml:space="preserve"> использовалась техника поиска по сетке (</w:t>
      </w:r>
      <w:r>
        <w:rPr>
          <w:i/>
          <w:iCs/>
          <w:lang w:val="en-US"/>
        </w:rPr>
        <w:t>grid</w:t>
      </w:r>
      <w:r>
        <w:rPr>
          <w:i/>
          <w:iCs/>
        </w:rPr>
        <w:t xml:space="preserve"> </w:t>
      </w:r>
      <w:r>
        <w:rPr>
          <w:i/>
          <w:iCs/>
          <w:lang w:val="en-US"/>
        </w:rPr>
        <w:t>search</w:t>
      </w:r>
      <w:r>
        <w:t xml:space="preserve">). Для </w:t>
      </w:r>
      <w:r w:rsidR="003233C2">
        <w:pict w14:anchorId="2316CECF">
          <v:shape id="_x0000_tole_rId80" o:spid="_x0000_s1071" type="#_x0000_t75" style="position:absolute;left:0;text-align:left;margin-left:0;margin-top:0;width:50pt;height:50pt;z-index:251669504;visibility:hidden;mso-position-horizontal-relative:text;mso-position-vertical-relative:text">
            <o:lock v:ext="edit" selection="t"/>
          </v:shape>
        </w:pict>
      </w:r>
      <w:r w:rsidR="003D4E68" w:rsidRPr="003D4E68">
        <w:rPr>
          <w:position w:val="-10"/>
        </w:rPr>
        <w:object w:dxaOrig="400" w:dyaOrig="300" w14:anchorId="3C735F99">
          <v:shape id="_x0000_i1158" type="#_x0000_t75" style="width:19.5pt;height:15pt" o:ole="">
            <v:imagedata r:id="rId95" o:title=""/>
          </v:shape>
          <o:OLEObject Type="Embed" ProgID="Equation.DSMT4" ShapeID="_x0000_i1158" DrawAspect="Content" ObjectID="_1766415719" r:id="rId104"/>
        </w:object>
      </w:r>
      <w:r>
        <w:t xml:space="preserve"> использовалась сетка значений от 1 до 8 с шагом 1, для параметра </w:t>
      </w:r>
      <w:r w:rsidR="003233C2">
        <w:pict w14:anchorId="0D3C4A2D">
          <v:shape id="_x0000_tole_rId82" o:spid="_x0000_s1069" type="#_x0000_t75" style="position:absolute;left:0;text-align:left;margin-left:0;margin-top:0;width:50pt;height:50pt;z-index:251670528;visibility:hidden;mso-position-horizontal-relative:text;mso-position-vertical-relative:text">
            <o:lock v:ext="edit" selection="t"/>
          </v:shape>
        </w:pict>
      </w:r>
      <w:r w:rsidR="003D4E68" w:rsidRPr="003D4E68">
        <w:rPr>
          <w:position w:val="-10"/>
        </w:rPr>
        <w:object w:dxaOrig="180" w:dyaOrig="260" w14:anchorId="5959A64D">
          <v:shape id="_x0000_i1160" type="#_x0000_t75" style="width:9pt;height:12.75pt" o:ole="">
            <v:imagedata r:id="rId97" o:title=""/>
          </v:shape>
          <o:OLEObject Type="Embed" ProgID="Equation.DSMT4" ShapeID="_x0000_i1160" DrawAspect="Content" ObjectID="_1766415720" r:id="rId105"/>
        </w:object>
      </w:r>
      <w:r>
        <w:t xml:space="preserve"> формировалось 10 значений в диапазоне от </w:t>
      </w:r>
      <w:r w:rsidR="003233C2">
        <w:pict w14:anchorId="733F3D33">
          <v:shape id="_x0000_tole_rId84" o:spid="_x0000_s1067" type="#_x0000_t75" style="position:absolute;left:0;text-align:left;margin-left:0;margin-top:0;width:50pt;height:50pt;z-index:251671552;visibility:hidden;mso-position-horizontal-relative:text;mso-position-vertical-relative:text">
            <o:lock v:ext="edit" selection="t"/>
          </v:shape>
        </w:pict>
      </w:r>
      <w:r w:rsidR="00981B93" w:rsidRPr="00981B93">
        <w:rPr>
          <w:position w:val="-6"/>
        </w:rPr>
        <w:object w:dxaOrig="540" w:dyaOrig="320" w14:anchorId="5C1BB274">
          <v:shape id="_x0000_i1176" type="#_x0000_t75" style="width:27pt;height:15.75pt" o:ole="">
            <v:imagedata r:id="rId106" o:title=""/>
          </v:shape>
          <o:OLEObject Type="Embed" ProgID="Equation.DSMT4" ShapeID="_x0000_i1176" DrawAspect="Content" ObjectID="_1766415721" r:id="rId107"/>
        </w:object>
      </w:r>
      <w:r>
        <w:t xml:space="preserve"> до </w:t>
      </w:r>
      <w:r w:rsidR="003233C2">
        <w:pict w14:anchorId="2D99FFC2">
          <v:shape id="_x0000_tole_rId86" o:spid="_x0000_s1065" type="#_x0000_t75" style="position:absolute;left:0;text-align:left;margin-left:0;margin-top:0;width:50pt;height:50pt;z-index:251672576;visibility:hidden;mso-position-horizontal-relative:text;mso-position-vertical-relative:text">
            <o:lock v:ext="edit" selection="t"/>
          </v:shape>
        </w:pict>
      </w:r>
      <w:r w:rsidR="00981B93" w:rsidRPr="00981B93">
        <w:rPr>
          <w:position w:val="-10"/>
        </w:rPr>
        <w:object w:dxaOrig="660" w:dyaOrig="360" w14:anchorId="07F5735F">
          <v:shape id="_x0000_i1174" type="#_x0000_t75" style="width:33pt;height:18pt" o:ole="">
            <v:imagedata r:id="rId108" o:title=""/>
          </v:shape>
          <o:OLEObject Type="Embed" ProgID="Equation.DSMT4" ShapeID="_x0000_i1174" DrawAspect="Content" ObjectID="_1766415722" r:id="rId109"/>
        </w:object>
      </w:r>
      <w:r>
        <w:t xml:space="preserve">расположенных эквидистантно в логарифмическом масштабе, для </w:t>
      </w:r>
      <w:r w:rsidR="003233C2">
        <w:pict w14:anchorId="6E57B855">
          <v:shape id="_x0000_tole_rId88" o:spid="_x0000_s1063" type="#_x0000_t75" style="position:absolute;left:0;text-align:left;margin-left:0;margin-top:0;width:50pt;height:50pt;z-index:251673600;visibility:hidden;mso-position-horizontal-relative:text;mso-position-vertical-relative:text">
            <o:lock v:ext="edit" selection="t"/>
          </v:shape>
        </w:pict>
      </w:r>
      <w:r>
        <w:object w:dxaOrig="245" w:dyaOrig="258" w14:anchorId="36479741">
          <v:shape id="ole_rId88" o:spid="_x0000_i1065" type="#_x0000_t75" style="width:12pt;height:12.75pt;visibility:visible;mso-wrap-distance-right:0" o:ole="">
            <v:imagedata r:id="rId110" o:title=""/>
          </v:shape>
          <o:OLEObject Type="Embed" ProgID="Equation.DSMT4" ShapeID="ole_rId88" DrawAspect="Content" ObjectID="_1766415723" r:id="rId111"/>
        </w:object>
      </w:r>
      <w:r>
        <w:t xml:space="preserve"> использовалась сетка из 12 значений от </w:t>
      </w:r>
      <w:r w:rsidR="003233C2">
        <w:pict w14:anchorId="7382748C">
          <v:shape id="_x0000_tole_rId90" o:spid="_x0000_s1061" type="#_x0000_t75" style="position:absolute;left:0;text-align:left;margin-left:0;margin-top:0;width:50pt;height:50pt;z-index:251674624;visibility:hidden;mso-position-horizontal-relative:text;mso-position-vertical-relative:text">
            <o:lock v:ext="edit" selection="t"/>
          </v:shape>
        </w:pict>
      </w:r>
      <w:r w:rsidR="00981B93" w:rsidRPr="00981B93">
        <w:rPr>
          <w:position w:val="-8"/>
        </w:rPr>
        <w:object w:dxaOrig="320" w:dyaOrig="279" w14:anchorId="6EBE1A30">
          <v:shape id="_x0000_i1168" type="#_x0000_t75" style="width:15.75pt;height:14.25pt" o:ole="">
            <v:imagedata r:id="rId112" o:title=""/>
          </v:shape>
          <o:OLEObject Type="Embed" ProgID="Equation.DSMT4" ShapeID="_x0000_i1168" DrawAspect="Content" ObjectID="_1766415724" r:id="rId113"/>
        </w:object>
      </w:r>
      <w:r>
        <w:t xml:space="preserve"> до </w:t>
      </w:r>
      <w:r w:rsidR="003233C2">
        <w:pict w14:anchorId="0DFFA30B">
          <v:shape id="_x0000_tole_rId92" o:spid="_x0000_s1059" type="#_x0000_t75" style="position:absolute;left:0;text-align:left;margin-left:0;margin-top:0;width:50pt;height:50pt;z-index:251675648;visibility:hidden;mso-position-horizontal-relative:text;mso-position-vertical-relative:text">
            <o:lock v:ext="edit" selection="t"/>
          </v:shape>
        </w:pict>
      </w:r>
      <w:r w:rsidR="00981B93" w:rsidRPr="00981B93">
        <w:rPr>
          <w:position w:val="-6"/>
        </w:rPr>
        <w:object w:dxaOrig="380" w:dyaOrig="260" w14:anchorId="231E9D5D">
          <v:shape id="_x0000_i1170" type="#_x0000_t75" style="width:18.75pt;height:12.75pt" o:ole="">
            <v:imagedata r:id="rId114" o:title=""/>
          </v:shape>
          <o:OLEObject Type="Embed" ProgID="Equation.DSMT4" ShapeID="_x0000_i1170" DrawAspect="Content" ObjectID="_1766415725" r:id="rId115"/>
        </w:object>
      </w:r>
      <w:r>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w:r w:rsidR="003233C2">
        <w:pict w14:anchorId="6887AD62">
          <v:shape id="_x0000_tole_rId94" o:spid="_x0000_s1057" type="#_x0000_t75" style="position:absolute;left:0;text-align:left;margin-left:0;margin-top:0;width:50pt;height:50pt;z-index:251676672;visibility:hidden;mso-position-horizontal-relative:text;mso-position-vertical-relative:text">
            <o:lock v:ext="edit" selection="t"/>
          </v:shape>
        </w:pict>
      </w:r>
      <w:r w:rsidR="00981B93" w:rsidRPr="00981B93">
        <w:rPr>
          <w:position w:val="-6"/>
        </w:rPr>
        <w:object w:dxaOrig="480" w:dyaOrig="260" w14:anchorId="38137613">
          <v:shape id="_x0000_i1172" type="#_x0000_t75" style="width:24pt;height:12.75pt" o:ole="">
            <v:imagedata r:id="rId116" o:title=""/>
          </v:shape>
          <o:OLEObject Type="Embed" ProgID="Equation.DSMT4" ShapeID="_x0000_i1172" DrawAspect="Content" ObjectID="_1766415726" r:id="rId117"/>
        </w:object>
      </w:r>
      <w:r>
        <w:t xml:space="preserve"> выполнялся для векторов признаков, полученных при различных значениях размера фрейма анализа. Результаты эксперимента приведены в таблице 1.</w:t>
      </w:r>
    </w:p>
    <w:p w14:paraId="530151FD" w14:textId="77777777" w:rsidR="00C86F3F" w:rsidRDefault="00C86F3F">
      <w:pPr>
        <w:pStyle w:val="ac"/>
      </w:pPr>
    </w:p>
    <w:p w14:paraId="74B32701" w14:textId="77777777" w:rsidR="00C86F3F" w:rsidRDefault="00C86F3F">
      <w:pPr>
        <w:pStyle w:val="ac"/>
        <w:rPr>
          <w:i/>
        </w:rPr>
      </w:pPr>
    </w:p>
    <w:p w14:paraId="17EC583D" w14:textId="77777777" w:rsidR="00C86F3F" w:rsidRDefault="00774CF3">
      <w:pPr>
        <w:pStyle w:val="ac"/>
        <w:jc w:val="center"/>
      </w:pPr>
      <w:r>
        <w:rPr>
          <w:b/>
          <w:bCs/>
        </w:rPr>
        <w:t xml:space="preserve">Таблица 1. </w:t>
      </w:r>
      <w:r>
        <w:t xml:space="preserve">Результирующий UAR для классификатора на основе МОВ </w:t>
      </w:r>
    </w:p>
    <w:p w14:paraId="6101CDD6" w14:textId="77777777" w:rsidR="00C86F3F" w:rsidRPr="00B645E8" w:rsidRDefault="00774CF3">
      <w:pPr>
        <w:pStyle w:val="ac"/>
        <w:jc w:val="center"/>
        <w:rPr>
          <w:lang w:val="en-US"/>
        </w:rPr>
      </w:pPr>
      <w:r>
        <w:t>с</w:t>
      </w:r>
      <w:r w:rsidRPr="00B645E8">
        <w:rPr>
          <w:lang w:val="en-US"/>
        </w:rPr>
        <w:t xml:space="preserve"> </w:t>
      </w:r>
      <w:r>
        <w:t>различными</w:t>
      </w:r>
      <w:r w:rsidRPr="00B645E8">
        <w:rPr>
          <w:lang w:val="en-US"/>
        </w:rPr>
        <w:t xml:space="preserve"> </w:t>
      </w:r>
      <w:r>
        <w:t>ядрами</w:t>
      </w:r>
    </w:p>
    <w:p w14:paraId="1D4274FE" w14:textId="77777777" w:rsidR="00C86F3F" w:rsidRDefault="00774CF3">
      <w:pPr>
        <w:pStyle w:val="ac"/>
        <w:jc w:val="center"/>
        <w:rPr>
          <w:b/>
          <w:bCs/>
          <w:lang w:val="en-US"/>
        </w:rPr>
      </w:pPr>
      <w:r>
        <w:rPr>
          <w:b/>
          <w:bCs/>
          <w:lang w:val="en-US"/>
        </w:rPr>
        <w:t xml:space="preserve">Table 1. </w:t>
      </w:r>
      <w:r>
        <w:rPr>
          <w:lang w:val="en-US"/>
        </w:rPr>
        <w:t>Resulting UAR for the SVM-based classifier with different kernels</w:t>
      </w:r>
    </w:p>
    <w:tbl>
      <w:tblPr>
        <w:tblW w:w="5000" w:type="pct"/>
        <w:tblLayout w:type="fixed"/>
        <w:tblCellMar>
          <w:left w:w="0" w:type="dxa"/>
          <w:right w:w="0" w:type="dxa"/>
        </w:tblCellMar>
        <w:tblLook w:val="04A0" w:firstRow="1" w:lastRow="0" w:firstColumn="1" w:lastColumn="0" w:noHBand="0" w:noVBand="1"/>
      </w:tblPr>
      <w:tblGrid>
        <w:gridCol w:w="851"/>
        <w:gridCol w:w="2693"/>
        <w:gridCol w:w="2693"/>
        <w:gridCol w:w="2806"/>
      </w:tblGrid>
      <w:tr w:rsidR="00C86F3F" w14:paraId="5771BB9B" w14:textId="77777777">
        <w:tc>
          <w:tcPr>
            <w:tcW w:w="850" w:type="dxa"/>
            <w:tcBorders>
              <w:top w:val="single" w:sz="6" w:space="0" w:color="000000"/>
              <w:bottom w:val="single" w:sz="6" w:space="0" w:color="000000"/>
            </w:tcBorders>
          </w:tcPr>
          <w:p w14:paraId="198EFD7B" w14:textId="77777777" w:rsidR="00C86F3F" w:rsidRDefault="00774CF3">
            <w:pPr>
              <w:pStyle w:val="TableContents"/>
              <w:jc w:val="center"/>
            </w:pPr>
            <w:r>
              <w:rPr>
                <w:rFonts w:ascii="Liberation Serif" w:hAnsi="Liberation Serif"/>
                <w:color w:val="000000"/>
              </w:rPr>
              <w:t>Размер фрейма</w:t>
            </w:r>
          </w:p>
        </w:tc>
        <w:tc>
          <w:tcPr>
            <w:tcW w:w="2693" w:type="dxa"/>
            <w:tcBorders>
              <w:top w:val="single" w:sz="6" w:space="0" w:color="000000"/>
              <w:bottom w:val="single" w:sz="6" w:space="0" w:color="000000"/>
            </w:tcBorders>
          </w:tcPr>
          <w:p w14:paraId="1D9F1CEB" w14:textId="77777777" w:rsidR="00C86F3F" w:rsidRDefault="00774CF3">
            <w:pPr>
              <w:pStyle w:val="TableContents"/>
              <w:jc w:val="center"/>
            </w:pPr>
            <w:r>
              <w:rPr>
                <w:rFonts w:ascii="Liberation Serif" w:hAnsi="Liberation Serif"/>
                <w:color w:val="000000"/>
              </w:rPr>
              <w:t>Линейное ядро</w:t>
            </w:r>
          </w:p>
        </w:tc>
        <w:tc>
          <w:tcPr>
            <w:tcW w:w="2693" w:type="dxa"/>
            <w:tcBorders>
              <w:top w:val="single" w:sz="6" w:space="0" w:color="000000"/>
              <w:bottom w:val="single" w:sz="6" w:space="0" w:color="000000"/>
            </w:tcBorders>
          </w:tcPr>
          <w:p w14:paraId="7C2536EA" w14:textId="77777777" w:rsidR="00C86F3F" w:rsidRDefault="00774CF3">
            <w:pPr>
              <w:pStyle w:val="TableContents"/>
              <w:jc w:val="cente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14:paraId="3AB89D27" w14:textId="77777777" w:rsidR="00C86F3F" w:rsidRDefault="00774CF3">
            <w:pPr>
              <w:pStyle w:val="TableContents"/>
              <w:jc w:val="center"/>
              <w:rPr>
                <w:lang w:val="ru-RU"/>
              </w:rPr>
            </w:pPr>
            <w:r>
              <w:rPr>
                <w:rFonts w:ascii="Liberation Serif" w:hAnsi="Liberation Serif"/>
                <w:color w:val="000000"/>
                <w:lang w:val="ru-RU"/>
              </w:rPr>
              <w:t xml:space="preserve">Радиальная базисная </w:t>
            </w:r>
            <w:r>
              <w:rPr>
                <w:rFonts w:ascii="Liberation Serif" w:hAnsi="Liberation Serif"/>
                <w:color w:val="000000"/>
                <w:lang w:val="ru-RU"/>
              </w:rPr>
              <w:br/>
              <w:t>функция</w:t>
            </w:r>
            <w:r>
              <w:rPr>
                <w:rFonts w:ascii="Liberation Serif" w:hAnsi="Liberation Serif"/>
                <w:color w:val="000000"/>
              </w:rPr>
              <w:t xml:space="preserve"> ядр</w:t>
            </w:r>
            <w:r>
              <w:rPr>
                <w:rFonts w:ascii="Liberation Serif" w:hAnsi="Liberation Serif"/>
                <w:color w:val="000000"/>
                <w:lang w:val="ru-RU"/>
              </w:rPr>
              <w:t>а</w:t>
            </w:r>
          </w:p>
        </w:tc>
      </w:tr>
      <w:tr w:rsidR="00C86F3F" w14:paraId="3789A51C" w14:textId="77777777">
        <w:tc>
          <w:tcPr>
            <w:tcW w:w="850" w:type="dxa"/>
          </w:tcPr>
          <w:p w14:paraId="41370C5D" w14:textId="77777777" w:rsidR="00C86F3F" w:rsidRDefault="00774CF3">
            <w:pPr>
              <w:pStyle w:val="TableContents"/>
              <w:jc w:val="center"/>
              <w:rPr>
                <w:rFonts w:ascii="Liberation Serif" w:hAnsi="Liberation Serif"/>
                <w:color w:val="000000"/>
              </w:rPr>
            </w:pPr>
            <w:r>
              <w:rPr>
                <w:rFonts w:ascii="Liberation Serif" w:hAnsi="Liberation Serif"/>
                <w:color w:val="000000"/>
              </w:rPr>
              <w:t>1024</w:t>
            </w:r>
          </w:p>
        </w:tc>
        <w:tc>
          <w:tcPr>
            <w:tcW w:w="2693" w:type="dxa"/>
          </w:tcPr>
          <w:p w14:paraId="77E22A91" w14:textId="6C0DFB36"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458 (</w:t>
            </w:r>
            <w:r w:rsidR="003233C2">
              <w:pict w14:anchorId="5DA578D6">
                <v:shape id="_x0000_tole_rId96" o:spid="_x0000_s1055" type="#_x0000_t75" style="position:absolute;left:0;text-align:left;margin-left:0;margin-top:0;width:50pt;height:50pt;z-index:251677696;visibility:hidden;mso-position-horizontal-relative:text;mso-position-vertical-relative:text">
                  <o:lock v:ext="edit" selection="t"/>
                </v:shape>
              </w:pict>
            </w:r>
            <w:r w:rsidR="00981B93" w:rsidRPr="00981B93">
              <w:rPr>
                <w:position w:val="-6"/>
              </w:rPr>
              <w:object w:dxaOrig="400" w:dyaOrig="260" w14:anchorId="3019A3F4">
                <v:shape id="_x0000_i1178" type="#_x0000_t75" style="width:20.25pt;height:12.75pt" o:ole="">
                  <v:imagedata r:id="rId118" o:title=""/>
                </v:shape>
                <o:OLEObject Type="Embed" ProgID="Equation.DSMT4" ShapeID="_x0000_i1178" DrawAspect="Content" ObjectID="_1766415727" r:id="rId119"/>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Pr>
          <w:p w14:paraId="3A87F443"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457(</w:t>
            </w:r>
            <w:r w:rsidR="003233C2">
              <w:pict w14:anchorId="62B384EE">
                <v:shape id="_x0000_tole_rId98" o:spid="_x0000_s1053" type="#_x0000_t75" style="position:absolute;left:0;text-align:left;margin-left:0;margin-top:0;width:50pt;height:50pt;z-index:251678720;visibility:hidden;mso-position-horizontal-relative:text;mso-position-vertical-relative:text">
                  <o:lock v:ext="edit" selection="t"/>
                </v:shape>
              </w:pict>
            </w:r>
            <w:r>
              <w:object w:dxaOrig="408" w:dyaOrig="258" w14:anchorId="1BFF8EA2">
                <v:shape id="ole_rId98" o:spid="_x0000_i1070" type="#_x0000_t75" style="width:20.25pt;height:12.75pt;visibility:visible;mso-wrap-distance-right:0" o:ole="">
                  <v:imagedata r:id="rId120" o:title=""/>
                </v:shape>
                <o:OLEObject Type="Embed" ProgID="Equation.DSMT4" ShapeID="ole_rId98" DrawAspect="Content" ObjectID="_1766415728" r:id="rId121"/>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Pr>
          <w:p w14:paraId="0CB28449"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469 (</w:t>
            </w:r>
            <w:r w:rsidR="003233C2">
              <w:pict w14:anchorId="360F8D1B">
                <v:shape id="_x0000_tole_rId100" o:spid="_x0000_s1051" type="#_x0000_t75" style="position:absolute;left:0;text-align:left;margin-left:0;margin-top:0;width:50pt;height:50pt;z-index:251679744;visibility:hidden;mso-position-horizontal-relative:text;mso-position-vertical-relative:text">
                  <o:lock v:ext="edit" selection="t"/>
                </v:shape>
              </w:pict>
            </w:r>
            <w:r>
              <w:object w:dxaOrig="408" w:dyaOrig="258" w14:anchorId="0DA51DC0">
                <v:shape id="ole_rId100" o:spid="_x0000_i1071" type="#_x0000_t75" style="width:20.25pt;height:12.75pt;visibility:visible;mso-wrap-distance-right:0" o:ole="">
                  <v:imagedata r:id="rId122" o:title=""/>
                </v:shape>
                <o:OLEObject Type="Embed" ProgID="Equation.DSMT4" ShapeID="ole_rId100" DrawAspect="Content" ObjectID="_1766415729" r:id="rId123"/>
              </w:object>
            </w:r>
            <w:r>
              <w:rPr>
                <w:rFonts w:ascii="Liberation Serif" w:hAnsi="Liberation Serif"/>
                <w:color w:val="000000"/>
                <w:lang w:val="ru-RU"/>
              </w:rPr>
              <w:t>8,</w:t>
            </w:r>
            <w:r>
              <w:rPr>
                <w:rFonts w:ascii="Liberation Serif" w:hAnsi="Liberation Serif"/>
                <w:color w:val="000000"/>
              </w:rPr>
              <w:t>11, γ= 0</w:t>
            </w:r>
            <w:r>
              <w:rPr>
                <w:rFonts w:ascii="Liberation Serif" w:hAnsi="Liberation Serif"/>
                <w:color w:val="000000"/>
                <w:lang w:val="ru-RU"/>
              </w:rPr>
              <w:t>,</w:t>
            </w:r>
            <w:r>
              <w:rPr>
                <w:rFonts w:ascii="Liberation Serif" w:hAnsi="Liberation Serif"/>
                <w:color w:val="000000"/>
              </w:rPr>
              <w:t>0008)</w:t>
            </w:r>
          </w:p>
        </w:tc>
      </w:tr>
      <w:tr w:rsidR="00C86F3F" w14:paraId="5F96ACB4" w14:textId="77777777">
        <w:tc>
          <w:tcPr>
            <w:tcW w:w="850" w:type="dxa"/>
          </w:tcPr>
          <w:p w14:paraId="368FECAD" w14:textId="77777777" w:rsidR="00C86F3F" w:rsidRDefault="00774CF3">
            <w:pPr>
              <w:pStyle w:val="TableContents"/>
              <w:jc w:val="center"/>
              <w:rPr>
                <w:rFonts w:ascii="Liberation Serif" w:hAnsi="Liberation Serif"/>
                <w:color w:val="000000"/>
              </w:rPr>
            </w:pPr>
            <w:r>
              <w:rPr>
                <w:rFonts w:ascii="Liberation Serif" w:hAnsi="Liberation Serif"/>
                <w:color w:val="000000"/>
              </w:rPr>
              <w:t>2048</w:t>
            </w:r>
          </w:p>
        </w:tc>
        <w:tc>
          <w:tcPr>
            <w:tcW w:w="2693" w:type="dxa"/>
          </w:tcPr>
          <w:p w14:paraId="4A7789F4"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451 (</w:t>
            </w:r>
            <w:r w:rsidR="003233C2">
              <w:pict w14:anchorId="12731988">
                <v:shape id="_x0000_tole_rId102" o:spid="_x0000_s1049" type="#_x0000_t75" style="position:absolute;left:0;text-align:left;margin-left:0;margin-top:0;width:50pt;height:50pt;z-index:251680768;visibility:hidden;mso-position-horizontal-relative:text;mso-position-vertical-relative:text">
                  <o:lock v:ext="edit" selection="t"/>
                </v:shape>
              </w:pict>
            </w:r>
            <w:r>
              <w:object w:dxaOrig="408" w:dyaOrig="258" w14:anchorId="64A73485">
                <v:shape id="ole_rId102" o:spid="_x0000_i1072" type="#_x0000_t75" style="width:20.25pt;height:12.75pt;visibility:visible;mso-wrap-distance-right:0" o:ole="">
                  <v:imagedata r:id="rId124" o:title=""/>
                </v:shape>
                <o:OLEObject Type="Embed" ProgID="Equation.DSMT4" ShapeID="ole_rId102" DrawAspect="Content" ObjectID="_1766415730" r:id="rId125"/>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693" w:type="dxa"/>
          </w:tcPr>
          <w:p w14:paraId="66F43F10"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 (</w:t>
            </w:r>
            <w:r w:rsidR="003233C2">
              <w:pict w14:anchorId="7D96C268">
                <v:shape id="_x0000_tole_rId104" o:spid="_x0000_s1047" type="#_x0000_t75" style="position:absolute;left:0;text-align:left;margin-left:0;margin-top:0;width:50pt;height:50pt;z-index:251681792;visibility:hidden;mso-position-horizontal-relative:text;mso-position-vertical-relative:text">
                  <o:lock v:ext="edit" selection="t"/>
                </v:shape>
              </w:pict>
            </w:r>
            <w:r>
              <w:object w:dxaOrig="408" w:dyaOrig="258" w14:anchorId="1BAD05CC">
                <v:shape id="ole_rId104" o:spid="_x0000_i1073" type="#_x0000_t75" style="width:20.25pt;height:12.75pt;visibility:visible;mso-wrap-distance-right:0" o:ole="">
                  <v:imagedata r:id="rId126" o:title=""/>
                </v:shape>
                <o:OLEObject Type="Embed" ProgID="Equation.DSMT4" ShapeID="ole_rId104" DrawAspect="Content" ObjectID="_1766415731" r:id="rId127"/>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Pr>
          <w:p w14:paraId="43243875"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471 (</w:t>
            </w:r>
            <w:r w:rsidR="003233C2">
              <w:pict w14:anchorId="57C419E1">
                <v:shape id="_x0000_tole_rId106" o:spid="_x0000_s1045" type="#_x0000_t75" style="position:absolute;left:0;text-align:left;margin-left:0;margin-top:0;width:50pt;height:50pt;z-index:251682816;visibility:hidden;mso-position-horizontal-relative:text;mso-position-vertical-relative:text">
                  <o:lock v:ext="edit" selection="t"/>
                </v:shape>
              </w:pict>
            </w:r>
            <w:r>
              <w:object w:dxaOrig="408" w:dyaOrig="258" w14:anchorId="1921C47A">
                <v:shape id="ole_rId106" o:spid="_x0000_i1074" type="#_x0000_t75" style="width:20.25pt;height:12.75pt;visibility:visible;mso-wrap-distance-right:0" o:ole="">
                  <v:imagedata r:id="rId128" o:title=""/>
                </v:shape>
                <o:OLEObject Type="Embed" ProgID="Equation.DSMT4" ShapeID="ole_rId106" DrawAspect="Content" ObjectID="_1766415732" r:id="rId129"/>
              </w:object>
            </w:r>
            <w:r>
              <w:rPr>
                <w:rFonts w:ascii="Liberation Serif" w:hAnsi="Liberation Serif"/>
                <w:color w:val="000000"/>
                <w:lang w:val="ru-RU"/>
              </w:rPr>
              <w:t>8,</w:t>
            </w:r>
            <w:r>
              <w:rPr>
                <w:rFonts w:ascii="Liberation Serif" w:hAnsi="Liberation Serif"/>
                <w:color w:val="000000"/>
              </w:rPr>
              <w:t>11,γ= 0</w:t>
            </w:r>
            <w:r>
              <w:rPr>
                <w:rFonts w:ascii="Liberation Serif" w:hAnsi="Liberation Serif"/>
                <w:color w:val="000000"/>
                <w:lang w:val="ru-RU"/>
              </w:rPr>
              <w:t>,</w:t>
            </w:r>
            <w:r>
              <w:rPr>
                <w:rFonts w:ascii="Liberation Serif" w:hAnsi="Liberation Serif"/>
                <w:color w:val="000000"/>
              </w:rPr>
              <w:t>00088)</w:t>
            </w:r>
          </w:p>
        </w:tc>
      </w:tr>
      <w:tr w:rsidR="00C86F3F" w14:paraId="13DB8781" w14:textId="77777777">
        <w:tc>
          <w:tcPr>
            <w:tcW w:w="850" w:type="dxa"/>
          </w:tcPr>
          <w:p w14:paraId="326C6B2E" w14:textId="77777777" w:rsidR="00C86F3F" w:rsidRDefault="00774CF3">
            <w:pPr>
              <w:pStyle w:val="TableContents"/>
              <w:jc w:val="center"/>
              <w:rPr>
                <w:rFonts w:ascii="Liberation Serif" w:hAnsi="Liberation Serif"/>
                <w:color w:val="000000"/>
              </w:rPr>
            </w:pPr>
            <w:r>
              <w:rPr>
                <w:rFonts w:ascii="Liberation Serif" w:hAnsi="Liberation Serif"/>
                <w:color w:val="000000"/>
              </w:rPr>
              <w:t>4096</w:t>
            </w:r>
          </w:p>
        </w:tc>
        <w:tc>
          <w:tcPr>
            <w:tcW w:w="2693" w:type="dxa"/>
          </w:tcPr>
          <w:p w14:paraId="04588BDF"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454 (</w:t>
            </w:r>
            <w:r w:rsidR="003233C2">
              <w:pict w14:anchorId="3F7B39D6">
                <v:shape id="_x0000_tole_rId108" o:spid="_x0000_s1043" type="#_x0000_t75" style="position:absolute;left:0;text-align:left;margin-left:0;margin-top:0;width:50pt;height:50pt;z-index:251683840;visibility:hidden;mso-position-horizontal-relative:text;mso-position-vertical-relative:text">
                  <o:lock v:ext="edit" selection="t"/>
                </v:shape>
              </w:pict>
            </w:r>
            <w:r>
              <w:object w:dxaOrig="408" w:dyaOrig="258" w14:anchorId="7566A573">
                <v:shape id="ole_rId108" o:spid="_x0000_i1075" type="#_x0000_t75" style="width:20.25pt;height:12.75pt;visibility:visible;mso-wrap-distance-right:0" o:ole="">
                  <v:imagedata r:id="rId130" o:title=""/>
                </v:shape>
                <o:OLEObject Type="Embed" ProgID="Equation.DSMT4" ShapeID="ole_rId108" DrawAspect="Content" ObjectID="_1766415733" r:id="rId131"/>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Pr>
          <w:p w14:paraId="53FA9A6A" w14:textId="327C1271"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455 (</w:t>
            </w:r>
            <w:r w:rsidR="003233C2">
              <w:pict w14:anchorId="7DE61D64">
                <v:shape id="_x0000_tole_rId110" o:spid="_x0000_s1041" type="#_x0000_t75" style="position:absolute;left:0;text-align:left;margin-left:0;margin-top:0;width:50pt;height:50pt;z-index:251684864;visibility:hidden;mso-position-horizontal-relative:text;mso-position-vertical-relative:text">
                  <o:lock v:ext="edit" selection="t"/>
                </v:shape>
              </w:pict>
            </w:r>
            <w:r w:rsidR="00981B93" w:rsidRPr="00981B93">
              <w:rPr>
                <w:position w:val="-6"/>
              </w:rPr>
              <w:object w:dxaOrig="400" w:dyaOrig="260" w14:anchorId="000285D6">
                <v:shape id="_x0000_i1180" type="#_x0000_t75" style="width:20.25pt;height:12.75pt" o:ole="">
                  <v:imagedata r:id="rId132" o:title=""/>
                </v:shape>
                <o:OLEObject Type="Embed" ProgID="Equation.DSMT4" ShapeID="_x0000_i1180" DrawAspect="Content" ObjectID="_1766415734" r:id="rId133"/>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Pr>
          <w:p w14:paraId="5002BB62" w14:textId="77777777"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476 (</w:t>
            </w:r>
            <w:r w:rsidR="003233C2">
              <w:pict w14:anchorId="7BD503A2">
                <v:shape id="_x0000_tole_rId112" o:spid="_x0000_s1039" type="#_x0000_t75" style="position:absolute;left:0;text-align:left;margin-left:0;margin-top:0;width:50pt;height:50pt;z-index:251685888;visibility:hidden;mso-position-horizontal-relative:text;mso-position-vertical-relative:text">
                  <o:lock v:ext="edit" selection="t"/>
                </v:shape>
              </w:pict>
            </w:r>
            <w:r>
              <w:object w:dxaOrig="408" w:dyaOrig="258" w14:anchorId="35F95417">
                <v:shape id="ole_rId112" o:spid="_x0000_i1077" type="#_x0000_t75" style="width:20.25pt;height:12.75pt;visibility:visible;mso-wrap-distance-right:0" o:ole="">
                  <v:imagedata r:id="rId134" o:title=""/>
                </v:shape>
                <o:OLEObject Type="Embed" ProgID="Equation.DSMT4" ShapeID="ole_rId112" DrawAspect="Content" ObjectID="_1766415735" r:id="rId135"/>
              </w:object>
            </w:r>
            <w:r>
              <w:rPr>
                <w:rFonts w:ascii="Liberation Serif" w:hAnsi="Liberation Serif"/>
                <w:color w:val="000000"/>
              </w:rPr>
              <w:t xml:space="preserve"> 2</w:t>
            </w:r>
            <w:r>
              <w:rPr>
                <w:rFonts w:ascii="Liberation Serif" w:hAnsi="Liberation Serif"/>
                <w:color w:val="000000"/>
                <w:lang w:val="ru-RU"/>
              </w:rPr>
              <w:t>,</w:t>
            </w:r>
            <w:r>
              <w:rPr>
                <w:rFonts w:ascii="Liberation Serif" w:hAnsi="Liberation Serif"/>
                <w:color w:val="000000"/>
              </w:rPr>
              <w:t>31, γ= 0</w:t>
            </w:r>
            <w:r>
              <w:rPr>
                <w:rFonts w:ascii="Liberation Serif" w:hAnsi="Liberation Serif"/>
                <w:color w:val="000000"/>
                <w:lang w:val="ru-RU"/>
              </w:rPr>
              <w:t>,</w:t>
            </w:r>
            <w:r>
              <w:rPr>
                <w:rFonts w:ascii="Liberation Serif" w:hAnsi="Liberation Serif"/>
                <w:color w:val="000000"/>
              </w:rPr>
              <w:t>0014</w:t>
            </w:r>
          </w:p>
        </w:tc>
      </w:tr>
      <w:tr w:rsidR="00C86F3F" w14:paraId="5215F9D0" w14:textId="77777777">
        <w:tc>
          <w:tcPr>
            <w:tcW w:w="850" w:type="dxa"/>
            <w:tcBorders>
              <w:bottom w:val="single" w:sz="6" w:space="0" w:color="000000"/>
            </w:tcBorders>
          </w:tcPr>
          <w:p w14:paraId="67EA1EBA" w14:textId="77777777" w:rsidR="00C86F3F" w:rsidRDefault="00774CF3">
            <w:pPr>
              <w:pStyle w:val="TableContents"/>
              <w:jc w:val="center"/>
              <w:rPr>
                <w:rFonts w:ascii="Liberation Serif" w:hAnsi="Liberation Serif"/>
                <w:color w:val="000000"/>
              </w:rPr>
            </w:pPr>
            <w:r>
              <w:rPr>
                <w:rFonts w:ascii="Liberation Serif" w:hAnsi="Liberation Serif"/>
                <w:color w:val="000000"/>
              </w:rPr>
              <w:t>8192</w:t>
            </w:r>
          </w:p>
        </w:tc>
        <w:tc>
          <w:tcPr>
            <w:tcW w:w="2693" w:type="dxa"/>
            <w:tcBorders>
              <w:bottom w:val="single" w:sz="6" w:space="0" w:color="000000"/>
            </w:tcBorders>
          </w:tcPr>
          <w:p w14:paraId="1BA9AE9F" w14:textId="77777777"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w:r w:rsidR="003233C2">
              <w:pict w14:anchorId="391BCFE5">
                <v:shape id="_x0000_tole_rId114" o:spid="_x0000_s1037" type="#_x0000_t75" style="position:absolute;left:0;text-align:left;margin-left:0;margin-top:0;width:50pt;height:50pt;z-index:251686912;visibility:hidden;mso-position-horizontal-relative:text;mso-position-vertical-relative:text">
                  <o:lock v:ext="edit" selection="t"/>
                </v:shape>
              </w:pict>
            </w:r>
            <w:r>
              <w:object w:dxaOrig="408" w:dyaOrig="258" w14:anchorId="7B03605A">
                <v:shape id="ole_rId114" o:spid="_x0000_i1078" type="#_x0000_t75" style="width:20.25pt;height:12.75pt;visibility:visible;mso-wrap-distance-right:0" o:ole="">
                  <v:imagedata r:id="rId136" o:title=""/>
                </v:shape>
                <o:OLEObject Type="Embed" ProgID="Equation.DSMT4" ShapeID="ole_rId114" DrawAspect="Content" ObjectID="_1766415736" r:id="rId137"/>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bottom w:val="single" w:sz="6" w:space="0" w:color="000000"/>
            </w:tcBorders>
          </w:tcPr>
          <w:p w14:paraId="579CD690" w14:textId="77777777"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w:r w:rsidR="003233C2">
              <w:pict w14:anchorId="4B944692">
                <v:shape id="_x0000_tole_rId116" o:spid="_x0000_s1035" type="#_x0000_t75" style="position:absolute;left:0;text-align:left;margin-left:0;margin-top:0;width:50pt;height:50pt;z-index:251687936;visibility:hidden;mso-position-horizontal-relative:text;mso-position-vertical-relative:text">
                  <o:lock v:ext="edit" selection="t"/>
                </v:shape>
              </w:pict>
            </w:r>
            <w:r>
              <w:object w:dxaOrig="408" w:dyaOrig="258" w14:anchorId="12641BD8">
                <v:shape id="ole_rId116" o:spid="_x0000_i1079" type="#_x0000_t75" style="width:20.25pt;height:12.75pt;visibility:visible;mso-wrap-distance-right:0" o:ole="">
                  <v:imagedata r:id="rId138" o:title=""/>
                </v:shape>
                <o:OLEObject Type="Embed" ProgID="Equation.DSMT4" ShapeID="ole_rId116" DrawAspect="Content" ObjectID="_1766415737" r:id="rId139"/>
              </w:objec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bottom w:val="single" w:sz="6" w:space="0" w:color="000000"/>
            </w:tcBorders>
          </w:tcPr>
          <w:p w14:paraId="36E0331F" w14:textId="77777777"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w:r w:rsidR="003233C2">
              <w:pict w14:anchorId="258CE7EA">
                <v:shape id="_x0000_tole_rId118" o:spid="_x0000_s1033" type="#_x0000_t75" style="position:absolute;left:0;text-align:left;margin-left:0;margin-top:0;width:50pt;height:50pt;z-index:251688960;visibility:hidden;mso-position-horizontal-relative:text;mso-position-vertical-relative:text">
                  <o:lock v:ext="edit" selection="t"/>
                </v:shape>
              </w:pict>
            </w:r>
            <w:r>
              <w:object w:dxaOrig="408" w:dyaOrig="258" w14:anchorId="29A9C98F">
                <v:shape id="ole_rId118" o:spid="_x0000_i1080" type="#_x0000_t75" style="width:20.25pt;height:12.75pt;visibility:visible;mso-wrap-distance-right:0" o:ole="">
                  <v:imagedata r:id="rId140" o:title=""/>
                </v:shape>
                <o:OLEObject Type="Embed" ProgID="Equation.DSMT4" ShapeID="ole_rId118" DrawAspect="Content" ObjectID="_1766415738" r:id="rId141"/>
              </w:object>
            </w:r>
            <w:r>
              <w:rPr>
                <w:rFonts w:ascii="Liberation Serif" w:hAnsi="Liberation Serif"/>
                <w:color w:val="000000"/>
              </w:rPr>
              <w:t xml:space="preserve"> 28</w:t>
            </w:r>
            <w:r>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 0</w:t>
            </w:r>
            <w:r>
              <w:rPr>
                <w:rFonts w:ascii="Liberation Serif" w:hAnsi="Liberation Serif"/>
                <w:color w:val="000000"/>
                <w:lang w:val="ru-RU"/>
              </w:rPr>
              <w:t>,</w:t>
            </w:r>
            <w:r>
              <w:rPr>
                <w:rFonts w:ascii="Liberation Serif" w:hAnsi="Liberation Serif"/>
                <w:color w:val="000000"/>
              </w:rPr>
              <w:t>014)</w:t>
            </w:r>
          </w:p>
        </w:tc>
      </w:tr>
    </w:tbl>
    <w:p w14:paraId="301D7A54" w14:textId="77777777" w:rsidR="00C86F3F" w:rsidRDefault="00C86F3F">
      <w:pPr>
        <w:pStyle w:val="ac"/>
      </w:pPr>
    </w:p>
    <w:p w14:paraId="75EAB337" w14:textId="2254C193" w:rsidR="00C86F3F" w:rsidRDefault="00774CF3">
      <w:pPr>
        <w:pStyle w:val="ac"/>
      </w:pPr>
      <w:r>
        <w:t xml:space="preserve">Наилучшее значение UAR 48,2 % достигается при использовании классификатора с ядром </w:t>
      </w:r>
      <w:r>
        <w:rPr>
          <w:color w:val="000000" w:themeColor="text1"/>
        </w:rPr>
        <w:t>РБФ</w:t>
      </w:r>
      <w:r>
        <w:t xml:space="preserve"> и МЧКК, рассчитанными на фрейме размером 8192. Поверхность </w:t>
      </w:r>
      <w:r w:rsidR="003233C2">
        <w:pict w14:anchorId="71A64CB6">
          <v:shape id="_x0000_tole_rId120" o:spid="_x0000_s1031" type="#_x0000_t75" style="position:absolute;left:0;text-align:left;margin-left:0;margin-top:0;width:50pt;height:50pt;z-index:251689984;visibility:hidden;mso-position-horizontal-relative:text;mso-position-vertical-relative:text">
            <o:lock v:ext="edit" selection="t"/>
          </v:shape>
        </w:pict>
      </w:r>
      <w:r w:rsidR="00981B93" w:rsidRPr="00981B93">
        <w:rPr>
          <w:position w:val="-6"/>
        </w:rPr>
        <w:object w:dxaOrig="480" w:dyaOrig="260" w14:anchorId="13D9D330">
          <v:shape id="_x0000_i1182" type="#_x0000_t75" style="width:24pt;height:12.75pt" o:ole="">
            <v:imagedata r:id="rId142" o:title=""/>
          </v:shape>
          <o:OLEObject Type="Embed" ProgID="Equation.DSMT4" ShapeID="_x0000_i1182" DrawAspect="Content" ObjectID="_1766415739" r:id="rId143"/>
        </w:object>
      </w:r>
      <w:r>
        <w:t xml:space="preserve">, </w:t>
      </w:r>
      <w:r>
        <w:lastRenderedPageBreak/>
        <w:t xml:space="preserve">рассчитанная в ходе поиска по сетке для этой модели, представлена на рис. 6, а. Видно, что более высокое значение параметров </w:t>
      </w:r>
      <w:r w:rsidR="003233C2">
        <w:pict w14:anchorId="26878FA9">
          <v:shape id="_x0000_tole_rId122" o:spid="_x0000_s1029" type="#_x0000_t75" style="position:absolute;left:0;text-align:left;margin-left:0;margin-top:0;width:50pt;height:50pt;z-index:251691008;visibility:hidden;mso-position-horizontal-relative:text;mso-position-vertical-relative:text">
            <o:lock v:ext="edit" selection="t"/>
          </v:shape>
        </w:pict>
      </w:r>
      <w:r>
        <w:object w:dxaOrig="245" w:dyaOrig="258" w14:anchorId="399F1B37">
          <v:shape id="ole_rId122" o:spid="_x0000_i1082" type="#_x0000_t75" style="width:12pt;height:12.75pt;visibility:visible;mso-wrap-distance-right:0" o:ole="">
            <v:imagedata r:id="rId144" o:title=""/>
          </v:shape>
          <o:OLEObject Type="Embed" ProgID="Equation.DSMT4" ShapeID="ole_rId122" DrawAspect="Content" ObjectID="_1766415740" r:id="rId145"/>
        </w:object>
      </w:r>
      <w:r>
        <w:t xml:space="preserve"> приводит к более гибкому классификатору с более высокой производительностью. При увеличении размера фрейма анализа до 16384 показатель </w:t>
      </w:r>
      <w:r w:rsidR="003233C2">
        <w:pict w14:anchorId="27E3D823">
          <v:shape id="_x0000_tole_rId124" o:spid="_x0000_s1027" type="#_x0000_t75" style="position:absolute;left:0;text-align:left;margin-left:0;margin-top:0;width:50pt;height:50pt;z-index:251692032;visibility:hidden;mso-position-horizontal-relative:text;mso-position-vertical-relative:text">
            <o:lock v:ext="edit" selection="t"/>
          </v:shape>
        </w:pict>
      </w:r>
      <w:r>
        <w:object w:dxaOrig="475" w:dyaOrig="258" w14:anchorId="6AE7714E">
          <v:shape id="ole_rId124" o:spid="_x0000_i1083" type="#_x0000_t75" style="width:24pt;height:12.75pt;visibility:visible;mso-wrap-distance-right:0" o:ole="">
            <v:imagedata r:id="rId146" o:title=""/>
          </v:shape>
          <o:OLEObject Type="Embed" ProgID="Equation.DSMT4" ShapeID="ole_rId124" DrawAspect="Content" ObjectID="_1766415741" r:id="rId147"/>
        </w:object>
      </w:r>
      <w:r>
        <w:t xml:space="preserve"> резко падал до значения порядка 0,13.</w:t>
      </w:r>
    </w:p>
    <w:p w14:paraId="47EA48DB" w14:textId="77777777" w:rsidR="00C86F3F" w:rsidRDefault="00774CF3">
      <w:pPr>
        <w:pStyle w:val="ac"/>
      </w:pPr>
      <w:r>
        <w:t>На рис. 6, б представлена матрица спутанности для лучшей модели. Анализ матрицы спутанности позволяет выявить важные закономерности в распознавании эмоций. Можно заметить, что наиболее часто неправильно классифицированной эмоцией является нейтральность (32%) и счастье (35%). Интересно, что «нейтральность» часто путается с «грустью» и «спокойствием», что позволяет предположить некоторое сходство их акустических характеристик. И наоборот, «гнев» имеет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p>
    <w:p w14:paraId="01F9C76A" w14:textId="77777777" w:rsidR="00C86F3F" w:rsidRDefault="00774CF3">
      <w:pPr>
        <w:pStyle w:val="ac"/>
      </w:pPr>
      <w:r>
        <w:t>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отношении множества эмоций, в то время как использование линейного ядра позволяет хорошо различать лишь отдельные эмоциональные состояния.</w:t>
      </w:r>
    </w:p>
    <w:tbl>
      <w:tblPr>
        <w:tblStyle w:val="aff1"/>
        <w:tblW w:w="9043" w:type="dxa"/>
        <w:tblLayout w:type="fixed"/>
        <w:tblLook w:val="04A0" w:firstRow="1" w:lastRow="0" w:firstColumn="1" w:lastColumn="0" w:noHBand="0" w:noVBand="1"/>
      </w:tblPr>
      <w:tblGrid>
        <w:gridCol w:w="3494"/>
        <w:gridCol w:w="5549"/>
      </w:tblGrid>
      <w:tr w:rsidR="00C86F3F" w14:paraId="3CBEBDD7" w14:textId="77777777">
        <w:tc>
          <w:tcPr>
            <w:tcW w:w="3494" w:type="dxa"/>
            <w:tcBorders>
              <w:top w:val="nil"/>
              <w:left w:val="nil"/>
              <w:bottom w:val="nil"/>
              <w:right w:val="nil"/>
            </w:tcBorders>
          </w:tcPr>
          <w:p w14:paraId="6663D66B" w14:textId="77777777" w:rsidR="00C86F3F" w:rsidRDefault="00774CF3">
            <w:pPr>
              <w:rPr>
                <w:highlight w:val="yellow"/>
                <w:lang w:val="ru-RU"/>
              </w:rPr>
            </w:pPr>
            <w:r>
              <w:rPr>
                <w:noProof/>
              </w:rPr>
              <w:drawing>
                <wp:inline distT="0" distB="0" distL="0" distR="0" wp14:anchorId="4BF2BF30" wp14:editId="3A9D6609">
                  <wp:extent cx="2101850" cy="2167255"/>
                  <wp:effectExtent l="0" t="0" r="0"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pic:cNvPicPr>
                            <a:picLocks noChangeAspect="1" noChangeArrowheads="1"/>
                          </pic:cNvPicPr>
                        </pic:nvPicPr>
                        <pic:blipFill>
                          <a:blip r:embed="rId148"/>
                          <a:stretch>
                            <a:fillRect/>
                          </a:stretch>
                        </pic:blipFill>
                        <pic:spPr bwMode="auto">
                          <a:xfrm>
                            <a:off x="0" y="0"/>
                            <a:ext cx="2101850" cy="2167255"/>
                          </a:xfrm>
                          <a:prstGeom prst="rect">
                            <a:avLst/>
                          </a:prstGeom>
                        </pic:spPr>
                      </pic:pic>
                    </a:graphicData>
                  </a:graphic>
                </wp:inline>
              </w:drawing>
            </w:r>
          </w:p>
          <w:p w14:paraId="1F25A775" w14:textId="77777777" w:rsidR="00C86F3F" w:rsidRDefault="00774CF3">
            <w:pPr>
              <w:jc w:val="center"/>
              <w:rPr>
                <w:i/>
                <w:iCs/>
                <w:highlight w:val="yellow"/>
                <w:lang w:val="ru-RU"/>
              </w:rPr>
            </w:pPr>
            <w:r>
              <w:rPr>
                <w:i/>
                <w:iCs/>
                <w:lang w:val="ru-RU"/>
              </w:rPr>
              <w:t>а</w:t>
            </w:r>
          </w:p>
        </w:tc>
        <w:tc>
          <w:tcPr>
            <w:tcW w:w="5548" w:type="dxa"/>
            <w:tcBorders>
              <w:top w:val="nil"/>
              <w:left w:val="nil"/>
              <w:bottom w:val="nil"/>
              <w:right w:val="nil"/>
            </w:tcBorders>
          </w:tcPr>
          <w:p w14:paraId="02960328" w14:textId="77777777" w:rsidR="00C86F3F" w:rsidRDefault="00774CF3">
            <w:pPr>
              <w:rPr>
                <w:highlight w:val="yellow"/>
                <w:lang w:val="ru-RU"/>
              </w:rPr>
            </w:pPr>
            <w:r>
              <w:rPr>
                <w:noProof/>
              </w:rPr>
              <w:drawing>
                <wp:inline distT="0" distB="0" distL="0" distR="0" wp14:anchorId="436039B1" wp14:editId="5D920DA5">
                  <wp:extent cx="3418840" cy="262255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noChangeArrowheads="1"/>
                          </pic:cNvPicPr>
                        </pic:nvPicPr>
                        <pic:blipFill>
                          <a:blip r:embed="rId149"/>
                          <a:stretch>
                            <a:fillRect/>
                          </a:stretch>
                        </pic:blipFill>
                        <pic:spPr bwMode="auto">
                          <a:xfrm>
                            <a:off x="0" y="0"/>
                            <a:ext cx="3418840" cy="2622550"/>
                          </a:xfrm>
                          <a:prstGeom prst="rect">
                            <a:avLst/>
                          </a:prstGeom>
                        </pic:spPr>
                      </pic:pic>
                    </a:graphicData>
                  </a:graphic>
                </wp:inline>
              </w:drawing>
            </w:r>
          </w:p>
          <w:p w14:paraId="5003CC3A" w14:textId="77777777" w:rsidR="00C86F3F" w:rsidRDefault="00774CF3">
            <w:pPr>
              <w:jc w:val="center"/>
              <w:rPr>
                <w:i/>
                <w:iCs/>
                <w:highlight w:val="yellow"/>
                <w:lang w:val="en-US"/>
              </w:rPr>
            </w:pPr>
            <w:r>
              <w:rPr>
                <w:i/>
                <w:iCs/>
                <w:lang w:val="en-US"/>
              </w:rPr>
              <w:t>b</w:t>
            </w:r>
          </w:p>
        </w:tc>
      </w:tr>
    </w:tbl>
    <w:p w14:paraId="7C85B9BE" w14:textId="77777777" w:rsidR="00C86F3F" w:rsidRDefault="00774CF3">
      <w:pPr>
        <w:pStyle w:val="afa"/>
        <w:spacing w:before="0" w:after="0"/>
      </w:pPr>
      <w:r>
        <w:rPr>
          <w:b/>
          <w:bCs/>
        </w:rPr>
        <w:t>Рис. 6.</w:t>
      </w:r>
      <w:r>
        <w:t xml:space="preserve"> Результаты экспериментов: </w:t>
      </w:r>
      <w:r>
        <w:rPr>
          <w:i/>
          <w:iCs/>
        </w:rPr>
        <w:t>а –</w:t>
      </w:r>
      <w:r>
        <w:t xml:space="preserve"> Поверхность UAR; </w:t>
      </w:r>
      <w:r>
        <w:rPr>
          <w:i/>
          <w:iCs/>
          <w:lang w:val="en-US"/>
        </w:rPr>
        <w:t>b</w:t>
      </w:r>
      <w:r>
        <w:rPr>
          <w:i/>
          <w:iCs/>
        </w:rPr>
        <w:t xml:space="preserve"> –</w:t>
      </w:r>
      <w:r>
        <w:t xml:space="preserve"> матрица спутывания</w:t>
      </w:r>
    </w:p>
    <w:p w14:paraId="3133A9A8" w14:textId="77777777" w:rsidR="00C86F3F" w:rsidRDefault="00774CF3">
      <w:pPr>
        <w:pStyle w:val="afa"/>
        <w:spacing w:before="0"/>
        <w:rPr>
          <w:lang w:val="en-US"/>
        </w:rPr>
      </w:pPr>
      <w:r>
        <w:rPr>
          <w:b/>
          <w:bCs/>
          <w:lang w:val="en-US"/>
        </w:rPr>
        <w:t>Fig. 6.</w:t>
      </w:r>
      <w:r>
        <w:rPr>
          <w:lang w:val="en-US"/>
        </w:rPr>
        <w:t xml:space="preserve"> Experimental results: </w:t>
      </w:r>
      <w:r>
        <w:rPr>
          <w:i/>
          <w:iCs/>
          <w:lang w:val="en-US"/>
        </w:rPr>
        <w:t>a –</w:t>
      </w:r>
      <w:r>
        <w:rPr>
          <w:lang w:val="en-US"/>
        </w:rPr>
        <w:t xml:space="preserve"> UAR surface; </w:t>
      </w:r>
      <w:r>
        <w:rPr>
          <w:i/>
          <w:iCs/>
          <w:lang w:val="en-US"/>
        </w:rPr>
        <w:t xml:space="preserve">b – </w:t>
      </w:r>
      <w:r>
        <w:rPr>
          <w:lang w:val="en-US"/>
        </w:rPr>
        <w:t>confusion matrix</w:t>
      </w:r>
    </w:p>
    <w:p w14:paraId="260060C8" w14:textId="77777777" w:rsidR="00C86F3F" w:rsidRDefault="00774CF3">
      <w:pPr>
        <w:pStyle w:val="ac"/>
        <w:rPr>
          <w:spacing w:val="-4"/>
        </w:rPr>
      </w:pPr>
      <w:r>
        <w:rPr>
          <w:spacing w:val="-4"/>
        </w:rPr>
        <w:t xml:space="preserve">Примечательно, что размер фрейма, используемый для извлечения МЧКК, играет существенную роль в общей точности системы: более короткие фреймы обеспечивают более мелкие временные детали, а более длинные – собирают более широкую контекстную информацию, что позволяет лучше распознавать эмоции. Полученные результаты подчеркивают важность точной настройки ядра классификатора и подбора размера фрейма, при разработке систем распознавания эмоций по речи. Точность (UAR) полученной в данной работе модели,  использующей 306-компонентный вектор  признаков составляет 48.2%, что выше, чем у модели на основе МОВ [12], использующей в качестве вектора признаков 2048-компонентный вектор, полученный от внутреннего слоя нейронной сети </w:t>
      </w:r>
      <w:proofErr w:type="spellStart"/>
      <w:r>
        <w:rPr>
          <w:spacing w:val="-4"/>
          <w:lang w:val="en-US"/>
        </w:rPr>
        <w:t>AlexNet</w:t>
      </w:r>
      <w:proofErr w:type="spellEnd"/>
      <w:r>
        <w:rPr>
          <w:spacing w:val="-4"/>
        </w:rPr>
        <w:t xml:space="preserve"> (</w:t>
      </w:r>
      <w:r>
        <w:rPr>
          <w:spacing w:val="-4"/>
          <w:lang w:val="en-US"/>
        </w:rPr>
        <w:t>UAR</w:t>
      </w:r>
      <w:r>
        <w:rPr>
          <w:spacing w:val="-4"/>
        </w:rPr>
        <w:t>=45,8%). Следует также отметить, что человек справляется с задачей распознавания эмоций по речи с точностью 67 % [12].</w:t>
      </w:r>
    </w:p>
    <w:p w14:paraId="778DAED2" w14:textId="77777777" w:rsidR="00C86F3F" w:rsidRDefault="00774CF3">
      <w:pPr>
        <w:keepNext/>
        <w:keepLines/>
        <w:tabs>
          <w:tab w:val="left" w:pos="709"/>
        </w:tabs>
        <w:spacing w:before="120" w:after="240"/>
        <w:jc w:val="center"/>
        <w:outlineLvl w:val="0"/>
      </w:pPr>
      <w:r>
        <w:rPr>
          <w:rFonts w:eastAsia="Times New Roman"/>
          <w:b/>
          <w:kern w:val="2"/>
          <w:sz w:val="22"/>
          <w:lang w:val="ru-RU" w:eastAsia="ru-RU"/>
        </w:rPr>
        <w:t>Заключение</w:t>
      </w:r>
    </w:p>
    <w:p w14:paraId="1178AA26" w14:textId="77777777" w:rsidR="00C86F3F" w:rsidRDefault="00774CF3">
      <w:pPr>
        <w:pStyle w:val="ac"/>
      </w:pPr>
      <w:r>
        <w:t xml:space="preserve">В сфере взаимодействия человека и компьютера точное распознавание эмоций по речи является ключевым фактором. В данной работе представлен подход к задаче распознавания эмоций по речи, основанный на классификаторе на основе МОВ и использующий и </w:t>
      </w:r>
      <w:proofErr w:type="spellStart"/>
      <w:r>
        <w:lastRenderedPageBreak/>
        <w:t>надсегментные</w:t>
      </w:r>
      <w:proofErr w:type="spellEnd"/>
      <w:r>
        <w:t xml:space="preserve"> МЧКК признаки. Наилучшие результаты (UAR = 48,2%) получены при использовании классификатора с радиальной базисной функцией ядра и признаками МЧКК, рассчитанными на фрейме длительностью 170 </w:t>
      </w:r>
      <w:proofErr w:type="spellStart"/>
      <w:r>
        <w:t>мс</w:t>
      </w:r>
      <w:proofErr w:type="spellEnd"/>
      <w:r>
        <w:t>.</w:t>
      </w:r>
    </w:p>
    <w:p w14:paraId="5D243105" w14:textId="77777777" w:rsidR="00C86F3F" w:rsidRDefault="00774CF3">
      <w:pPr>
        <w:keepNext/>
        <w:keepLines/>
        <w:tabs>
          <w:tab w:val="left" w:pos="709"/>
        </w:tabs>
        <w:spacing w:before="240" w:after="240"/>
        <w:jc w:val="center"/>
        <w:outlineLvl w:val="0"/>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14:paraId="50797604" w14:textId="77777777" w:rsidR="00C86F3F" w:rsidRDefault="00774CF3">
      <w:pPr>
        <w:numPr>
          <w:ilvl w:val="0"/>
          <w:numId w:val="2"/>
        </w:numPr>
        <w:ind w:left="369" w:hanging="369"/>
        <w:jc w:val="both"/>
        <w:rPr>
          <w:spacing w:val="-4"/>
          <w:lang w:val="en-US"/>
        </w:rPr>
      </w:pPr>
      <w:r>
        <w:rPr>
          <w:spacing w:val="-4"/>
        </w:rPr>
        <w:t>Issa D., M. Demirci F., and Yazici, A. “Speech emotion recognition with deep convolutional neural networks,” Biomedical Signal Processing and Control, vol. 59, 2020.</w:t>
      </w:r>
    </w:p>
    <w:p w14:paraId="5EB15231" w14:textId="77777777" w:rsidR="00C86F3F" w:rsidRDefault="00774CF3">
      <w:pPr>
        <w:numPr>
          <w:ilvl w:val="0"/>
          <w:numId w:val="2"/>
        </w:numPr>
        <w:ind w:left="369" w:hanging="369"/>
        <w:jc w:val="both"/>
      </w:pPr>
      <w:r>
        <w:rPr>
          <w:spacing w:val="-4"/>
          <w:lang w:val="en-US"/>
        </w:rPr>
        <w:t xml:space="preserve">Luna-Jiménez C., </w:t>
      </w:r>
      <w:proofErr w:type="spellStart"/>
      <w:r>
        <w:rPr>
          <w:spacing w:val="-4"/>
          <w:lang w:val="en-US"/>
        </w:rPr>
        <w:t>Griol</w:t>
      </w:r>
      <w:proofErr w:type="spellEnd"/>
      <w:r>
        <w:rPr>
          <w:spacing w:val="-4"/>
          <w:lang w:val="en-US"/>
        </w:rPr>
        <w:t xml:space="preserve"> D, </w:t>
      </w:r>
      <w:proofErr w:type="spellStart"/>
      <w:r>
        <w:rPr>
          <w:spacing w:val="-4"/>
          <w:lang w:val="en-US"/>
        </w:rPr>
        <w:t>Callejas</w:t>
      </w:r>
      <w:proofErr w:type="spellEnd"/>
      <w:r>
        <w:rPr>
          <w:spacing w:val="-4"/>
          <w:lang w:val="en-US"/>
        </w:rPr>
        <w:t xml:space="preserve"> Z., </w:t>
      </w:r>
      <w:proofErr w:type="spellStart"/>
      <w:r>
        <w:rPr>
          <w:spacing w:val="-4"/>
          <w:lang w:val="en-US"/>
        </w:rPr>
        <w:t>Kleinlein</w:t>
      </w:r>
      <w:proofErr w:type="spellEnd"/>
      <w:r>
        <w:rPr>
          <w:spacing w:val="-4"/>
          <w:lang w:val="en-US"/>
        </w:rPr>
        <w:t xml:space="preserve"> R., Montero J. M., and </w:t>
      </w:r>
      <w:proofErr w:type="spellStart"/>
      <w:r>
        <w:rPr>
          <w:spacing w:val="-4"/>
          <w:lang w:val="en-US"/>
        </w:rPr>
        <w:t>Fernández-Martı́nez</w:t>
      </w:r>
      <w:proofErr w:type="spellEnd"/>
      <w:r>
        <w:rPr>
          <w:spacing w:val="-4"/>
          <w:lang w:val="en-US"/>
        </w:rPr>
        <w:t xml:space="preserve"> F., “Multimodal emotion recognition on RAVDESS dataset using transfer learning,” Sensors, vol. 21, no. 22, pp. 1–29, 2021.</w:t>
      </w:r>
    </w:p>
    <w:p w14:paraId="53AAFA5D" w14:textId="77777777" w:rsidR="00C86F3F" w:rsidRDefault="00774CF3">
      <w:pPr>
        <w:numPr>
          <w:ilvl w:val="0"/>
          <w:numId w:val="2"/>
        </w:numPr>
        <w:ind w:left="369" w:hanging="369"/>
        <w:jc w:val="both"/>
        <w:rPr>
          <w:spacing w:val="-4"/>
          <w:lang w:val="en-US"/>
        </w:rPr>
      </w:pPr>
      <w:r>
        <w:rPr>
          <w:spacing w:val="-4"/>
          <w:lang w:val="en-US"/>
        </w:rPr>
        <w:t xml:space="preserve">Xiao, H.; Li, W.; Zeng, G.; Wu, Y.; </w:t>
      </w:r>
      <w:proofErr w:type="spellStart"/>
      <w:r>
        <w:rPr>
          <w:spacing w:val="-4"/>
          <w:lang w:val="en-US"/>
        </w:rPr>
        <w:t>Xue</w:t>
      </w:r>
      <w:proofErr w:type="spellEnd"/>
      <w:r>
        <w:rPr>
          <w:spacing w:val="-4"/>
          <w:lang w:val="en-US"/>
        </w:rPr>
        <w:t xml:space="preserve">, J.; Zhang, J.; Li, C.; Guo, G. On-Road Driver Emotion Recognition Using Facial Expression. </w:t>
      </w:r>
      <w:r>
        <w:rPr>
          <w:rStyle w:val="af0"/>
          <w:spacing w:val="-4"/>
          <w:lang w:val="en-US"/>
        </w:rPr>
        <w:t>Appl. Sci.</w:t>
      </w:r>
      <w:r>
        <w:rPr>
          <w:spacing w:val="-4"/>
          <w:lang w:val="en-US"/>
        </w:rPr>
        <w:t xml:space="preserve"> 2022, </w:t>
      </w:r>
      <w:r>
        <w:rPr>
          <w:rStyle w:val="af0"/>
          <w:spacing w:val="-4"/>
          <w:lang w:val="en-US"/>
        </w:rPr>
        <w:t>12</w:t>
      </w:r>
      <w:r>
        <w:rPr>
          <w:spacing w:val="-4"/>
          <w:lang w:val="en-US"/>
        </w:rPr>
        <w:t xml:space="preserve">, 807. </w:t>
      </w:r>
    </w:p>
    <w:p w14:paraId="6153B672" w14:textId="77777777" w:rsidR="00C86F3F" w:rsidRDefault="00774CF3">
      <w:pPr>
        <w:numPr>
          <w:ilvl w:val="0"/>
          <w:numId w:val="2"/>
        </w:numPr>
        <w:ind w:left="369" w:hanging="369"/>
        <w:jc w:val="both"/>
      </w:pPr>
      <w:proofErr w:type="spellStart"/>
      <w:r>
        <w:rPr>
          <w:spacing w:val="-4"/>
          <w:lang w:val="en-US"/>
        </w:rPr>
        <w:t>Sadok</w:t>
      </w:r>
      <w:proofErr w:type="spellEnd"/>
      <w:r>
        <w:rPr>
          <w:spacing w:val="-4"/>
          <w:lang w:val="en-US"/>
        </w:rPr>
        <w:t xml:space="preserve"> S., </w:t>
      </w:r>
      <w:proofErr w:type="spellStart"/>
      <w:r>
        <w:rPr>
          <w:spacing w:val="-4"/>
          <w:lang w:val="en-US"/>
        </w:rPr>
        <w:t>Leglaive</w:t>
      </w:r>
      <w:proofErr w:type="spellEnd"/>
      <w:r>
        <w:rPr>
          <w:spacing w:val="-4"/>
          <w:lang w:val="en-US"/>
        </w:rPr>
        <w:t xml:space="preserve"> S., and </w:t>
      </w:r>
      <w:proofErr w:type="spellStart"/>
      <w:r>
        <w:rPr>
          <w:spacing w:val="-4"/>
          <w:lang w:val="en-US"/>
        </w:rPr>
        <w:t>Séguier</w:t>
      </w:r>
      <w:proofErr w:type="spellEnd"/>
      <w:r>
        <w:rPr>
          <w:spacing w:val="-4"/>
          <w:lang w:val="en-US"/>
        </w:rPr>
        <w:t xml:space="preserve"> R., “A vector quantized masked autoencoder for speech emotion recognition,” </w:t>
      </w:r>
      <w:proofErr w:type="spellStart"/>
      <w:r>
        <w:rPr>
          <w:spacing w:val="-4"/>
          <w:lang w:val="en-US"/>
        </w:rPr>
        <w:t>arXiv</w:t>
      </w:r>
      <w:proofErr w:type="spellEnd"/>
      <w:r>
        <w:rPr>
          <w:spacing w:val="-4"/>
          <w:lang w:val="en-US"/>
        </w:rPr>
        <w:t xml:space="preserve"> preprint arXiv:2304.11117, 2023.</w:t>
      </w:r>
    </w:p>
    <w:p w14:paraId="638B2C7F" w14:textId="77777777" w:rsidR="00C86F3F" w:rsidRDefault="00774CF3">
      <w:pPr>
        <w:numPr>
          <w:ilvl w:val="0"/>
          <w:numId w:val="2"/>
        </w:numPr>
        <w:ind w:left="369" w:hanging="369"/>
        <w:jc w:val="both"/>
      </w:pPr>
      <w:r>
        <w:rPr>
          <w:spacing w:val="-4"/>
          <w:lang w:val="en-US"/>
        </w:rPr>
        <w:t>Bhavan A., Chauhan P., Shah R. R. et al., “Bagged support vector machines for emotion recognition from speech,” Knowledge-Based Systems, vol. 184, pp. 1–7, 2019.</w:t>
      </w:r>
    </w:p>
    <w:p w14:paraId="6D36F25B" w14:textId="77777777" w:rsidR="00C86F3F" w:rsidRDefault="00774CF3">
      <w:pPr>
        <w:numPr>
          <w:ilvl w:val="0"/>
          <w:numId w:val="2"/>
        </w:numPr>
        <w:ind w:left="369" w:hanging="369"/>
        <w:jc w:val="both"/>
      </w:pPr>
      <w:r>
        <w:rPr>
          <w:spacing w:val="-4"/>
          <w:lang w:val="en-US"/>
        </w:rPr>
        <w:t xml:space="preserve">Baruah M. and Banerjee B., “Speech emotion recognition via generation using an attention-based variational recurrent neural network,” Proc. </w:t>
      </w:r>
      <w:proofErr w:type="spellStart"/>
      <w:r>
        <w:rPr>
          <w:spacing w:val="-4"/>
          <w:lang w:val="en-US"/>
        </w:rPr>
        <w:t>Interspeech</w:t>
      </w:r>
      <w:proofErr w:type="spellEnd"/>
      <w:r>
        <w:rPr>
          <w:spacing w:val="-4"/>
          <w:lang w:val="en-US"/>
        </w:rPr>
        <w:t xml:space="preserve"> 2022, pp. 4710–4714, 2022.</w:t>
      </w:r>
    </w:p>
    <w:p w14:paraId="6FFC6E50" w14:textId="77777777" w:rsidR="00C86F3F" w:rsidRDefault="00774CF3">
      <w:pPr>
        <w:numPr>
          <w:ilvl w:val="0"/>
          <w:numId w:val="2"/>
        </w:numPr>
        <w:ind w:left="369" w:hanging="369"/>
        <w:jc w:val="both"/>
      </w:pPr>
      <w:r>
        <w:t xml:space="preserve">Yu, C., Tian, Q., Cheng, F., Zhang, S. (2011). Speech Emotion Recognition Using Support Vector Machines. In: Shen, G., Huang, X. (eds) Advanced Research on Computer Science and Information Engineering. CSIE 2011. Communications in Computer and Information Science, vol 152. Springer, Berlin. </w:t>
      </w:r>
    </w:p>
    <w:p w14:paraId="4220EA93" w14:textId="77777777" w:rsidR="00C86F3F" w:rsidRDefault="00774CF3">
      <w:pPr>
        <w:numPr>
          <w:ilvl w:val="0"/>
          <w:numId w:val="2"/>
        </w:numPr>
        <w:ind w:left="369" w:hanging="369"/>
        <w:jc w:val="both"/>
      </w:pPr>
      <w:r>
        <w:rPr>
          <w:spacing w:val="-4"/>
          <w:lang w:val="en-US"/>
        </w:rPr>
        <w:t xml:space="preserve">Huang X., </w:t>
      </w:r>
      <w:proofErr w:type="spellStart"/>
      <w:r>
        <w:rPr>
          <w:spacing w:val="-4"/>
          <w:lang w:val="en-US"/>
        </w:rPr>
        <w:t>Acero</w:t>
      </w:r>
      <w:proofErr w:type="spellEnd"/>
      <w:r>
        <w:rPr>
          <w:spacing w:val="-4"/>
          <w:lang w:val="en-US"/>
        </w:rPr>
        <w:t xml:space="preserve"> A., Hon H.-W., and Foreword By-Reddy R., Spoken language processing: A guide to theory, algorithm, and system development. Prentice hall PTR, 2001.</w:t>
      </w:r>
    </w:p>
    <w:p w14:paraId="03D3D875" w14:textId="77777777" w:rsidR="00C86F3F" w:rsidRDefault="00774CF3">
      <w:pPr>
        <w:numPr>
          <w:ilvl w:val="0"/>
          <w:numId w:val="2"/>
        </w:numPr>
        <w:ind w:left="369" w:hanging="369"/>
        <w:jc w:val="both"/>
      </w:pPr>
      <w:r>
        <w:rPr>
          <w:spacing w:val="-4"/>
          <w:lang w:val="en-US"/>
        </w:rPr>
        <w:t xml:space="preserve">Hastie T., </w:t>
      </w:r>
      <w:proofErr w:type="spellStart"/>
      <w:r>
        <w:rPr>
          <w:spacing w:val="-4"/>
          <w:lang w:val="en-US"/>
        </w:rPr>
        <w:t>Tibshirani</w:t>
      </w:r>
      <w:proofErr w:type="spellEnd"/>
      <w:r>
        <w:rPr>
          <w:spacing w:val="-4"/>
          <w:lang w:val="en-US"/>
        </w:rPr>
        <w:t xml:space="preserve"> R., Friedman J. H., and Friedman J. H., The elements of statistical learning: data mining, inference, and prediction. Springer, 2009.</w:t>
      </w:r>
    </w:p>
    <w:p w14:paraId="7123A5D1" w14:textId="77777777" w:rsidR="00C86F3F" w:rsidRDefault="00774CF3">
      <w:pPr>
        <w:numPr>
          <w:ilvl w:val="0"/>
          <w:numId w:val="2"/>
        </w:numPr>
        <w:ind w:left="369" w:hanging="369"/>
        <w:jc w:val="both"/>
      </w:pPr>
      <w:r>
        <w:rPr>
          <w:spacing w:val="-4"/>
          <w:lang w:val="en-US"/>
        </w:rPr>
        <w:t>On C. K., Pandiyan P. M., Yaacob S., and Saudi A., “Mel-frequency cepstral coefficient analysis in speech recognition,” in 2006 International Conference on Computing &amp; Informatics, 2006, pp. 1–5.</w:t>
      </w:r>
    </w:p>
    <w:p w14:paraId="7F9D2E4B" w14:textId="77777777" w:rsidR="00C86F3F" w:rsidRDefault="00774CF3">
      <w:pPr>
        <w:numPr>
          <w:ilvl w:val="0"/>
          <w:numId w:val="2"/>
        </w:numPr>
        <w:ind w:left="369" w:hanging="369"/>
        <w:jc w:val="both"/>
      </w:pPr>
      <w:r>
        <w:rPr>
          <w:spacing w:val="-4"/>
          <w:lang w:val="en-US"/>
        </w:rPr>
        <w:t xml:space="preserve">Livingstone S. R. and Russo F. A., “The </w:t>
      </w:r>
      <w:proofErr w:type="spellStart"/>
      <w:r>
        <w:rPr>
          <w:spacing w:val="-4"/>
          <w:lang w:val="en-US"/>
        </w:rPr>
        <w:t>ryerson</w:t>
      </w:r>
      <w:proofErr w:type="spellEnd"/>
      <w:r>
        <w:rPr>
          <w:spacing w:val="-4"/>
          <w:lang w:val="en-US"/>
        </w:rPr>
        <w:t xml:space="preserve"> audio-visual database of emotional speech and song (RAVDESS): A dynamic, multimodal set of facial and vocal expressions in north </w:t>
      </w:r>
      <w:proofErr w:type="spellStart"/>
      <w:r>
        <w:rPr>
          <w:spacing w:val="-4"/>
          <w:lang w:val="en-US"/>
        </w:rPr>
        <w:t>american</w:t>
      </w:r>
      <w:proofErr w:type="spellEnd"/>
      <w:r>
        <w:rPr>
          <w:spacing w:val="-4"/>
          <w:lang w:val="en-US"/>
        </w:rPr>
        <w:t xml:space="preserve"> </w:t>
      </w:r>
      <w:proofErr w:type="spellStart"/>
      <w:r>
        <w:rPr>
          <w:spacing w:val="-4"/>
          <w:lang w:val="en-US"/>
        </w:rPr>
        <w:t>english</w:t>
      </w:r>
      <w:proofErr w:type="spellEnd"/>
      <w:r>
        <w:rPr>
          <w:spacing w:val="-4"/>
          <w:lang w:val="en-US"/>
        </w:rPr>
        <w:t xml:space="preserve">,” </w:t>
      </w:r>
      <w:proofErr w:type="spellStart"/>
      <w:r>
        <w:rPr>
          <w:spacing w:val="-4"/>
          <w:lang w:val="en-US"/>
        </w:rPr>
        <w:t>PloS</w:t>
      </w:r>
      <w:proofErr w:type="spellEnd"/>
      <w:r>
        <w:rPr>
          <w:spacing w:val="-4"/>
          <w:lang w:val="en-US"/>
        </w:rPr>
        <w:t xml:space="preserve"> one, vol. 13, no. 5, p. e0196391, 2018.</w:t>
      </w:r>
    </w:p>
    <w:p w14:paraId="4C05FEB0" w14:textId="77777777" w:rsidR="00C86F3F" w:rsidRDefault="00774CF3">
      <w:pPr>
        <w:numPr>
          <w:ilvl w:val="0"/>
          <w:numId w:val="2"/>
        </w:numPr>
        <w:ind w:left="369" w:hanging="369"/>
        <w:jc w:val="both"/>
      </w:pPr>
      <w:r>
        <w:rPr>
          <w:spacing w:val="-4"/>
          <w:lang w:val="en-US"/>
        </w:rPr>
        <w:t xml:space="preserve">Luna-Jiménez C.; </w:t>
      </w:r>
      <w:proofErr w:type="spellStart"/>
      <w:r>
        <w:rPr>
          <w:spacing w:val="-4"/>
          <w:lang w:val="en-US"/>
        </w:rPr>
        <w:t>Griol</w:t>
      </w:r>
      <w:proofErr w:type="spellEnd"/>
      <w:r>
        <w:rPr>
          <w:spacing w:val="-4"/>
          <w:lang w:val="en-US"/>
        </w:rPr>
        <w:t xml:space="preserve"> D.; </w:t>
      </w:r>
      <w:proofErr w:type="spellStart"/>
      <w:r>
        <w:rPr>
          <w:spacing w:val="-4"/>
          <w:lang w:val="en-US"/>
        </w:rPr>
        <w:t>Callejas</w:t>
      </w:r>
      <w:proofErr w:type="spellEnd"/>
      <w:r>
        <w:rPr>
          <w:spacing w:val="-4"/>
          <w:lang w:val="en-US"/>
        </w:rPr>
        <w:t xml:space="preserve"> Z.; </w:t>
      </w:r>
      <w:proofErr w:type="spellStart"/>
      <w:r>
        <w:rPr>
          <w:spacing w:val="-4"/>
          <w:lang w:val="en-US"/>
        </w:rPr>
        <w:t>Kleinlein</w:t>
      </w:r>
      <w:proofErr w:type="spellEnd"/>
      <w:r>
        <w:rPr>
          <w:spacing w:val="-4"/>
          <w:lang w:val="en-US"/>
        </w:rPr>
        <w:t xml:space="preserve"> R.; Montero J.M.; Fernández-Martínez F. Multimodal Emotion Recognition on RAVDESS Dataset Using Transfer Learning. Sensors 2021, 21, 7665.</w:t>
      </w:r>
    </w:p>
    <w:p w14:paraId="1D088121"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Вклад авторов</w:t>
      </w:r>
      <w:r>
        <w:rPr>
          <w:rFonts w:eastAsia="Times New Roman"/>
          <w:b/>
          <w:kern w:val="2"/>
          <w:sz w:val="22"/>
          <w:lang w:val="en-US" w:eastAsia="ru-RU"/>
        </w:rPr>
        <w:t xml:space="preserve"> </w:t>
      </w:r>
      <w:r>
        <w:rPr>
          <w:rFonts w:eastAsia="Times New Roman"/>
          <w:b/>
          <w:kern w:val="2"/>
          <w:sz w:val="22"/>
          <w:lang w:val="ru-RU" w:eastAsia="ru-RU"/>
        </w:rPr>
        <w:t xml:space="preserve">/ </w:t>
      </w:r>
      <w:r>
        <w:rPr>
          <w:rFonts w:eastAsia="Times New Roman"/>
          <w:b/>
          <w:kern w:val="2"/>
          <w:sz w:val="22"/>
          <w:lang w:val="en-US" w:eastAsia="ru-RU"/>
        </w:rPr>
        <w:t>Authors contribution</w:t>
      </w:r>
    </w:p>
    <w:p w14:paraId="6A4E84A2" w14:textId="77777777" w:rsidR="00C86F3F" w:rsidRDefault="00774CF3">
      <w:pPr>
        <w:keepNext/>
        <w:keepLines/>
        <w:tabs>
          <w:tab w:val="left" w:pos="709"/>
        </w:tabs>
        <w:spacing w:before="360" w:after="240"/>
        <w:outlineLvl w:val="0"/>
      </w:pPr>
      <w:r>
        <w:t>Авторы внесли равный вклад в написание статьи / The authors contributed equally to the writing of the article.</w:t>
      </w:r>
    </w:p>
    <w:p w14:paraId="61433D26" w14:textId="77777777" w:rsidR="00C86F3F" w:rsidRDefault="00C86F3F"/>
    <w:tbl>
      <w:tblPr>
        <w:tblW w:w="9125" w:type="dxa"/>
        <w:tblLayout w:type="fixed"/>
        <w:tblLook w:val="01E0" w:firstRow="1" w:lastRow="1" w:firstColumn="1" w:lastColumn="1" w:noHBand="0" w:noVBand="0"/>
      </w:tblPr>
      <w:tblGrid>
        <w:gridCol w:w="4442"/>
        <w:gridCol w:w="239"/>
        <w:gridCol w:w="4444"/>
      </w:tblGrid>
      <w:tr w:rsidR="00C86F3F" w14:paraId="7F941D79" w14:textId="77777777">
        <w:trPr>
          <w:trHeight w:val="2267"/>
        </w:trPr>
        <w:tc>
          <w:tcPr>
            <w:tcW w:w="4442" w:type="dxa"/>
            <w:shd w:val="clear" w:color="auto" w:fill="auto"/>
          </w:tcPr>
          <w:p w14:paraId="6B8DD622" w14:textId="77777777" w:rsidR="00C86F3F" w:rsidRDefault="00774CF3">
            <w:pPr>
              <w:widowControl w:val="0"/>
              <w:spacing w:after="120"/>
              <w:rPr>
                <w:rFonts w:eastAsia="Times New Roman"/>
                <w:b/>
                <w:lang w:val="ru-RU" w:eastAsia="ru-RU"/>
              </w:rPr>
            </w:pPr>
            <w:r>
              <w:rPr>
                <w:rFonts w:eastAsia="Times New Roman"/>
                <w:b/>
                <w:lang w:val="ru-RU" w:eastAsia="ru-RU"/>
              </w:rPr>
              <w:t>Сведения об авторах</w:t>
            </w:r>
          </w:p>
          <w:p w14:paraId="3B5CD5CE" w14:textId="77777777" w:rsidR="00C86F3F" w:rsidRDefault="00774CF3">
            <w:pPr>
              <w:widowControl w:val="0"/>
              <w:spacing w:after="240"/>
              <w:rPr>
                <w:rFonts w:eastAsia="Times New Roman"/>
                <w:lang w:val="ru-RU"/>
              </w:rPr>
            </w:pPr>
            <w:proofErr w:type="spellStart"/>
            <w:r>
              <w:rPr>
                <w:rFonts w:eastAsia="Times New Roman"/>
                <w:lang w:val="ru-RU"/>
              </w:rPr>
              <w:t>Краснопрошин</w:t>
            </w:r>
            <w:proofErr w:type="spellEnd"/>
            <w:r>
              <w:rPr>
                <w:rFonts w:eastAsia="Times New Roman"/>
                <w:lang w:val="ru-RU"/>
              </w:rPr>
              <w:t xml:space="preserve"> Д.В., </w:t>
            </w:r>
            <w:proofErr w:type="gramStart"/>
            <w:r>
              <w:rPr>
                <w:rFonts w:eastAsia="Times New Roman"/>
                <w:lang w:val="ru-RU"/>
              </w:rPr>
              <w:t>магистрант,  каф</w:t>
            </w:r>
            <w:proofErr w:type="gramEnd"/>
            <w:r>
              <w:rPr>
                <w:rFonts w:eastAsia="Times New Roman"/>
                <w:lang w:val="ru-RU"/>
              </w:rPr>
              <w:t>. электронных вычислительных средств, БГУИР</w:t>
            </w:r>
          </w:p>
          <w:p w14:paraId="738318A0" w14:textId="77777777" w:rsidR="00C86F3F" w:rsidRDefault="00774CF3">
            <w:pPr>
              <w:widowControl w:val="0"/>
              <w:rPr>
                <w:rFonts w:eastAsia="Times New Roman"/>
                <w:lang w:val="ru-RU"/>
              </w:rPr>
            </w:pPr>
            <w:r>
              <w:rPr>
                <w:rFonts w:eastAsia="Times New Roman"/>
                <w:lang w:val="ru-RU"/>
              </w:rPr>
              <w:t xml:space="preserve">Вашкевич М.И., д.т.н., </w:t>
            </w:r>
            <w:proofErr w:type="gramStart"/>
            <w:r>
              <w:rPr>
                <w:rFonts w:eastAsia="Times New Roman"/>
                <w:lang w:val="ru-RU"/>
              </w:rPr>
              <w:t>профессор,  каф</w:t>
            </w:r>
            <w:proofErr w:type="gramEnd"/>
            <w:r>
              <w:rPr>
                <w:rFonts w:eastAsia="Times New Roman"/>
                <w:lang w:val="ru-RU"/>
              </w:rPr>
              <w:t>. электронных вычислительных средств, Белорусский государственный университет информатики и радиоэлектроники (БГУИР).</w:t>
            </w:r>
          </w:p>
        </w:tc>
        <w:tc>
          <w:tcPr>
            <w:tcW w:w="239" w:type="dxa"/>
            <w:shd w:val="clear" w:color="auto" w:fill="auto"/>
          </w:tcPr>
          <w:p w14:paraId="07549555" w14:textId="77777777" w:rsidR="00C86F3F" w:rsidRDefault="00C86F3F">
            <w:pPr>
              <w:widowControl w:val="0"/>
              <w:jc w:val="both"/>
              <w:rPr>
                <w:rFonts w:eastAsia="Times New Roman"/>
                <w:spacing w:val="-4"/>
              </w:rPr>
            </w:pPr>
          </w:p>
        </w:tc>
        <w:tc>
          <w:tcPr>
            <w:tcW w:w="4444" w:type="dxa"/>
            <w:shd w:val="clear" w:color="auto" w:fill="auto"/>
          </w:tcPr>
          <w:p w14:paraId="52F1A43C" w14:textId="77777777" w:rsidR="00C86F3F" w:rsidRDefault="00774CF3">
            <w:pPr>
              <w:widowControl w:val="0"/>
              <w:tabs>
                <w:tab w:val="left" w:pos="709"/>
              </w:tabs>
              <w:spacing w:after="120"/>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14:paraId="1B368125" w14:textId="77777777" w:rsidR="00C86F3F" w:rsidRDefault="00774CF3">
            <w:pPr>
              <w:widowControl w:val="0"/>
              <w:spacing w:after="240"/>
              <w:rPr>
                <w:rFonts w:eastAsia="Times New Roman"/>
                <w:lang w:val="en-US"/>
              </w:rPr>
            </w:pPr>
            <w:proofErr w:type="spellStart"/>
            <w:r>
              <w:rPr>
                <w:rFonts w:eastAsia="Times New Roman"/>
                <w:lang w:val="en-US"/>
              </w:rPr>
              <w:t>Krasnoproshin</w:t>
            </w:r>
            <w:proofErr w:type="spellEnd"/>
            <w:r>
              <w:rPr>
                <w:rFonts w:eastAsia="Times New Roman"/>
                <w:lang w:val="en-US"/>
              </w:rPr>
              <w:t xml:space="preserve"> D.V., Master’s Student, Department of Electronic Computing Facilities, BSUIR</w:t>
            </w:r>
          </w:p>
          <w:p w14:paraId="150518C6" w14:textId="77777777" w:rsidR="00C86F3F" w:rsidRDefault="00774CF3">
            <w:pPr>
              <w:pStyle w:val="Default"/>
              <w:widowControl w:val="0"/>
              <w:rPr>
                <w:rFonts w:eastAsia="Times New Roman"/>
              </w:rPr>
            </w:pPr>
            <w:r>
              <w:rPr>
                <w:rFonts w:eastAsia="Times New Roman"/>
                <w:sz w:val="20"/>
                <w:szCs w:val="20"/>
              </w:rPr>
              <w:t xml:space="preserve">Vashkevich M.I., Dr. of </w:t>
            </w:r>
            <w:proofErr w:type="gramStart"/>
            <w:r>
              <w:rPr>
                <w:rFonts w:eastAsia="Times New Roman"/>
                <w:sz w:val="20"/>
                <w:szCs w:val="20"/>
              </w:rPr>
              <w:t>Sci.(</w:t>
            </w:r>
            <w:proofErr w:type="gramEnd"/>
            <w:r>
              <w:rPr>
                <w:rFonts w:eastAsia="Times New Roman"/>
                <w:sz w:val="20"/>
                <w:szCs w:val="20"/>
              </w:rPr>
              <w:t xml:space="preserve">Tech.), Professor, Department of Electronic Computing Facilities, Belarusian State University of Informatics and </w:t>
            </w:r>
            <w:proofErr w:type="spellStart"/>
            <w:r>
              <w:rPr>
                <w:rFonts w:eastAsia="Times New Roman"/>
                <w:sz w:val="20"/>
                <w:szCs w:val="20"/>
              </w:rPr>
              <w:t>Radioelectronics</w:t>
            </w:r>
            <w:proofErr w:type="spellEnd"/>
            <w:r>
              <w:rPr>
                <w:rFonts w:eastAsia="Times New Roman"/>
                <w:sz w:val="20"/>
                <w:szCs w:val="20"/>
              </w:rPr>
              <w:t xml:space="preserve"> (BSUIR) </w:t>
            </w:r>
          </w:p>
        </w:tc>
      </w:tr>
      <w:tr w:rsidR="00C86F3F" w14:paraId="3B09071C" w14:textId="77777777">
        <w:tc>
          <w:tcPr>
            <w:tcW w:w="4442" w:type="dxa"/>
            <w:shd w:val="clear" w:color="auto" w:fill="auto"/>
          </w:tcPr>
          <w:p w14:paraId="703B97FA" w14:textId="77777777" w:rsidR="00C86F3F" w:rsidRDefault="00774CF3">
            <w:pPr>
              <w:widowControl w:val="0"/>
              <w:tabs>
                <w:tab w:val="left" w:pos="709"/>
              </w:tabs>
              <w:spacing w:after="120"/>
              <w:jc w:val="center"/>
            </w:pPr>
            <w:r>
              <w:rPr>
                <w:rFonts w:eastAsia="Times New Roman"/>
                <w:b/>
                <w:lang w:val="ru-RU"/>
              </w:rPr>
              <w:t>Адрес для корреспонденции</w:t>
            </w:r>
          </w:p>
          <w:p w14:paraId="394236C0" w14:textId="77777777" w:rsidR="00C86F3F" w:rsidRDefault="00774CF3">
            <w:pPr>
              <w:pStyle w:val="Default"/>
              <w:widowControl w:val="0"/>
              <w:jc w:val="both"/>
              <w:rPr>
                <w:lang w:val="ru-RU"/>
              </w:rPr>
            </w:pPr>
            <w:r>
              <w:rPr>
                <w:sz w:val="20"/>
                <w:szCs w:val="20"/>
                <w:lang w:val="ru-RU"/>
              </w:rPr>
              <w:t>220013, Республика Беларусь, г. Минск, ул. П. Бровки, д. 6, Белорусский государственный университет информатики и радиоэлектроники</w:t>
            </w:r>
          </w:p>
          <w:p w14:paraId="3C3B3100" w14:textId="77777777" w:rsidR="00C86F3F" w:rsidRDefault="00774CF3">
            <w:pPr>
              <w:pStyle w:val="Default"/>
              <w:widowControl w:val="0"/>
              <w:jc w:val="both"/>
            </w:pPr>
            <w:r>
              <w:rPr>
                <w:sz w:val="20"/>
                <w:szCs w:val="20"/>
                <w:lang w:val="ru-RU"/>
              </w:rPr>
              <w:t>тел</w:t>
            </w:r>
            <w:r>
              <w:rPr>
                <w:sz w:val="20"/>
                <w:szCs w:val="20"/>
              </w:rPr>
              <w:t>. +375-17-293-84-78;</w:t>
            </w:r>
          </w:p>
          <w:p w14:paraId="45D3B141" w14:textId="77777777" w:rsidR="00C86F3F" w:rsidRDefault="00774CF3">
            <w:pPr>
              <w:pStyle w:val="Default"/>
              <w:widowControl w:val="0"/>
              <w:jc w:val="both"/>
            </w:pPr>
            <w:r>
              <w:rPr>
                <w:sz w:val="20"/>
                <w:szCs w:val="20"/>
              </w:rPr>
              <w:t>e-mail: vashkevich@bsuir.by</w:t>
            </w:r>
          </w:p>
          <w:p w14:paraId="6543E5CD" w14:textId="77777777" w:rsidR="00C86F3F" w:rsidRDefault="00774CF3">
            <w:pPr>
              <w:widowControl w:val="0"/>
              <w:jc w:val="both"/>
            </w:pPr>
            <w:r>
              <w:rPr>
                <w:lang w:val="ru-RU"/>
              </w:rPr>
              <w:t>Вашкевич Максим Иосифович</w:t>
            </w:r>
          </w:p>
        </w:tc>
        <w:tc>
          <w:tcPr>
            <w:tcW w:w="239" w:type="dxa"/>
            <w:shd w:val="clear" w:color="auto" w:fill="auto"/>
          </w:tcPr>
          <w:p w14:paraId="78D3C57B" w14:textId="77777777" w:rsidR="00C86F3F" w:rsidRDefault="00C86F3F">
            <w:pPr>
              <w:widowControl w:val="0"/>
              <w:jc w:val="both"/>
              <w:rPr>
                <w:rFonts w:eastAsia="Times New Roman"/>
                <w:spacing w:val="-4"/>
                <w:highlight w:val="yellow"/>
              </w:rPr>
            </w:pPr>
          </w:p>
        </w:tc>
        <w:tc>
          <w:tcPr>
            <w:tcW w:w="4444" w:type="dxa"/>
            <w:shd w:val="clear" w:color="auto" w:fill="auto"/>
          </w:tcPr>
          <w:p w14:paraId="6F4C01FB" w14:textId="77777777" w:rsidR="00C86F3F" w:rsidRDefault="00774CF3">
            <w:pPr>
              <w:widowControl w:val="0"/>
              <w:tabs>
                <w:tab w:val="left" w:pos="709"/>
              </w:tabs>
              <w:spacing w:after="120"/>
              <w:jc w:val="center"/>
            </w:pPr>
            <w:r>
              <w:rPr>
                <w:rFonts w:eastAsia="Times New Roman"/>
                <w:b/>
              </w:rPr>
              <w:t>Address for correspondence</w:t>
            </w:r>
          </w:p>
          <w:p w14:paraId="51F4F597" w14:textId="77777777" w:rsidR="00C86F3F" w:rsidRDefault="00774CF3">
            <w:pPr>
              <w:pStyle w:val="Default"/>
              <w:widowControl w:val="0"/>
              <w:jc w:val="both"/>
            </w:pPr>
            <w:r>
              <w:rPr>
                <w:sz w:val="20"/>
                <w:szCs w:val="20"/>
              </w:rPr>
              <w:t xml:space="preserve">220013, Republic of Belarus, Minsk, P. </w:t>
            </w:r>
            <w:proofErr w:type="spellStart"/>
            <w:r>
              <w:rPr>
                <w:sz w:val="20"/>
                <w:szCs w:val="20"/>
              </w:rPr>
              <w:t>Brovki</w:t>
            </w:r>
            <w:proofErr w:type="spellEnd"/>
            <w:r>
              <w:rPr>
                <w:sz w:val="20"/>
                <w:szCs w:val="20"/>
              </w:rPr>
              <w:t xml:space="preserve"> str., 6, Belarusian State University of Informatics and </w:t>
            </w:r>
            <w:proofErr w:type="spellStart"/>
            <w:r>
              <w:rPr>
                <w:sz w:val="20"/>
                <w:szCs w:val="20"/>
              </w:rPr>
              <w:t>Radioelectronics</w:t>
            </w:r>
            <w:proofErr w:type="spellEnd"/>
          </w:p>
          <w:p w14:paraId="3D7E81FD" w14:textId="77777777" w:rsidR="00C86F3F" w:rsidRDefault="00774CF3">
            <w:pPr>
              <w:pStyle w:val="Default"/>
              <w:widowControl w:val="0"/>
              <w:jc w:val="both"/>
            </w:pPr>
            <w:r>
              <w:rPr>
                <w:sz w:val="20"/>
                <w:szCs w:val="20"/>
              </w:rPr>
              <w:t>tel. +375-17-293-84-78;</w:t>
            </w:r>
          </w:p>
          <w:p w14:paraId="394DA279" w14:textId="77777777" w:rsidR="00C86F3F" w:rsidRDefault="00774CF3">
            <w:pPr>
              <w:pStyle w:val="Default"/>
              <w:widowControl w:val="0"/>
              <w:jc w:val="both"/>
            </w:pPr>
            <w:r>
              <w:rPr>
                <w:sz w:val="20"/>
                <w:szCs w:val="20"/>
              </w:rPr>
              <w:t>e-mail: vashkevich@bsuir.by</w:t>
            </w:r>
          </w:p>
          <w:p w14:paraId="725ED472" w14:textId="77777777" w:rsidR="00C86F3F" w:rsidRDefault="00774CF3">
            <w:pPr>
              <w:widowControl w:val="0"/>
              <w:jc w:val="both"/>
            </w:pPr>
            <w:r>
              <w:rPr>
                <w:lang w:val="en-US"/>
              </w:rPr>
              <w:t xml:space="preserve">Vashkevich Maksim </w:t>
            </w:r>
            <w:proofErr w:type="spellStart"/>
            <w:r>
              <w:rPr>
                <w:lang w:val="en-US"/>
              </w:rPr>
              <w:t>Iosifovich</w:t>
            </w:r>
            <w:proofErr w:type="spellEnd"/>
          </w:p>
        </w:tc>
      </w:tr>
    </w:tbl>
    <w:p w14:paraId="64629403" w14:textId="77777777" w:rsidR="00C86F3F" w:rsidRDefault="00C86F3F">
      <w:pPr>
        <w:rPr>
          <w:lang w:val="en-US"/>
        </w:rPr>
      </w:pPr>
    </w:p>
    <w:sectPr w:rsidR="00C86F3F">
      <w:headerReference w:type="default" r:id="rId150"/>
      <w:pgSz w:w="11906" w:h="16838"/>
      <w:pgMar w:top="1418" w:right="1423" w:bottom="1418" w:left="1440" w:header="709" w:footer="0" w:gutter="0"/>
      <w:cols w:space="720"/>
      <w:formProt w:val="0"/>
      <w:docGrid w:linePitch="360" w:charSpace="573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FDAF" w14:textId="77777777" w:rsidR="003233C2" w:rsidRDefault="003233C2">
      <w:r>
        <w:separator/>
      </w:r>
    </w:p>
  </w:endnote>
  <w:endnote w:type="continuationSeparator" w:id="0">
    <w:p w14:paraId="6CD8B974" w14:textId="77777777" w:rsidR="003233C2" w:rsidRDefault="00323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24351" w14:textId="77777777" w:rsidR="003233C2" w:rsidRDefault="003233C2">
      <w:r>
        <w:separator/>
      </w:r>
    </w:p>
  </w:footnote>
  <w:footnote w:type="continuationSeparator" w:id="0">
    <w:p w14:paraId="44A88872" w14:textId="77777777" w:rsidR="003233C2" w:rsidRDefault="00323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919A" w14:textId="77777777" w:rsidR="00C86F3F" w:rsidRDefault="00774CF3">
    <w:pPr>
      <w:pBdr>
        <w:bottom w:val="single" w:sz="4" w:space="1" w:color="000000"/>
      </w:pBdr>
      <w:tabs>
        <w:tab w:val="left" w:pos="709"/>
        <w:tab w:val="left" w:pos="3828"/>
        <w:tab w:val="left" w:pos="7655"/>
      </w:tabs>
      <w:jc w:val="both"/>
      <w:rPr>
        <w:rFonts w:eastAsia="Times New Roman"/>
        <w:i/>
        <w:smallCaps/>
        <w:sz w:val="18"/>
        <w:lang w:eastAsia="ru-RU"/>
      </w:rPr>
    </w:pPr>
    <w:r>
      <w:rPr>
        <w:rFonts w:eastAsia="Times New Roman"/>
        <w:i/>
        <w:smallCaps/>
        <w:sz w:val="18"/>
        <w:lang w:eastAsia="ru-RU"/>
      </w:rPr>
      <w:t>Доклады БГУИР</w:t>
    </w:r>
    <w:r>
      <w:rPr>
        <w:rFonts w:eastAsia="Times New Roman"/>
        <w:i/>
        <w:smallCaps/>
        <w:sz w:val="18"/>
        <w:lang w:eastAsia="ru-RU"/>
      </w:rPr>
      <w:tab/>
    </w:r>
    <w:r>
      <w:rPr>
        <w:rFonts w:eastAsia="Times New Roman"/>
        <w:i/>
        <w:smallCaps/>
        <w:sz w:val="18"/>
        <w:lang w:eastAsia="ru-RU"/>
      </w:rPr>
      <w:tab/>
    </w:r>
    <w:proofErr w:type="spellStart"/>
    <w:r>
      <w:rPr>
        <w:rFonts w:eastAsia="Times New Roman"/>
        <w:i/>
        <w:smallCaps/>
        <w:sz w:val="18"/>
        <w:lang w:val="en-US" w:eastAsia="ru-RU"/>
      </w:rPr>
      <w:t>Doklady</w:t>
    </w:r>
    <w:proofErr w:type="spellEnd"/>
    <w:r>
      <w:rPr>
        <w:rFonts w:eastAsia="Times New Roman"/>
        <w:i/>
        <w:smallCaps/>
        <w:sz w:val="18"/>
        <w:lang w:eastAsia="ru-RU"/>
      </w:rPr>
      <w:t xml:space="preserve"> </w:t>
    </w:r>
    <w:r>
      <w:rPr>
        <w:rFonts w:eastAsia="Times New Roman"/>
        <w:i/>
        <w:smallCaps/>
        <w:sz w:val="18"/>
        <w:lang w:val="en-US" w:eastAsia="ru-RU"/>
      </w:rPr>
      <w:t>BGUIR</w:t>
    </w:r>
    <w:r>
      <w:rPr>
        <w:rFonts w:eastAsia="Times New Roman"/>
        <w:i/>
        <w:smallCaps/>
        <w:sz w:val="18"/>
        <w:lang w:val="en-US" w:eastAsia="ru-RU"/>
      </w:rPr>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r>
    <w:r>
      <w:rPr>
        <w:rFonts w:eastAsia="Times New Roman"/>
        <w:i/>
        <w:smallCaps/>
        <w:sz w:val="18"/>
        <w:lang w:val="en-US" w:eastAsia="ru-RU"/>
      </w:rPr>
      <w:tab/>
    </w:r>
    <w:r>
      <w:rPr>
        <w:rFonts w:eastAsia="Times New Roman"/>
        <w:i/>
        <w:smallCaps/>
        <w:sz w:val="18"/>
        <w:lang w:val="en-US" w:eastAsia="ru-RU"/>
      </w:rPr>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14:paraId="643CAE30" w14:textId="77777777" w:rsidR="00C86F3F" w:rsidRDefault="00C86F3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FCC"/>
    <w:multiLevelType w:val="multilevel"/>
    <w:tmpl w:val="2CF04258"/>
    <w:lvl w:ilvl="0">
      <w:start w:val="1"/>
      <w:numFmt w:val="decimal"/>
      <w:lvlText w:val="%1."/>
      <w:lvlJc w:val="left"/>
      <w:pPr>
        <w:tabs>
          <w:tab w:val="num" w:pos="0"/>
        </w:tabs>
        <w:ind w:left="1089" w:hanging="360"/>
      </w:pPr>
    </w:lvl>
    <w:lvl w:ilvl="1">
      <w:start w:val="1"/>
      <w:numFmt w:val="lowerLetter"/>
      <w:lvlText w:val="%2."/>
      <w:lvlJc w:val="left"/>
      <w:pPr>
        <w:tabs>
          <w:tab w:val="num" w:pos="0"/>
        </w:tabs>
        <w:ind w:left="1809" w:hanging="360"/>
      </w:pPr>
    </w:lvl>
    <w:lvl w:ilvl="2">
      <w:start w:val="1"/>
      <w:numFmt w:val="lowerRoman"/>
      <w:lvlText w:val="%3."/>
      <w:lvlJc w:val="right"/>
      <w:pPr>
        <w:tabs>
          <w:tab w:val="num" w:pos="0"/>
        </w:tabs>
        <w:ind w:left="2529" w:hanging="180"/>
      </w:pPr>
    </w:lvl>
    <w:lvl w:ilvl="3">
      <w:start w:val="1"/>
      <w:numFmt w:val="decimal"/>
      <w:lvlText w:val="%4."/>
      <w:lvlJc w:val="left"/>
      <w:pPr>
        <w:tabs>
          <w:tab w:val="num" w:pos="0"/>
        </w:tabs>
        <w:ind w:left="3249" w:hanging="360"/>
      </w:pPr>
    </w:lvl>
    <w:lvl w:ilvl="4">
      <w:start w:val="1"/>
      <w:numFmt w:val="lowerLetter"/>
      <w:lvlText w:val="%5."/>
      <w:lvlJc w:val="left"/>
      <w:pPr>
        <w:tabs>
          <w:tab w:val="num" w:pos="0"/>
        </w:tabs>
        <w:ind w:left="3969" w:hanging="360"/>
      </w:pPr>
    </w:lvl>
    <w:lvl w:ilvl="5">
      <w:start w:val="1"/>
      <w:numFmt w:val="lowerRoman"/>
      <w:lvlText w:val="%6."/>
      <w:lvlJc w:val="right"/>
      <w:pPr>
        <w:tabs>
          <w:tab w:val="num" w:pos="0"/>
        </w:tabs>
        <w:ind w:left="4689" w:hanging="180"/>
      </w:pPr>
    </w:lvl>
    <w:lvl w:ilvl="6">
      <w:start w:val="1"/>
      <w:numFmt w:val="decimal"/>
      <w:lvlText w:val="%7."/>
      <w:lvlJc w:val="left"/>
      <w:pPr>
        <w:tabs>
          <w:tab w:val="num" w:pos="0"/>
        </w:tabs>
        <w:ind w:left="5409" w:hanging="360"/>
      </w:pPr>
    </w:lvl>
    <w:lvl w:ilvl="7">
      <w:start w:val="1"/>
      <w:numFmt w:val="lowerLetter"/>
      <w:lvlText w:val="%8."/>
      <w:lvlJc w:val="left"/>
      <w:pPr>
        <w:tabs>
          <w:tab w:val="num" w:pos="0"/>
        </w:tabs>
        <w:ind w:left="6129" w:hanging="360"/>
      </w:pPr>
    </w:lvl>
    <w:lvl w:ilvl="8">
      <w:start w:val="1"/>
      <w:numFmt w:val="lowerRoman"/>
      <w:lvlText w:val="%9."/>
      <w:lvlJc w:val="right"/>
      <w:pPr>
        <w:tabs>
          <w:tab w:val="num" w:pos="0"/>
        </w:tabs>
        <w:ind w:left="6849" w:hanging="180"/>
      </w:pPr>
    </w:lvl>
  </w:abstractNum>
  <w:abstractNum w:abstractNumId="1" w15:restartNumberingAfterBreak="0">
    <w:nsid w:val="7F913985"/>
    <w:multiLevelType w:val="multilevel"/>
    <w:tmpl w:val="B5F0572E"/>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6F3F"/>
    <w:rsid w:val="00195392"/>
    <w:rsid w:val="003233C2"/>
    <w:rsid w:val="003D4E68"/>
    <w:rsid w:val="004E3D3B"/>
    <w:rsid w:val="005C3C25"/>
    <w:rsid w:val="00774CF3"/>
    <w:rsid w:val="0089639C"/>
    <w:rsid w:val="00981B93"/>
    <w:rsid w:val="009922BC"/>
    <w:rsid w:val="00A81B74"/>
    <w:rsid w:val="00AB7B0B"/>
    <w:rsid w:val="00B5712F"/>
    <w:rsid w:val="00B645E8"/>
    <w:rsid w:val="00C86F3F"/>
    <w:rsid w:val="00F5165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153"/>
    <o:shapelayout v:ext="edit">
      <o:idmap v:ext="edit" data="1"/>
    </o:shapelayout>
  </w:shapeDefaults>
  <w:decimalSymbol w:val=","/>
  <w:listSeparator w:val=";"/>
  <w14:docId w14:val="226F705E"/>
  <w15:docId w15:val="{7572FB8D-3F0D-415A-8B8E-4C973068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3DF"/>
    <w:rPr>
      <w:rFonts w:ascii="Times New Roman" w:hAnsi="Times New Roman"/>
      <w:lang w:val="be-BY"/>
    </w:rPr>
  </w:style>
  <w:style w:type="paragraph" w:styleId="1">
    <w:name w:val="heading 1"/>
    <w:basedOn w:val="a"/>
    <w:next w:val="a"/>
    <w:link w:val="10"/>
    <w:qFormat/>
    <w:rsid w:val="00B92269"/>
    <w:pPr>
      <w:keepNext/>
      <w:keepLines/>
      <w:pageBreakBefore/>
      <w:numPr>
        <w:numId w:val="1"/>
      </w:numPr>
      <w:shd w:val="clear" w:color="auto" w:fill="E2EFD9" w:themeFill="accent6" w:themeFillTint="33"/>
      <w:spacing w:before="240" w:line="259" w:lineRule="auto"/>
      <w:ind w:left="431" w:hanging="431"/>
      <w:jc w:val="both"/>
      <w:outlineLvl w:val="0"/>
    </w:pPr>
    <w:rPr>
      <w:rFonts w:eastAsiaTheme="majorEastAsia" w:cstheme="majorBidi"/>
      <w:b/>
      <w:color w:val="000000" w:themeColor="text1"/>
      <w:sz w:val="32"/>
      <w:szCs w:val="32"/>
      <w:lang w:val="ru-RU"/>
    </w:rPr>
  </w:style>
  <w:style w:type="paragraph" w:styleId="2">
    <w:name w:val="heading 2"/>
    <w:basedOn w:val="a"/>
    <w:next w:val="a"/>
    <w:link w:val="20"/>
    <w:unhideWhenUsed/>
    <w:qFormat/>
    <w:rsid w:val="00B92269"/>
    <w:pPr>
      <w:keepNext/>
      <w:keepLines/>
      <w:numPr>
        <w:ilvl w:val="1"/>
        <w:numId w:val="1"/>
      </w:numPr>
      <w:shd w:val="clear" w:color="auto" w:fill="BDD6EE" w:themeFill="accent1" w:themeFillTint="66"/>
      <w:spacing w:before="120" w:after="120" w:line="259" w:lineRule="auto"/>
      <w:jc w:val="both"/>
      <w:outlineLvl w:val="1"/>
    </w:pPr>
    <w:rPr>
      <w:rFonts w:ascii="Tahoma" w:eastAsiaTheme="majorEastAsia" w:hAnsi="Tahoma" w:cstheme="majorBidi"/>
      <w:b/>
      <w:color w:val="000000" w:themeColor="text1"/>
      <w:sz w:val="24"/>
      <w:szCs w:val="26"/>
      <w:lang w:val="ru-RU"/>
    </w:rPr>
  </w:style>
  <w:style w:type="paragraph" w:styleId="3">
    <w:name w:val="heading 3"/>
    <w:basedOn w:val="a"/>
    <w:next w:val="a"/>
    <w:link w:val="30"/>
    <w:unhideWhenUsed/>
    <w:qFormat/>
    <w:rsid w:val="00B92269"/>
    <w:pPr>
      <w:keepNext/>
      <w:keepLines/>
      <w:numPr>
        <w:ilvl w:val="2"/>
        <w:numId w:val="1"/>
      </w:numPr>
      <w:spacing w:before="80" w:after="40" w:line="259" w:lineRule="auto"/>
      <w:jc w:val="both"/>
      <w:outlineLvl w:val="2"/>
    </w:pPr>
    <w:rPr>
      <w:rFonts w:asciiTheme="majorHAnsi" w:eastAsiaTheme="majorEastAsia" w:hAnsiTheme="majorHAnsi" w:cstheme="majorBidi"/>
      <w:b/>
      <w:i/>
      <w:color w:val="1F4D78" w:themeColor="accent1" w:themeShade="7F"/>
      <w:sz w:val="26"/>
      <w:szCs w:val="24"/>
      <w:lang w:val="ru-RU"/>
    </w:rPr>
  </w:style>
  <w:style w:type="paragraph" w:styleId="5">
    <w:name w:val="heading 5"/>
    <w:basedOn w:val="a"/>
    <w:next w:val="a"/>
    <w:link w:val="50"/>
    <w:unhideWhenUsed/>
    <w:qFormat/>
    <w:rsid w:val="00B92269"/>
    <w:pPr>
      <w:keepNext/>
      <w:keepLines/>
      <w:numPr>
        <w:ilvl w:val="4"/>
        <w:numId w:val="1"/>
      </w:numPr>
      <w:spacing w:before="40" w:line="259" w:lineRule="auto"/>
      <w:jc w:val="both"/>
      <w:outlineLvl w:val="4"/>
    </w:pPr>
    <w:rPr>
      <w:rFonts w:asciiTheme="majorHAnsi" w:eastAsiaTheme="majorEastAsia" w:hAnsiTheme="majorHAnsi" w:cstheme="majorBidi"/>
      <w:color w:val="2E74B5" w:themeColor="accent1" w:themeShade="BF"/>
      <w:sz w:val="28"/>
      <w:szCs w:val="22"/>
      <w:lang w:val="ru-RU"/>
    </w:rPr>
  </w:style>
  <w:style w:type="paragraph" w:styleId="6">
    <w:name w:val="heading 6"/>
    <w:basedOn w:val="a"/>
    <w:next w:val="a"/>
    <w:link w:val="60"/>
    <w:unhideWhenUsed/>
    <w:qFormat/>
    <w:rsid w:val="00B92269"/>
    <w:pPr>
      <w:keepNext/>
      <w:keepLines/>
      <w:numPr>
        <w:ilvl w:val="5"/>
        <w:numId w:val="1"/>
      </w:numPr>
      <w:spacing w:before="40" w:line="259" w:lineRule="auto"/>
      <w:jc w:val="both"/>
      <w:outlineLvl w:val="5"/>
    </w:pPr>
    <w:rPr>
      <w:rFonts w:asciiTheme="majorHAnsi" w:eastAsiaTheme="majorEastAsia" w:hAnsiTheme="majorHAnsi" w:cstheme="majorBidi"/>
      <w:color w:val="1F4D78" w:themeColor="accent1" w:themeShade="7F"/>
      <w:sz w:val="28"/>
      <w:szCs w:val="22"/>
      <w:lang w:val="ru-RU"/>
    </w:rPr>
  </w:style>
  <w:style w:type="paragraph" w:styleId="7">
    <w:name w:val="heading 7"/>
    <w:basedOn w:val="a"/>
    <w:next w:val="a"/>
    <w:link w:val="70"/>
    <w:unhideWhenUsed/>
    <w:qFormat/>
    <w:rsid w:val="00B92269"/>
    <w:pPr>
      <w:keepNext/>
      <w:keepLines/>
      <w:numPr>
        <w:ilvl w:val="6"/>
        <w:numId w:val="1"/>
      </w:numPr>
      <w:spacing w:before="40" w:line="259" w:lineRule="auto"/>
      <w:jc w:val="both"/>
      <w:outlineLvl w:val="6"/>
    </w:pPr>
    <w:rPr>
      <w:rFonts w:asciiTheme="majorHAnsi" w:eastAsiaTheme="majorEastAsia" w:hAnsiTheme="majorHAnsi" w:cstheme="majorBidi"/>
      <w:i/>
      <w:iCs/>
      <w:color w:val="1F4D78" w:themeColor="accent1" w:themeShade="7F"/>
      <w:sz w:val="28"/>
      <w:szCs w:val="22"/>
      <w:lang w:val="ru-RU"/>
    </w:rPr>
  </w:style>
  <w:style w:type="paragraph" w:styleId="8">
    <w:name w:val="heading 8"/>
    <w:basedOn w:val="a"/>
    <w:next w:val="a"/>
    <w:link w:val="80"/>
    <w:unhideWhenUsed/>
    <w:qFormat/>
    <w:rsid w:val="00B92269"/>
    <w:pPr>
      <w:keepNext/>
      <w:keepLines/>
      <w:numPr>
        <w:ilvl w:val="7"/>
        <w:numId w:val="1"/>
      </w:numPr>
      <w:spacing w:before="40" w:line="259" w:lineRule="auto"/>
      <w:jc w:val="both"/>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
    <w:next w:val="a"/>
    <w:link w:val="90"/>
    <w:unhideWhenUsed/>
    <w:qFormat/>
    <w:rsid w:val="00B92269"/>
    <w:pPr>
      <w:keepNext/>
      <w:keepLines/>
      <w:numPr>
        <w:ilvl w:val="8"/>
        <w:numId w:val="1"/>
      </w:numPr>
      <w:spacing w:before="40" w:line="259" w:lineRule="auto"/>
      <w:jc w:val="both"/>
      <w:outlineLvl w:val="8"/>
    </w:pPr>
    <w:rPr>
      <w:rFonts w:asciiTheme="majorHAnsi" w:eastAsiaTheme="majorEastAsia" w:hAnsiTheme="majorHAnsi" w:cstheme="majorBidi"/>
      <w:i/>
      <w:iCs/>
      <w:color w:val="272727" w:themeColor="text1" w:themeTint="D8"/>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link w:val="a4"/>
    <w:uiPriority w:val="99"/>
    <w:semiHidden/>
    <w:qFormat/>
    <w:rsid w:val="004D03DF"/>
    <w:rPr>
      <w:rFonts w:ascii="Tahoma" w:eastAsia="Calibri" w:hAnsi="Tahoma" w:cs="Tahoma"/>
      <w:sz w:val="16"/>
      <w:szCs w:val="16"/>
      <w:lang w:val="be-BY"/>
    </w:rPr>
  </w:style>
  <w:style w:type="character" w:customStyle="1" w:styleId="a5">
    <w:name w:val="Верхний колонтитул Знак"/>
    <w:link w:val="a6"/>
    <w:uiPriority w:val="99"/>
    <w:qFormat/>
    <w:rsid w:val="008A6551"/>
    <w:rPr>
      <w:rFonts w:ascii="Times New Roman" w:hAnsi="Times New Roman"/>
      <w:lang w:val="be-BY" w:eastAsia="en-US"/>
    </w:rPr>
  </w:style>
  <w:style w:type="character" w:customStyle="1" w:styleId="a7">
    <w:name w:val="Нижний колонтитул Знак"/>
    <w:link w:val="a8"/>
    <w:uiPriority w:val="99"/>
    <w:qFormat/>
    <w:rsid w:val="008A6551"/>
    <w:rPr>
      <w:rFonts w:ascii="Times New Roman" w:hAnsi="Times New Roman"/>
      <w:lang w:val="be-BY" w:eastAsia="en-US"/>
    </w:rPr>
  </w:style>
  <w:style w:type="character" w:styleId="a9">
    <w:name w:val="Hyperlink"/>
    <w:uiPriority w:val="99"/>
    <w:unhideWhenUsed/>
    <w:rsid w:val="008A6551"/>
    <w:rPr>
      <w:color w:val="0563C1"/>
      <w:u w:val="single"/>
    </w:rPr>
  </w:style>
  <w:style w:type="character" w:styleId="aa">
    <w:name w:val="Placeholder Text"/>
    <w:basedOn w:val="a0"/>
    <w:uiPriority w:val="99"/>
    <w:semiHidden/>
    <w:qFormat/>
    <w:rsid w:val="00446413"/>
    <w:rPr>
      <w:color w:val="808080"/>
    </w:rPr>
  </w:style>
  <w:style w:type="character" w:customStyle="1" w:styleId="ab">
    <w:name w:val="ОСновной Знак"/>
    <w:basedOn w:val="a0"/>
    <w:link w:val="ac"/>
    <w:qFormat/>
    <w:rsid w:val="007A3855"/>
    <w:rPr>
      <w:rFonts w:ascii="Times New Roman" w:eastAsia="Times New Roman" w:hAnsi="Times New Roman"/>
      <w:sz w:val="22"/>
      <w:szCs w:val="22"/>
      <w:shd w:val="clear" w:color="auto" w:fill="FFFFFF"/>
      <w:lang w:val="ru-RU"/>
    </w:rPr>
  </w:style>
  <w:style w:type="character" w:customStyle="1" w:styleId="10">
    <w:name w:val="Заголовок 1 Знак"/>
    <w:basedOn w:val="a0"/>
    <w:link w:val="1"/>
    <w:qFormat/>
    <w:rsid w:val="00B92269"/>
    <w:rPr>
      <w:rFonts w:ascii="Times New Roman" w:eastAsiaTheme="majorEastAsia" w:hAnsi="Times New Roman" w:cstheme="majorBidi"/>
      <w:b/>
      <w:color w:val="000000" w:themeColor="text1"/>
      <w:sz w:val="32"/>
      <w:szCs w:val="32"/>
      <w:shd w:val="clear" w:color="auto" w:fill="E2EFD9"/>
      <w:lang w:val="ru-RU"/>
    </w:rPr>
  </w:style>
  <w:style w:type="character" w:customStyle="1" w:styleId="20">
    <w:name w:val="Заголовок 2 Знак"/>
    <w:basedOn w:val="a0"/>
    <w:link w:val="2"/>
    <w:qFormat/>
    <w:rsid w:val="00B92269"/>
    <w:rPr>
      <w:rFonts w:ascii="Tahoma" w:eastAsiaTheme="majorEastAsia" w:hAnsi="Tahoma" w:cstheme="majorBidi"/>
      <w:b/>
      <w:color w:val="000000" w:themeColor="text1"/>
      <w:sz w:val="24"/>
      <w:szCs w:val="26"/>
      <w:shd w:val="clear" w:color="auto" w:fill="BDD6EE"/>
      <w:lang w:val="ru-RU"/>
    </w:rPr>
  </w:style>
  <w:style w:type="character" w:customStyle="1" w:styleId="30">
    <w:name w:val="Заголовок 3 Знак"/>
    <w:basedOn w:val="a0"/>
    <w:link w:val="3"/>
    <w:qFormat/>
    <w:rsid w:val="00B92269"/>
    <w:rPr>
      <w:rFonts w:asciiTheme="majorHAnsi" w:eastAsiaTheme="majorEastAsia" w:hAnsiTheme="majorHAnsi" w:cstheme="majorBidi"/>
      <w:b/>
      <w:i/>
      <w:color w:val="1F4D78" w:themeColor="accent1" w:themeShade="7F"/>
      <w:sz w:val="26"/>
      <w:szCs w:val="24"/>
      <w:lang w:val="ru-RU"/>
    </w:rPr>
  </w:style>
  <w:style w:type="character" w:customStyle="1" w:styleId="50">
    <w:name w:val="Заголовок 5 Знак"/>
    <w:basedOn w:val="a0"/>
    <w:link w:val="5"/>
    <w:qFormat/>
    <w:rsid w:val="00B92269"/>
    <w:rPr>
      <w:rFonts w:asciiTheme="majorHAnsi" w:eastAsiaTheme="majorEastAsia" w:hAnsiTheme="majorHAnsi" w:cstheme="majorBidi"/>
      <w:color w:val="2E74B5" w:themeColor="accent1" w:themeShade="BF"/>
      <w:sz w:val="28"/>
      <w:szCs w:val="22"/>
      <w:lang w:val="ru-RU"/>
    </w:rPr>
  </w:style>
  <w:style w:type="character" w:customStyle="1" w:styleId="60">
    <w:name w:val="Заголовок 6 Знак"/>
    <w:basedOn w:val="a0"/>
    <w:link w:val="6"/>
    <w:qFormat/>
    <w:rsid w:val="00B92269"/>
    <w:rPr>
      <w:rFonts w:asciiTheme="majorHAnsi" w:eastAsiaTheme="majorEastAsia" w:hAnsiTheme="majorHAnsi" w:cstheme="majorBidi"/>
      <w:color w:val="1F4D78" w:themeColor="accent1" w:themeShade="7F"/>
      <w:sz w:val="28"/>
      <w:szCs w:val="22"/>
      <w:lang w:val="ru-RU"/>
    </w:rPr>
  </w:style>
  <w:style w:type="character" w:customStyle="1" w:styleId="70">
    <w:name w:val="Заголовок 7 Знак"/>
    <w:basedOn w:val="a0"/>
    <w:link w:val="7"/>
    <w:qFormat/>
    <w:rsid w:val="00B92269"/>
    <w:rPr>
      <w:rFonts w:asciiTheme="majorHAnsi" w:eastAsiaTheme="majorEastAsia" w:hAnsiTheme="majorHAnsi" w:cstheme="majorBidi"/>
      <w:i/>
      <w:iCs/>
      <w:color w:val="1F4D78" w:themeColor="accent1" w:themeShade="7F"/>
      <w:sz w:val="28"/>
      <w:szCs w:val="22"/>
      <w:lang w:val="ru-RU"/>
    </w:rPr>
  </w:style>
  <w:style w:type="character" w:customStyle="1" w:styleId="80">
    <w:name w:val="Заголовок 8 Знак"/>
    <w:basedOn w:val="a0"/>
    <w:link w:val="8"/>
    <w:qFormat/>
    <w:rsid w:val="00B92269"/>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qFormat/>
    <w:rsid w:val="00B92269"/>
    <w:rPr>
      <w:rFonts w:asciiTheme="majorHAnsi" w:eastAsiaTheme="majorEastAsia" w:hAnsiTheme="majorHAnsi" w:cstheme="majorBidi"/>
      <w:i/>
      <w:iCs/>
      <w:color w:val="272727" w:themeColor="text1" w:themeTint="D8"/>
      <w:sz w:val="21"/>
      <w:szCs w:val="21"/>
      <w:lang w:val="ru-RU"/>
    </w:rPr>
  </w:style>
  <w:style w:type="character" w:customStyle="1" w:styleId="ad">
    <w:name w:val="Текст сноски Знак"/>
    <w:basedOn w:val="a0"/>
    <w:link w:val="ae"/>
    <w:uiPriority w:val="99"/>
    <w:qFormat/>
    <w:rsid w:val="00B92269"/>
    <w:rPr>
      <w:rFonts w:ascii="Times New Roman" w:eastAsiaTheme="minorHAnsi" w:hAnsi="Times New Roman" w:cstheme="minorBidi"/>
      <w:lang w:val="ru-RU"/>
    </w:rPr>
  </w:style>
  <w:style w:type="character" w:customStyle="1" w:styleId="FootnoteCharacters">
    <w:name w:val="Footnote Characters"/>
    <w:uiPriority w:val="99"/>
    <w:semiHidden/>
    <w:unhideWhenUsed/>
    <w:qFormat/>
    <w:rsid w:val="00B92269"/>
    <w:rPr>
      <w:vertAlign w:val="superscript"/>
    </w:rPr>
  </w:style>
  <w:style w:type="character" w:styleId="af">
    <w:name w:val="footnote reference"/>
    <w:rPr>
      <w:vertAlign w:val="superscript"/>
    </w:rPr>
  </w:style>
  <w:style w:type="character" w:styleId="af0">
    <w:name w:val="Emphasis"/>
    <w:basedOn w:val="a0"/>
    <w:uiPriority w:val="20"/>
    <w:qFormat/>
    <w:rsid w:val="00B26045"/>
    <w:rPr>
      <w:i/>
      <w:iCs/>
      <w:sz w:val="22"/>
    </w:rPr>
  </w:style>
  <w:style w:type="character" w:customStyle="1" w:styleId="jlqj4b">
    <w:name w:val="jlqj4b"/>
    <w:basedOn w:val="a0"/>
    <w:qFormat/>
    <w:rsid w:val="00FB0D6D"/>
  </w:style>
  <w:style w:type="character" w:customStyle="1" w:styleId="NumberingSymbols">
    <w:name w:val="Numbering Symbols"/>
    <w:qFormat/>
  </w:style>
  <w:style w:type="character" w:styleId="af1">
    <w:name w:val="Strong"/>
    <w:basedOn w:val="a0"/>
    <w:uiPriority w:val="22"/>
    <w:qFormat/>
    <w:rsid w:val="00301379"/>
    <w:rPr>
      <w:b/>
      <w:bCs/>
    </w:rPr>
  </w:style>
  <w:style w:type="character" w:styleId="af2">
    <w:name w:val="annotation reference"/>
    <w:basedOn w:val="a0"/>
    <w:uiPriority w:val="99"/>
    <w:semiHidden/>
    <w:unhideWhenUsed/>
    <w:qFormat/>
    <w:rsid w:val="002930F4"/>
    <w:rPr>
      <w:sz w:val="16"/>
      <w:szCs w:val="16"/>
    </w:rPr>
  </w:style>
  <w:style w:type="character" w:customStyle="1" w:styleId="af3">
    <w:name w:val="Текст примечания Знак"/>
    <w:basedOn w:val="a0"/>
    <w:link w:val="af4"/>
    <w:uiPriority w:val="99"/>
    <w:semiHidden/>
    <w:qFormat/>
    <w:rsid w:val="002930F4"/>
    <w:rPr>
      <w:rFonts w:ascii="Times New Roman" w:hAnsi="Times New Roman"/>
      <w:lang w:val="be-BY"/>
    </w:rPr>
  </w:style>
  <w:style w:type="character" w:customStyle="1" w:styleId="af5">
    <w:name w:val="Тема примечания Знак"/>
    <w:basedOn w:val="af3"/>
    <w:link w:val="af6"/>
    <w:uiPriority w:val="99"/>
    <w:semiHidden/>
    <w:qFormat/>
    <w:rsid w:val="002930F4"/>
    <w:rPr>
      <w:rFonts w:ascii="Times New Roman" w:hAnsi="Times New Roman"/>
      <w:b/>
      <w:bCs/>
      <w:lang w:val="be-BY"/>
    </w:rPr>
  </w:style>
  <w:style w:type="character" w:customStyle="1" w:styleId="MTConvertedEquation">
    <w:name w:val="MTConvertedEquation"/>
    <w:basedOn w:val="a0"/>
    <w:qFormat/>
    <w:rsid w:val="00A553FA"/>
    <w:rPr>
      <w:rFonts w:eastAsia="Times New Roman"/>
      <w:sz w:val="22"/>
      <w:szCs w:val="22"/>
      <w:lang w:val="ru-RU"/>
    </w:rPr>
  </w:style>
  <w:style w:type="paragraph" w:customStyle="1" w:styleId="Heading">
    <w:name w:val="Heading"/>
    <w:basedOn w:val="a"/>
    <w:next w:val="af7"/>
    <w:qFormat/>
    <w:pPr>
      <w:keepNext/>
      <w:spacing w:before="240" w:after="120"/>
    </w:pPr>
    <w:rPr>
      <w:rFonts w:ascii="Liberation Sans" w:eastAsia="Noto Sans CJK SC" w:hAnsi="Liberation Sans" w:cs="Lohit Devanagari"/>
      <w:sz w:val="28"/>
      <w:szCs w:val="28"/>
    </w:rPr>
  </w:style>
  <w:style w:type="paragraph" w:styleId="af7">
    <w:name w:val="Body Text"/>
    <w:basedOn w:val="a"/>
    <w:pPr>
      <w:spacing w:after="140" w:line="276" w:lineRule="auto"/>
    </w:pPr>
  </w:style>
  <w:style w:type="paragraph" w:styleId="af8">
    <w:name w:val="List"/>
    <w:basedOn w:val="af7"/>
    <w:rPr>
      <w:rFonts w:cs="Lohit Devanagari"/>
    </w:rPr>
  </w:style>
  <w:style w:type="paragraph" w:styleId="af9">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caption1">
    <w:name w:val="caption1"/>
    <w:basedOn w:val="a"/>
    <w:qFormat/>
    <w:pPr>
      <w:suppressLineNumbers/>
      <w:spacing w:before="120" w:after="120"/>
    </w:pPr>
    <w:rPr>
      <w:rFonts w:cs="Lohit Devanagari"/>
      <w:i/>
      <w:iCs/>
      <w:sz w:val="24"/>
      <w:szCs w:val="24"/>
    </w:rPr>
  </w:style>
  <w:style w:type="paragraph" w:customStyle="1" w:styleId="caption11">
    <w:name w:val="caption11"/>
    <w:basedOn w:val="a"/>
    <w:qFormat/>
    <w:pPr>
      <w:suppressLineNumbers/>
      <w:spacing w:before="120" w:after="120"/>
    </w:pPr>
    <w:rPr>
      <w:rFonts w:cs="Lohit Devanagari"/>
      <w:i/>
      <w:iCs/>
      <w:sz w:val="24"/>
      <w:szCs w:val="24"/>
    </w:rPr>
  </w:style>
  <w:style w:type="paragraph" w:customStyle="1" w:styleId="caption111">
    <w:name w:val="caption111"/>
    <w:basedOn w:val="a"/>
    <w:qFormat/>
    <w:pPr>
      <w:suppressLineNumbers/>
      <w:spacing w:before="120" w:after="120"/>
    </w:pPr>
    <w:rPr>
      <w:rFonts w:cs="Lohit Devanagari"/>
      <w:i/>
      <w:iCs/>
      <w:sz w:val="24"/>
      <w:szCs w:val="24"/>
    </w:rPr>
  </w:style>
  <w:style w:type="paragraph" w:customStyle="1" w:styleId="caption1111">
    <w:name w:val="caption1111"/>
    <w:basedOn w:val="a"/>
    <w:qFormat/>
    <w:pPr>
      <w:suppressLineNumbers/>
      <w:spacing w:before="120" w:after="120"/>
    </w:pPr>
    <w:rPr>
      <w:rFonts w:cs="Lohit Devanagari"/>
      <w:i/>
      <w:iCs/>
      <w:sz w:val="24"/>
      <w:szCs w:val="24"/>
    </w:rPr>
  </w:style>
  <w:style w:type="paragraph" w:customStyle="1" w:styleId="caption11111">
    <w:name w:val="caption11111"/>
    <w:basedOn w:val="a"/>
    <w:qFormat/>
    <w:pPr>
      <w:suppressLineNumbers/>
      <w:spacing w:before="120" w:after="120"/>
    </w:pPr>
    <w:rPr>
      <w:rFonts w:cs="Lohit Devanagari"/>
      <w:i/>
      <w:iCs/>
      <w:sz w:val="24"/>
      <w:szCs w:val="24"/>
    </w:rPr>
  </w:style>
  <w:style w:type="paragraph" w:customStyle="1" w:styleId="caption111111">
    <w:name w:val="caption111111"/>
    <w:basedOn w:val="a"/>
    <w:next w:val="a"/>
    <w:uiPriority w:val="35"/>
    <w:semiHidden/>
    <w:unhideWhenUsed/>
    <w:qFormat/>
    <w:rsid w:val="006C722A"/>
    <w:pPr>
      <w:spacing w:after="200"/>
    </w:pPr>
    <w:rPr>
      <w:i/>
      <w:iCs/>
      <w:color w:val="44546A" w:themeColor="text2"/>
      <w:sz w:val="18"/>
      <w:szCs w:val="18"/>
    </w:rPr>
  </w:style>
  <w:style w:type="paragraph" w:styleId="a4">
    <w:name w:val="Balloon Text"/>
    <w:basedOn w:val="a"/>
    <w:link w:val="a3"/>
    <w:uiPriority w:val="99"/>
    <w:semiHidden/>
    <w:unhideWhenUsed/>
    <w:qFormat/>
    <w:rsid w:val="004D03DF"/>
    <w:rPr>
      <w:rFonts w:ascii="Tahoma" w:hAnsi="Tahoma" w:cs="Tahoma"/>
      <w:sz w:val="16"/>
      <w:szCs w:val="16"/>
    </w:rPr>
  </w:style>
  <w:style w:type="paragraph" w:customStyle="1" w:styleId="HeaderandFooter">
    <w:name w:val="Header and Footer"/>
    <w:basedOn w:val="a"/>
    <w:qFormat/>
  </w:style>
  <w:style w:type="paragraph" w:styleId="a6">
    <w:name w:val="header"/>
    <w:basedOn w:val="a"/>
    <w:link w:val="a5"/>
    <w:uiPriority w:val="99"/>
    <w:unhideWhenUsed/>
    <w:rsid w:val="008A6551"/>
    <w:pPr>
      <w:tabs>
        <w:tab w:val="center" w:pos="4677"/>
        <w:tab w:val="right" w:pos="9355"/>
      </w:tabs>
    </w:pPr>
  </w:style>
  <w:style w:type="paragraph" w:styleId="a8">
    <w:name w:val="footer"/>
    <w:basedOn w:val="a"/>
    <w:link w:val="a7"/>
    <w:uiPriority w:val="99"/>
    <w:unhideWhenUsed/>
    <w:rsid w:val="008A6551"/>
    <w:pPr>
      <w:tabs>
        <w:tab w:val="center" w:pos="4677"/>
        <w:tab w:val="right" w:pos="9355"/>
      </w:tabs>
    </w:pPr>
  </w:style>
  <w:style w:type="paragraph" w:customStyle="1" w:styleId="37">
    <w:name w:val="Знак Знак37"/>
    <w:basedOn w:val="a"/>
    <w:autoRedefine/>
    <w:qFormat/>
    <w:rsid w:val="00803A43"/>
    <w:rPr>
      <w:rFonts w:ascii="Arial" w:eastAsia="Times New Roman" w:hAnsi="Arial" w:cs="Arial"/>
      <w:lang w:val="en-ZA" w:eastAsia="en-ZA"/>
    </w:rPr>
  </w:style>
  <w:style w:type="paragraph" w:customStyle="1" w:styleId="ac">
    <w:name w:val="ОСновной"/>
    <w:basedOn w:val="a"/>
    <w:link w:val="ab"/>
    <w:qFormat/>
    <w:rsid w:val="007A3855"/>
    <w:pPr>
      <w:shd w:val="clear" w:color="auto" w:fill="FFFFFF"/>
      <w:ind w:firstLine="709"/>
      <w:jc w:val="both"/>
    </w:pPr>
    <w:rPr>
      <w:rFonts w:eastAsia="Times New Roman"/>
      <w:sz w:val="22"/>
      <w:szCs w:val="22"/>
      <w:lang w:val="ru-RU"/>
    </w:rPr>
  </w:style>
  <w:style w:type="paragraph" w:customStyle="1" w:styleId="Default">
    <w:name w:val="Default"/>
    <w:qFormat/>
    <w:rsid w:val="003E4A92"/>
    <w:rPr>
      <w:rFonts w:ascii="Times New Roman" w:hAnsi="Times New Roman"/>
      <w:color w:val="000000"/>
      <w:sz w:val="24"/>
      <w:szCs w:val="24"/>
    </w:rPr>
  </w:style>
  <w:style w:type="paragraph" w:styleId="ae">
    <w:name w:val="footnote text"/>
    <w:basedOn w:val="a"/>
    <w:link w:val="ad"/>
    <w:uiPriority w:val="99"/>
    <w:unhideWhenUsed/>
    <w:rsid w:val="00B92269"/>
    <w:pPr>
      <w:ind w:firstLine="709"/>
      <w:jc w:val="both"/>
    </w:pPr>
    <w:rPr>
      <w:rFonts w:eastAsiaTheme="minorHAnsi" w:cstheme="minorBidi"/>
      <w:lang w:val="ru-RU"/>
    </w:rPr>
  </w:style>
  <w:style w:type="paragraph" w:customStyle="1" w:styleId="afa">
    <w:name w:val="Рисунок"/>
    <w:basedOn w:val="a"/>
    <w:next w:val="a"/>
    <w:qFormat/>
    <w:rsid w:val="00B92269"/>
    <w:pPr>
      <w:spacing w:before="60" w:after="60" w:line="259" w:lineRule="auto"/>
      <w:jc w:val="center"/>
    </w:pPr>
    <w:rPr>
      <w:rFonts w:eastAsiaTheme="minorHAnsi" w:cstheme="minorBidi"/>
      <w:sz w:val="22"/>
      <w:szCs w:val="22"/>
      <w:lang w:val="ru-RU"/>
    </w:rPr>
  </w:style>
  <w:style w:type="paragraph" w:customStyle="1" w:styleId="afb">
    <w:name w:val="Формула"/>
    <w:basedOn w:val="a"/>
    <w:next w:val="a"/>
    <w:qFormat/>
    <w:rsid w:val="00B92269"/>
    <w:pPr>
      <w:spacing w:before="120" w:after="120" w:line="259" w:lineRule="auto"/>
      <w:jc w:val="center"/>
    </w:pPr>
    <w:rPr>
      <w:rFonts w:eastAsiaTheme="minorEastAsia" w:cstheme="minorBidi"/>
      <w:sz w:val="22"/>
      <w:szCs w:val="22"/>
      <w:lang w:val="ru-RU"/>
    </w:rPr>
  </w:style>
  <w:style w:type="paragraph" w:customStyle="1" w:styleId="afc">
    <w:name w:val="Обычный_без_отступа"/>
    <w:basedOn w:val="a"/>
    <w:next w:val="a"/>
    <w:qFormat/>
    <w:rsid w:val="00B92269"/>
    <w:pPr>
      <w:spacing w:line="259" w:lineRule="auto"/>
      <w:jc w:val="both"/>
    </w:pPr>
    <w:rPr>
      <w:rFonts w:eastAsiaTheme="minorHAnsi" w:cstheme="minorBidi"/>
      <w:sz w:val="22"/>
      <w:szCs w:val="22"/>
      <w:lang w:val="ru-RU"/>
    </w:rPr>
  </w:style>
  <w:style w:type="paragraph" w:customStyle="1" w:styleId="afd">
    <w:name w:val="Формула номер"/>
    <w:qFormat/>
    <w:rsid w:val="00B92269"/>
    <w:pPr>
      <w:spacing w:before="120" w:after="120" w:line="288" w:lineRule="auto"/>
      <w:jc w:val="right"/>
    </w:pPr>
    <w:rPr>
      <w:rFonts w:ascii="Times New Roman" w:eastAsiaTheme="minorEastAsia" w:hAnsi="Times New Roman" w:cstheme="minorBidi"/>
      <w:sz w:val="22"/>
      <w:szCs w:val="22"/>
      <w:lang w:val="ru-RU"/>
    </w:rPr>
  </w:style>
  <w:style w:type="paragraph" w:styleId="afe">
    <w:name w:val="List Paragraph"/>
    <w:basedOn w:val="a"/>
    <w:uiPriority w:val="34"/>
    <w:qFormat/>
    <w:rsid w:val="004361AF"/>
    <w:pPr>
      <w:ind w:left="720"/>
      <w:contextualSpacing/>
    </w:pPr>
  </w:style>
  <w:style w:type="paragraph" w:customStyle="1" w:styleId="Inf">
    <w:name w:val="Inf_Текст журнала"/>
    <w:qFormat/>
    <w:rsid w:val="0004384D"/>
    <w:pPr>
      <w:ind w:firstLine="567"/>
      <w:jc w:val="both"/>
    </w:pPr>
    <w:rPr>
      <w:rFonts w:ascii="Times New Roman" w:eastAsia="Times New Roman" w:hAnsi="Times New Roman"/>
      <w:sz w:val="22"/>
      <w:lang w:val="ru-RU"/>
    </w:rPr>
  </w:style>
  <w:style w:type="paragraph" w:customStyle="1" w:styleId="tablecaption">
    <w:name w:val="tablecaption"/>
    <w:basedOn w:val="a"/>
    <w:next w:val="a"/>
    <w:qFormat/>
    <w:rsid w:val="00E14E6F"/>
    <w:pPr>
      <w:keepNext/>
      <w:keepLines/>
      <w:spacing w:before="240" w:after="120" w:line="220" w:lineRule="atLeast"/>
      <w:jc w:val="center"/>
      <w:textAlignment w:val="baseline"/>
    </w:pPr>
    <w:rPr>
      <w:rFonts w:eastAsia="Times New Roman"/>
      <w:sz w:val="18"/>
      <w:lang w:val="en-US"/>
    </w:rPr>
  </w:style>
  <w:style w:type="paragraph" w:customStyle="1" w:styleId="aff">
    <w:name w:val="Рабочий"/>
    <w:basedOn w:val="a"/>
    <w:qFormat/>
    <w:pPr>
      <w:spacing w:line="360" w:lineRule="exact"/>
      <w:ind w:left="-397" w:firstLine="709"/>
      <w:contextualSpacing/>
      <w:jc w:val="both"/>
    </w:pPr>
    <w:rPr>
      <w:rFonts w:eastAsia="Times New Roman"/>
      <w:sz w:val="28"/>
      <w:szCs w:val="28"/>
      <w:lang w:eastAsia="ru-RU"/>
    </w:rPr>
  </w:style>
  <w:style w:type="paragraph" w:customStyle="1" w:styleId="TableContents">
    <w:name w:val="Table Contents"/>
    <w:basedOn w:val="a"/>
    <w:qFormat/>
    <w:pPr>
      <w:widowControl w:val="0"/>
      <w:suppressLineNumbers/>
    </w:pPr>
  </w:style>
  <w:style w:type="paragraph" w:styleId="af4">
    <w:name w:val="annotation text"/>
    <w:basedOn w:val="a"/>
    <w:link w:val="af3"/>
    <w:uiPriority w:val="99"/>
    <w:semiHidden/>
    <w:unhideWhenUsed/>
    <w:qFormat/>
    <w:rsid w:val="002930F4"/>
  </w:style>
  <w:style w:type="paragraph" w:styleId="af6">
    <w:name w:val="annotation subject"/>
    <w:basedOn w:val="af4"/>
    <w:next w:val="af4"/>
    <w:link w:val="af5"/>
    <w:uiPriority w:val="99"/>
    <w:semiHidden/>
    <w:unhideWhenUsed/>
    <w:qFormat/>
    <w:rsid w:val="002930F4"/>
    <w:rPr>
      <w:b/>
      <w:bCs/>
    </w:rPr>
  </w:style>
  <w:style w:type="paragraph" w:styleId="aff0">
    <w:name w:val="No Spacing"/>
    <w:uiPriority w:val="1"/>
    <w:qFormat/>
    <w:rsid w:val="006C1256"/>
    <w:rPr>
      <w:rFonts w:ascii="Times New Roman" w:hAnsi="Times New Roman"/>
      <w:lang w:val="be-BY"/>
    </w:rPr>
  </w:style>
  <w:style w:type="table" w:styleId="aff1">
    <w:name w:val="Table Grid"/>
    <w:basedOn w:val="a1"/>
    <w:uiPriority w:val="59"/>
    <w:rsid w:val="0080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uiPriority w:val="59"/>
    <w:rsid w:val="00B92269"/>
    <w:rPr>
      <w:rFonts w:asciiTheme="minorHAnsi" w:eastAsiaTheme="minorHAnsi" w:hAnsiTheme="minorHAnsi" w:cstheme="minorBidi"/>
      <w:sz w:val="22"/>
      <w:szCs w:val="22"/>
      <w:lang w:val="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10.wmf"/><Relationship Id="rId42" Type="http://schemas.openxmlformats.org/officeDocument/2006/relationships/image" Target="media/image18.wmf"/><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image" Target="media/image62.wmf"/><Relationship Id="rId107" Type="http://schemas.openxmlformats.org/officeDocument/2006/relationships/oleObject" Target="embeddings/oleObject54.bin"/><Relationship Id="rId11" Type="http://schemas.openxmlformats.org/officeDocument/2006/relationships/image" Target="media/image3.png"/><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image" Target="media/image57.wmf"/><Relationship Id="rId149" Type="http://schemas.openxmlformats.org/officeDocument/2006/relationships/image" Target="media/image68.jpeg"/><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30.bin"/><Relationship Id="rId69" Type="http://schemas.openxmlformats.org/officeDocument/2006/relationships/image" Target="media/image30.wmf"/><Relationship Id="rId113" Type="http://schemas.openxmlformats.org/officeDocument/2006/relationships/oleObject" Target="embeddings/oleObject57.bin"/><Relationship Id="rId118" Type="http://schemas.openxmlformats.org/officeDocument/2006/relationships/image" Target="media/image52.wmf"/><Relationship Id="rId134" Type="http://schemas.openxmlformats.org/officeDocument/2006/relationships/image" Target="media/image60.wmf"/><Relationship Id="rId139" Type="http://schemas.openxmlformats.org/officeDocument/2006/relationships/oleObject" Target="embeddings/oleObject70.bin"/><Relationship Id="rId80" Type="http://schemas.openxmlformats.org/officeDocument/2006/relationships/oleObject" Target="embeddings/oleObject38.bin"/><Relationship Id="rId85" Type="http://schemas.openxmlformats.org/officeDocument/2006/relationships/image" Target="media/image38.wmf"/><Relationship Id="rId150"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7.jpeg"/><Relationship Id="rId33" Type="http://schemas.openxmlformats.org/officeDocument/2006/relationships/image" Target="media/image14.wmf"/><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51.bin"/><Relationship Id="rId108" Type="http://schemas.openxmlformats.org/officeDocument/2006/relationships/image" Target="media/image47.wmf"/><Relationship Id="rId124" Type="http://schemas.openxmlformats.org/officeDocument/2006/relationships/image" Target="media/image55.wmf"/><Relationship Id="rId129" Type="http://schemas.openxmlformats.org/officeDocument/2006/relationships/oleObject" Target="embeddings/oleObject65.bin"/><Relationship Id="rId54" Type="http://schemas.openxmlformats.org/officeDocument/2006/relationships/image" Target="media/image24.wmf"/><Relationship Id="rId70" Type="http://schemas.openxmlformats.org/officeDocument/2006/relationships/oleObject" Target="embeddings/oleObject33.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6.bin"/><Relationship Id="rId140" Type="http://schemas.openxmlformats.org/officeDocument/2006/relationships/image" Target="media/image63.wmf"/><Relationship Id="rId145" Type="http://schemas.openxmlformats.org/officeDocument/2006/relationships/oleObject" Target="embeddings/oleObject7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image" Target="media/image50.wmf"/><Relationship Id="rId119" Type="http://schemas.openxmlformats.org/officeDocument/2006/relationships/oleObject" Target="embeddings/oleObject60.bin"/><Relationship Id="rId44" Type="http://schemas.openxmlformats.org/officeDocument/2006/relationships/image" Target="media/image19.wmf"/><Relationship Id="rId60" Type="http://schemas.openxmlformats.org/officeDocument/2006/relationships/oleObject" Target="embeddings/oleObject27.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1.bin"/><Relationship Id="rId130" Type="http://schemas.openxmlformats.org/officeDocument/2006/relationships/image" Target="media/image58.wmf"/><Relationship Id="rId135" Type="http://schemas.openxmlformats.org/officeDocument/2006/relationships/oleObject" Target="embeddings/oleObject68.bin"/><Relationship Id="rId151" Type="http://schemas.openxmlformats.org/officeDocument/2006/relationships/fontTable" Target="fontTable.xml"/><Relationship Id="rId13" Type="http://schemas.openxmlformats.org/officeDocument/2006/relationships/image" Target="media/image5.wmf"/><Relationship Id="rId18" Type="http://schemas.openxmlformats.org/officeDocument/2006/relationships/image" Target="media/image8.jpeg"/><Relationship Id="rId39" Type="http://schemas.openxmlformats.org/officeDocument/2006/relationships/oleObject" Target="embeddings/oleObject16.bin"/><Relationship Id="rId109" Type="http://schemas.openxmlformats.org/officeDocument/2006/relationships/oleObject" Target="embeddings/oleObject55.bin"/><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image" Target="media/image44.wmf"/><Relationship Id="rId104" Type="http://schemas.openxmlformats.org/officeDocument/2006/relationships/oleObject" Target="embeddings/oleObject52.bin"/><Relationship Id="rId120" Type="http://schemas.openxmlformats.org/officeDocument/2006/relationships/image" Target="media/image53.wmf"/><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66.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1.bin"/><Relationship Id="rId87" Type="http://schemas.openxmlformats.org/officeDocument/2006/relationships/image" Target="media/image39.wmf"/><Relationship Id="rId110" Type="http://schemas.openxmlformats.org/officeDocument/2006/relationships/image" Target="media/image48.wmf"/><Relationship Id="rId115" Type="http://schemas.openxmlformats.org/officeDocument/2006/relationships/oleObject" Target="embeddings/oleObject58.bin"/><Relationship Id="rId131" Type="http://schemas.openxmlformats.org/officeDocument/2006/relationships/oleObject" Target="embeddings/oleObject66.bin"/><Relationship Id="rId136" Type="http://schemas.openxmlformats.org/officeDocument/2006/relationships/image" Target="media/image61.wmf"/><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theme" Target="theme/theme1.xml"/><Relationship Id="rId19" Type="http://schemas.openxmlformats.org/officeDocument/2006/relationships/image" Target="media/image9.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4.wmf"/><Relationship Id="rId100" Type="http://schemas.openxmlformats.org/officeDocument/2006/relationships/oleObject" Target="embeddings/oleObject48.bin"/><Relationship Id="rId105" Type="http://schemas.openxmlformats.org/officeDocument/2006/relationships/oleObject" Target="embeddings/oleObject53.bin"/><Relationship Id="rId126" Type="http://schemas.openxmlformats.org/officeDocument/2006/relationships/image" Target="media/image56.wmf"/><Relationship Id="rId147" Type="http://schemas.openxmlformats.org/officeDocument/2006/relationships/oleObject" Target="embeddings/oleObject74.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61.bin"/><Relationship Id="rId142" Type="http://schemas.openxmlformats.org/officeDocument/2006/relationships/image" Target="media/image64.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29.wmf"/><Relationship Id="rId116" Type="http://schemas.openxmlformats.org/officeDocument/2006/relationships/image" Target="media/image51.wmf"/><Relationship Id="rId137" Type="http://schemas.openxmlformats.org/officeDocument/2006/relationships/oleObject" Target="embeddings/oleObject69.bin"/><Relationship Id="rId20" Type="http://schemas.openxmlformats.org/officeDocument/2006/relationships/oleObject" Target="embeddings/oleObject4.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oleObject" Target="embeddings/oleObject56.bin"/><Relationship Id="rId132" Type="http://schemas.openxmlformats.org/officeDocument/2006/relationships/image" Target="media/image59.wmf"/><Relationship Id="rId15" Type="http://schemas.openxmlformats.org/officeDocument/2006/relationships/image" Target="media/image6.wmf"/><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46.wmf"/><Relationship Id="rId127" Type="http://schemas.openxmlformats.org/officeDocument/2006/relationships/oleObject" Target="embeddings/oleObject64.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oleObject" Target="embeddings/oleObject49.bin"/><Relationship Id="rId122" Type="http://schemas.openxmlformats.org/officeDocument/2006/relationships/image" Target="media/image54.wmf"/><Relationship Id="rId143" Type="http://schemas.openxmlformats.org/officeDocument/2006/relationships/oleObject" Target="embeddings/oleObject72.bin"/><Relationship Id="rId148"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oleObject" Target="embeddings/oleObject32.bin"/><Relationship Id="rId89" Type="http://schemas.openxmlformats.org/officeDocument/2006/relationships/image" Target="media/image40.wmf"/><Relationship Id="rId112" Type="http://schemas.openxmlformats.org/officeDocument/2006/relationships/image" Target="media/image49.wmf"/><Relationship Id="rId133" Type="http://schemas.openxmlformats.org/officeDocument/2006/relationships/oleObject" Target="embeddings/oleObject67.bin"/><Relationship Id="rId16" Type="http://schemas.openxmlformats.org/officeDocument/2006/relationships/oleObject" Target="embeddings/oleObject3.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5.wmf"/><Relationship Id="rId102" Type="http://schemas.openxmlformats.org/officeDocument/2006/relationships/oleObject" Target="embeddings/oleObject50.bin"/><Relationship Id="rId123" Type="http://schemas.openxmlformats.org/officeDocument/2006/relationships/oleObject" Target="embeddings/oleObject62.bin"/><Relationship Id="rId144" Type="http://schemas.openxmlformats.org/officeDocument/2006/relationships/image" Target="media/image65.wmf"/><Relationship Id="rId90" Type="http://schemas.openxmlformats.org/officeDocument/2006/relationships/oleObject" Target="embeddings/oleObject43.bin"/></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64FF8-3920-4679-B1D5-5F7C22213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3873</Words>
  <Characters>22077</Characters>
  <Application>Microsoft Office Word</Application>
  <DocSecurity>0</DocSecurity>
  <Lines>183</Lines>
  <Paragraphs>51</Paragraphs>
  <ScaleCrop>false</ScaleCrop>
  <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dc:description/>
  <cp:lastModifiedBy>Admin</cp:lastModifiedBy>
  <cp:revision>19</cp:revision>
  <cp:lastPrinted>2023-12-11T08:09:00Z</cp:lastPrinted>
  <dcterms:created xsi:type="dcterms:W3CDTF">2023-12-20T08:28:00Z</dcterms:created>
  <dcterms:modified xsi:type="dcterms:W3CDTF">2024-01-10T14:58:00Z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