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94DD" w14:textId="4EEF6391" w:rsidR="00237E76" w:rsidRDefault="007F494D">
      <w:r>
        <w:t>Воробьеву Евгению Валерьевичу</w:t>
      </w:r>
    </w:p>
    <w:sectPr w:rsidR="00237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E76"/>
    <w:rsid w:val="00237E76"/>
    <w:rsid w:val="007F494D"/>
    <w:rsid w:val="00DC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3E5D"/>
  <w15:docId w15:val="{DCB046A7-0331-46D8-8576-30FAC9F3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Lakelak Vortxov</cp:lastModifiedBy>
  <cp:revision>3</cp:revision>
  <cp:lastPrinted>2022-05-29T14:55:00Z</cp:lastPrinted>
  <dcterms:created xsi:type="dcterms:W3CDTF">2022-05-29T14:55:00Z</dcterms:created>
  <dcterms:modified xsi:type="dcterms:W3CDTF">2022-05-29T14:55:00Z</dcterms:modified>
</cp:coreProperties>
</file>