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9eb2560760d4938"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5826d55f16ee4d6d"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47eb60eeb173411c">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b662ac26a9bc4234">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19d7c397e55148d5">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5826d55f16ee4d6d" /><Relationship Type="http://schemas.openxmlformats.org/officeDocument/2006/relationships/hyperlink" Target="https://www.researchgate.net/publication/9440038_Language_and_TAT_content_in_bilinguals" TargetMode="External" Id="R47eb60eeb173411c" /><Relationship Type="http://schemas.openxmlformats.org/officeDocument/2006/relationships/hyperlink" Target="https://books.google.pl/books?id=1LMhWGHGkRUC" TargetMode="External" Id="Rb662ac26a9bc4234" /><Relationship Type="http://schemas.openxmlformats.org/officeDocument/2006/relationships/hyperlink" Target="https://en.wikipedia.org/wiki/Lateralization_of_brain_function" TargetMode="External" Id="R19d7c397e55148d5" /></Relationships>
</file>