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07dbe8920e7e487c"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0b6187a3da534a69"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7fd9fdb263e14406">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008d4d83172b4f04">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3957cabe6d6e4411">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0b6187a3da534a69" /><Relationship Type="http://schemas.openxmlformats.org/officeDocument/2006/relationships/hyperlink" Target="https://www.researchgate.net/publication/9440038_Language_and_TAT_content_in_bilinguals" TargetMode="External" Id="R7fd9fdb263e14406" /><Relationship Type="http://schemas.openxmlformats.org/officeDocument/2006/relationships/hyperlink" Target="https://books.google.pl/books?id=1LMhWGHGkRUC" TargetMode="External" Id="R008d4d83172b4f04" /><Relationship Type="http://schemas.openxmlformats.org/officeDocument/2006/relationships/hyperlink" Target="https://en.wikipedia.org/wiki/Lateralization_of_brain_function" TargetMode="External" Id="R3957cabe6d6e4411" /></Relationships>
</file>