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d197ce5ba054231"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9f2303b7735145a8"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05419dbe0fb64b75">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bfb74581cdcc4210">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17edb3b75c6f4e1c">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9f2303b7735145a8" /><Relationship Type="http://schemas.openxmlformats.org/officeDocument/2006/relationships/hyperlink" Target="https://www.researchgate.net/publication/9440038_Language_and_TAT_content_in_bilinguals" TargetMode="External" Id="R05419dbe0fb64b75" /><Relationship Type="http://schemas.openxmlformats.org/officeDocument/2006/relationships/hyperlink" Target="https://books.google.pl/books?id=1LMhWGHGkRUC" TargetMode="External" Id="Rbfb74581cdcc4210" /><Relationship Type="http://schemas.openxmlformats.org/officeDocument/2006/relationships/hyperlink" Target="https://en.wikipedia.org/wiki/Lateralization_of_brain_function" TargetMode="External" Id="R17edb3b75c6f4e1c" /></Relationships>
</file>