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db5ab36f33b4ede"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9a5ba7bb637a49e0"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1bcaff0ca354c71">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fd98ec1cc1ea40e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5bb329b215384edc">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9a5ba7bb637a49e0" /><Relationship Type="http://schemas.openxmlformats.org/officeDocument/2006/relationships/hyperlink" Target="https://www.researchgate.net/publication/9440038_Language_and_TAT_content_in_bilinguals" TargetMode="External" Id="R31bcaff0ca354c71" /><Relationship Type="http://schemas.openxmlformats.org/officeDocument/2006/relationships/hyperlink" Target="https://books.google.pl/books?id=1LMhWGHGkRUC" TargetMode="External" Id="Rfd98ec1cc1ea40ed" /><Relationship Type="http://schemas.openxmlformats.org/officeDocument/2006/relationships/hyperlink" Target="https://en.wikipedia.org/wiki/Lateralization_of_brain_function" TargetMode="External" Id="R5bb329b215384edc" /></Relationships>
</file>