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6301e90460e46e0"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795046dbae964afd"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5b90a64f89954454">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ff06f42f46ff43cc">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864f286693d84d0a">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795046dbae964afd" /><Relationship Type="http://schemas.openxmlformats.org/officeDocument/2006/relationships/hyperlink" Target="https://www.researchgate.net/publication/9440038_Language_and_TAT_content_in_bilinguals" TargetMode="External" Id="R5b90a64f89954454" /><Relationship Type="http://schemas.openxmlformats.org/officeDocument/2006/relationships/hyperlink" Target="https://books.google.pl/books?id=1LMhWGHGkRUC" TargetMode="External" Id="Rff06f42f46ff43cc" /><Relationship Type="http://schemas.openxmlformats.org/officeDocument/2006/relationships/hyperlink" Target="https://en.wikipedia.org/wiki/Lateralization_of_brain_function" TargetMode="External" Id="R864f286693d84d0a" /></Relationships>
</file>