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259281309734ca3"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671e08a7d2a748ff"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c0b7b35e69b446ac">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3d81dd0cc43f452d">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5747f21ed7614aea">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671e08a7d2a748ff" /><Relationship Type="http://schemas.openxmlformats.org/officeDocument/2006/relationships/hyperlink" Target="https://www.researchgate.net/publication/9440038_Language_and_TAT_content_in_bilinguals" TargetMode="External" Id="Rc0b7b35e69b446ac" /><Relationship Type="http://schemas.openxmlformats.org/officeDocument/2006/relationships/hyperlink" Target="https://books.google.pl/books?id=1LMhWGHGkRUC" TargetMode="External" Id="R3d81dd0cc43f452d" /><Relationship Type="http://schemas.openxmlformats.org/officeDocument/2006/relationships/hyperlink" Target="https://en.wikipedia.org/wiki/Lateralization_of_brain_function" TargetMode="External" Id="R5747f21ed7614aea" /></Relationships>
</file>