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5289e64f8e04ade"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9a0b408f901f40a0"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34c22d7709d9493a">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381ff90bba8248d4">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ea35db52612b4bfe">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9a0b408f901f40a0" /><Relationship Type="http://schemas.openxmlformats.org/officeDocument/2006/relationships/hyperlink" Target="https://www.researchgate.net/publication/9440038_Language_and_TAT_content_in_bilinguals" TargetMode="External" Id="R34c22d7709d9493a" /><Relationship Type="http://schemas.openxmlformats.org/officeDocument/2006/relationships/hyperlink" Target="https://books.google.pl/books?id=1LMhWGHGkRUC" TargetMode="External" Id="R381ff90bba8248d4" /><Relationship Type="http://schemas.openxmlformats.org/officeDocument/2006/relationships/hyperlink" Target="https://en.wikipedia.org/wiki/Lateralization_of_brain_function" TargetMode="External" Id="Rea35db52612b4bfe" /></Relationships>
</file>