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e7e56239f624a09"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2237ea398e614651"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2ebd72ce26964008">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04e7890a60334274">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a5602df54f9f4a9d">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2237ea398e614651" /><Relationship Type="http://schemas.openxmlformats.org/officeDocument/2006/relationships/hyperlink" Target="https://www.researchgate.net/publication/9440038_Language_and_TAT_content_in_bilinguals" TargetMode="External" Id="R2ebd72ce26964008" /><Relationship Type="http://schemas.openxmlformats.org/officeDocument/2006/relationships/hyperlink" Target="https://books.google.pl/books?id=1LMhWGHGkRUC" TargetMode="External" Id="R04e7890a60334274" /><Relationship Type="http://schemas.openxmlformats.org/officeDocument/2006/relationships/hyperlink" Target="https://en.wikipedia.org/wiki/Lateralization_of_brain_function" TargetMode="External" Id="Ra5602df54f9f4a9d" /></Relationships>
</file>