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f56e1ad25c6476e"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acbf982d4af44054"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95479dfbfefe4aed">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71e6a15749c147af">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aff0d9d81f124e93">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acbf982d4af44054" /><Relationship Type="http://schemas.openxmlformats.org/officeDocument/2006/relationships/hyperlink" Target="https://www.researchgate.net/publication/9440038_Language_and_TAT_content_in_bilinguals" TargetMode="External" Id="R95479dfbfefe4aed" /><Relationship Type="http://schemas.openxmlformats.org/officeDocument/2006/relationships/hyperlink" Target="https://books.google.pl/books?id=1LMhWGHGkRUC" TargetMode="External" Id="R71e6a15749c147af" /><Relationship Type="http://schemas.openxmlformats.org/officeDocument/2006/relationships/hyperlink" Target="https://en.wikipedia.org/wiki/Lateralization_of_brain_function" TargetMode="External" Id="Raff0d9d81f124e93" /></Relationships>
</file>