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ed622dfcce34828"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aead66ebd76345cb"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0d52125cc6704ab8">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bl>
    <w:p>
      <w:r>
        <w:t xml:space="preserve">More recent </w:t>
      </w:r>
      <w:hyperlink xmlns:r="http://schemas.openxmlformats.org/officeDocument/2006/relationships" w:history="true" r:id="R19d66418342048c6">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be599e938d8d4dd8">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aead66ebd76345cb" /><Relationship Type="http://schemas.openxmlformats.org/officeDocument/2006/relationships/hyperlink" Target="https://www.researchgate.net/publication/9440038_Language_and_TAT_content_in_bilinguals" TargetMode="External" Id="R0d52125cc6704ab8" /><Relationship Type="http://schemas.openxmlformats.org/officeDocument/2006/relationships/hyperlink" Target="https://books.google.pl/books?id=1LMhWGHGkRUC" TargetMode="External" Id="R19d66418342048c6" /><Relationship Type="http://schemas.openxmlformats.org/officeDocument/2006/relationships/hyperlink" Target="https://en.wikipedia.org/wiki/Lateralization_of_brain_function" TargetMode="External" Id="Rbe599e938d8d4dd8" /></Relationships>
</file>