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Шишук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Олегович,</w:t>
      </w:r>
      <w:r>
        <w:t xml:space="preserve"> </w:t>
      </w:r>
      <w:r>
        <w:t xml:space="preserve">НПМбд-03-21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системой посредством командной строки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  <w:r>
        <w:t xml:space="preserve"> </w:t>
      </w:r>
      <w:r>
        <w:t xml:space="preserve">2.1. Перейти в каталог /tmp.</w:t>
      </w:r>
      <w:r>
        <w:t xml:space="preserve"> </w:t>
      </w:r>
      <w:r>
        <w:t xml:space="preserve">2.2. Вывести на экран содержимое каталога /tmp. Для этого использовать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Перейтие в Ваш домашний каталог и вывести на экран его содержимое. Определить,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создать новый каталог с именем newdir.</w:t>
      </w:r>
      <w:r>
        <w:t xml:space="preserve"> </w:t>
      </w:r>
      <w:r>
        <w:t xml:space="preserve">3.2. В каталоге ~/newdir создать новый каталог с именем morefun.</w:t>
      </w:r>
      <w:r>
        <w:t xml:space="preserve"> </w:t>
      </w:r>
      <w:r>
        <w:t xml:space="preserve">3.3. 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Попробовать удалить ранее созданный каталог ~/newdir командой rm. Проверить,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Удалить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С помощью команды pwd определяю полное имя домашнего каталога.(рисунок 1)</w:t>
      </w:r>
    </w:p>
    <w:p>
      <w:pPr>
        <w:pStyle w:val="BodyText"/>
      </w:pPr>
      <w:r>
        <w:drawing>
          <wp:inline>
            <wp:extent cx="5334000" cy="73393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}</w:t>
      </w:r>
    </w:p>
    <w:p>
      <w:pPr>
        <w:pStyle w:val="BodyText"/>
      </w:pPr>
      <w:r>
        <w:t xml:space="preserve">2).</w:t>
      </w:r>
      <w:r>
        <w:br/>
      </w:r>
      <w:r>
        <w:t xml:space="preserve">2.1 - Перешел в каталог tmp.(рисунок 2).</w:t>
      </w:r>
    </w:p>
    <w:p>
      <w:pPr>
        <w:pStyle w:val="BodyText"/>
      </w:pPr>
      <w:r>
        <w:drawing>
          <wp:inline>
            <wp:extent cx="5334000" cy="1808821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 }</w:t>
      </w:r>
    </w:p>
    <w:p>
      <w:pPr>
        <w:pStyle w:val="BodyText"/>
      </w:pPr>
      <w:r>
        <w:t xml:space="preserve">2.2 - вывел на экран содержимое каталога tmp, используя команду ls(рис.2) c различными опциями: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добавляет скрытые файлы,</w:t>
      </w:r>
      <w:r>
        <w:t xml:space="preserve">“</w:t>
      </w:r>
      <w:r>
        <w:t xml:space="preserve">-F</w:t>
      </w:r>
      <w:r>
        <w:t xml:space="preserve">”</w:t>
      </w:r>
      <w:r>
        <w:t xml:space="preserve"> </w:t>
      </w:r>
      <w:r>
        <w:t xml:space="preserve">- типы файлов,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- более подробная информация. (рис.3)</w:t>
      </w:r>
    </w:p>
    <w:p>
      <w:pPr>
        <w:pStyle w:val="BodyText"/>
      </w:pPr>
      <w:r>
        <w:drawing>
          <wp:inline>
            <wp:extent cx="5334000" cy="3767895"/>
            <wp:effectExtent b="0" l="0" r="0" t="0"/>
            <wp:docPr descr="рис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 }</w:t>
      </w:r>
    </w:p>
    <w:p>
      <w:pPr>
        <w:pStyle w:val="BodyText"/>
      </w:pPr>
      <w:r>
        <w:t xml:space="preserve">2.3 - используя cd и ls, проверяем, есть ли подкаталог cron(рис.4)</w:t>
      </w:r>
    </w:p>
    <w:p>
      <w:pPr>
        <w:pStyle w:val="BodyText"/>
      </w:pPr>
      <w:r>
        <w:drawing>
          <wp:inline>
            <wp:extent cx="5334000" cy="78016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 }</w:t>
      </w:r>
    </w:p>
    <w:p>
      <w:pPr>
        <w:pStyle w:val="BodyText"/>
      </w:pPr>
      <w:r>
        <w:t xml:space="preserve">2.4 - в домашнем каталоге с помощью ls -alF узнаю информацию о владельце каталогов.(рис.5) Владелец - voshishuk.</w:t>
      </w:r>
    </w:p>
    <w:p>
      <w:pPr>
        <w:pStyle w:val="BodyText"/>
      </w:pPr>
      <w:r>
        <w:drawing>
          <wp:inline>
            <wp:extent cx="5334000" cy="473298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 }</w:t>
      </w:r>
    </w:p>
    <w:p>
      <w:pPr>
        <w:pStyle w:val="BodyText"/>
      </w:pPr>
      <w:r>
        <w:t xml:space="preserve">3).</w:t>
      </w:r>
      <w:r>
        <w:br/>
      </w:r>
      <w:r>
        <w:t xml:space="preserve">3.1 - с помощью mkdir создаю каталог newdir.(рис.6)</w:t>
      </w:r>
    </w:p>
    <w:p>
      <w:pPr>
        <w:pStyle w:val="CaptionedFigure"/>
      </w:pPr>
      <w:bookmarkStart w:id="28" w:name="fig:006"/>
      <w:r>
        <w:drawing>
          <wp:inline>
            <wp:extent cx="5334000" cy="1456303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3.2 - в newdir создаю каталог morefun и проверяю его наличие с ls.(рис.6)</w:t>
      </w:r>
      <w:r>
        <w:br/>
      </w:r>
      <w:r>
        <w:t xml:space="preserve">3.3 - с помощью mkdir создаю три каталога, а затем с помощью</w:t>
      </w:r>
      <w:r>
        <w:t xml:space="preserve"> </w:t>
      </w:r>
      <w:r>
        <w:t xml:space="preserve">“</w:t>
      </w:r>
      <w:r>
        <w:t xml:space="preserve">rm - r</w:t>
      </w:r>
      <w:r>
        <w:t xml:space="preserve">”</w:t>
      </w:r>
      <w:r>
        <w:t xml:space="preserve"> </w:t>
      </w:r>
      <w:r>
        <w:t xml:space="preserve">удаляю их одной командой.(рис.7)</w:t>
      </w:r>
    </w:p>
    <w:p>
      <w:pPr>
        <w:pStyle w:val="BodyText"/>
      </w:pPr>
      <w:r>
        <w:drawing>
          <wp:inline>
            <wp:extent cx="5334000" cy="60679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 }</w:t>
      </w:r>
    </w:p>
    <w:p>
      <w:pPr>
        <w:pStyle w:val="BodyText"/>
      </w:pPr>
      <w:r>
        <w:t xml:space="preserve">3.4 - newdir нельзя удалить командой, это каталог.(рис.8)</w:t>
      </w:r>
    </w:p>
    <w:p>
      <w:pPr>
        <w:pStyle w:val="BodyText"/>
      </w:pPr>
      <w:r>
        <w:drawing>
          <wp:inline>
            <wp:extent cx="5334000" cy="1537209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 }</w:t>
      </w:r>
    </w:p>
    <w:p>
      <w:pPr>
        <w:pStyle w:val="BodyText"/>
      </w:pPr>
      <w:r>
        <w:t xml:space="preserve">3.5 - с помощью</w:t>
      </w:r>
      <w:r>
        <w:t xml:space="preserve"> </w:t>
      </w:r>
      <w:r>
        <w:t xml:space="preserve">“</w:t>
      </w:r>
      <w:r>
        <w:t xml:space="preserve">rm - r</w:t>
      </w:r>
      <w:r>
        <w:t xml:space="preserve">”</w:t>
      </w:r>
      <w:r>
        <w:t xml:space="preserve"> </w:t>
      </w:r>
      <w:r>
        <w:t xml:space="preserve">удалил каталог.(рис.8)</w:t>
      </w:r>
      <w:r>
        <w:br/>
      </w:r>
      <w:r>
        <w:t xml:space="preserve">4). Используя команду «man ls», определяю, какую опцию команды ls</w:t>
      </w:r>
      <w:r>
        <w:t xml:space="preserve"> </w:t>
      </w:r>
      <w:r>
        <w:t xml:space="preserve">необходимо использовать, чтобы просмотреть содержимое не только</w:t>
      </w:r>
      <w:r>
        <w:t xml:space="preserve"> </w:t>
      </w:r>
      <w:r>
        <w:t xml:space="preserve">указанного каталога, но и подкаталогов, входящих в него. (рис. 9)</w:t>
      </w:r>
    </w:p>
    <w:p>
      <w:pPr>
        <w:pStyle w:val="BodyText"/>
      </w:pPr>
      <w:r>
        <w:drawing>
          <wp:inline>
            <wp:extent cx="5334000" cy="312065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 }</w:t>
      </w:r>
    </w:p>
    <w:p>
      <w:pPr>
        <w:pStyle w:val="BodyText"/>
      </w:pPr>
      <w:r>
        <w:t xml:space="preserve">6). Используя команды «man cd», «man pwd», «man mkdir», «man rmdir»,</w:t>
      </w:r>
      <w:r>
        <w:t xml:space="preserve"> </w:t>
      </w:r>
      <w:r>
        <w:t xml:space="preserve">«man rm», просматриваю описание соответствующих команд:(рис.10)</w:t>
      </w:r>
    </w:p>
    <w:p>
      <w:pPr>
        <w:pStyle w:val="BodyText"/>
      </w:pPr>
      <w:r>
        <w:drawing>
          <wp:inline>
            <wp:extent cx="5334000" cy="119047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 }</w:t>
      </w:r>
    </w:p>
    <w:p>
      <w:pPr>
        <w:pStyle w:val="BodyText"/>
      </w:pPr>
      <w:r>
        <w:t xml:space="preserve">Команда pwd</w:t>
      </w:r>
      <w:r>
        <w:br/>
      </w:r>
      <w:r>
        <w:t xml:space="preserve">- -L, –logical</w:t>
      </w:r>
      <w:r>
        <w:t xml:space="preserve"> </w:t>
      </w:r>
      <w:r>
        <w:t xml:space="preserve">не разыменовывать символические ссылки. Если путь содержит</w:t>
      </w:r>
      <w:r>
        <w:t xml:space="preserve"> </w:t>
      </w:r>
      <w:r>
        <w:t xml:space="preserve">символические ссылки, то выводить их без преобразования в</w:t>
      </w:r>
      <w:r>
        <w:t xml:space="preserve"> </w:t>
      </w:r>
      <w:r>
        <w:t xml:space="preserve">исходный путь;</w:t>
      </w:r>
      <w:r>
        <w:br/>
      </w:r>
      <w:r>
        <w:t xml:space="preserve">- –help</w:t>
      </w:r>
      <w:r>
        <w:br/>
      </w:r>
      <w:r>
        <w:t xml:space="preserve">показать справку по команде pwd;</w:t>
      </w:r>
      <w:r>
        <w:br/>
      </w:r>
      <w:r>
        <w:t xml:space="preserve">–version</w:t>
      </w:r>
      <w:r>
        <w:br/>
      </w:r>
      <w:r>
        <w:t xml:space="preserve">показать версию утилиты pwd</w:t>
      </w:r>
    </w:p>
    <w:p>
      <w:pPr>
        <w:pStyle w:val="BodyText"/>
      </w:pPr>
      <w:r>
        <w:t xml:space="preserve">Команда mkdir:</w:t>
      </w:r>
      <w:r>
        <w:br/>
      </w:r>
      <w:r>
        <w:t xml:space="preserve">- -m, –mode=MODE</w:t>
      </w:r>
      <w:r>
        <w:br/>
      </w:r>
      <w:r>
        <w:t xml:space="preserve">устанавливает права доступа для создаваемой директории.</w:t>
      </w:r>
      <w:r>
        <w:t xml:space="preserve"> </w:t>
      </w:r>
      <w:r>
        <w:t xml:space="preserve">Синтаксис MODE такой же как у команды chmod;</w:t>
      </w:r>
      <w:r>
        <w:t xml:space="preserve"> </w:t>
      </w:r>
      <w:r>
        <w:t xml:space="preserve">- -p, –parents</w:t>
      </w:r>
      <w:r>
        <w:br/>
      </w:r>
      <w:r>
        <w:t xml:space="preserve">создать все директории, которые указаны внутри пути. Если</w:t>
      </w:r>
      <w:r>
        <w:t xml:space="preserve"> </w:t>
      </w:r>
      <w:r>
        <w:t xml:space="preserve">какая-либо директория существует, то предупреждение об этом</w:t>
      </w:r>
      <w:r>
        <w:t xml:space="preserve"> </w:t>
      </w:r>
      <w:r>
        <w:t xml:space="preserve">не выводится;</w:t>
      </w:r>
      <w:r>
        <w:t xml:space="preserve"> </w:t>
      </w:r>
      <w:r>
        <w:t xml:space="preserve">- -v, –verbose</w:t>
      </w:r>
      <w:r>
        <w:br/>
      </w:r>
      <w:r>
        <w:t xml:space="preserve">выводить сообщение о каждой создаваемой директории;</w:t>
      </w:r>
    </w:p>
    <w:p>
      <w:pPr>
        <w:pStyle w:val="BodyText"/>
      </w:pPr>
      <w:r>
        <w:t xml:space="preserve">Команда rm :</w:t>
      </w:r>
      <w:r>
        <w:t xml:space="preserve"> </w:t>
      </w:r>
      <w:r>
        <w:t xml:space="preserve">- -f, –force</w:t>
      </w:r>
      <w:r>
        <w:t xml:space="preserve"> </w:t>
      </w:r>
      <w:r>
        <w:t xml:space="preserve">игнорировать несуществующие файлы и аргументы. Никогда не</w:t>
      </w:r>
      <w:r>
        <w:t xml:space="preserve"> </w:t>
      </w:r>
      <w:r>
        <w:t xml:space="preserve">выдавать запросы на подтверждение удаления;</w:t>
      </w:r>
      <w:r>
        <w:t xml:space="preserve"> </w:t>
      </w:r>
      <w:r>
        <w:t xml:space="preserve">- -i</w:t>
      </w:r>
      <w:r>
        <w:t xml:space="preserve"> </w:t>
      </w:r>
      <w:r>
        <w:t xml:space="preserve">выводить запрос на подтверждение удаления каждого файла;</w:t>
      </w:r>
      <w:r>
        <w:t xml:space="preserve"> </w:t>
      </w:r>
      <w:r>
        <w:t xml:space="preserve">- -I</w:t>
      </w:r>
      <w:r>
        <w:t xml:space="preserve"> </w:t>
      </w:r>
      <w:r>
        <w:t xml:space="preserve">выдать один запрос на подтверждение удаления всех файлов,</w:t>
      </w:r>
      <w:r>
        <w:t xml:space="preserve"> </w:t>
      </w:r>
      <w:r>
        <w:t xml:space="preserve">если удаляется больше трех файлов или используется</w:t>
      </w:r>
      <w:r>
        <w:t xml:space="preserve"> </w:t>
      </w:r>
      <w:r>
        <w:t xml:space="preserve">рекурсивное удаление. Опция применяется, как более</w:t>
      </w:r>
      <w:r>
        <w:t xml:space="preserve"> </w:t>
      </w:r>
      <w:r>
        <w:t xml:space="preserve">«щадящая» версия опции –i;</w:t>
      </w:r>
      <w:r>
        <w:t xml:space="preserve"> </w:t>
      </w:r>
      <w:r>
        <w:t xml:space="preserve">- -r, -R, –recursive</w:t>
      </w:r>
      <w:r>
        <w:t xml:space="preserve"> </w:t>
      </w:r>
      <w:r>
        <w:t xml:space="preserve">удаление директорий и их содержимого. Рекурсивное удаление;</w:t>
      </w:r>
      <w:r>
        <w:t xml:space="preserve"> </w:t>
      </w:r>
      <w:r>
        <w:t xml:space="preserve">- -d, –dir</w:t>
      </w:r>
      <w:r>
        <w:t xml:space="preserve"> </w:t>
      </w:r>
      <w:r>
        <w:t xml:space="preserve">удалять пустые директории;</w:t>
      </w:r>
      <w:r>
        <w:t xml:space="preserve"> </w:t>
      </w:r>
      <w:r>
        <w:t xml:space="preserve">- -v, –verbose</w:t>
      </w:r>
      <w:r>
        <w:t xml:space="preserve"> </w:t>
      </w:r>
      <w:r>
        <w:t xml:space="preserve">выводить информацию об удаляемых файлах;</w:t>
      </w:r>
      <w:r>
        <w:t xml:space="preserve"> </w:t>
      </w:r>
      <w:r>
        <w:t xml:space="preserve">- –help</w:t>
      </w:r>
      <w:r>
        <w:t xml:space="preserve"> </w:t>
      </w:r>
      <w:r>
        <w:t xml:space="preserve">показать справку по команде rm;</w:t>
      </w:r>
      <w:r>
        <w:t xml:space="preserve"> </w:t>
      </w:r>
      <w:r>
        <w:t xml:space="preserve">- –version</w:t>
      </w:r>
      <w:r>
        <w:t xml:space="preserve"> </w:t>
      </w:r>
      <w:r>
        <w:t xml:space="preserve">показать версию утилиты rm</w:t>
      </w:r>
    </w:p>
    <w:p>
      <w:pPr>
        <w:pStyle w:val="BodyText"/>
      </w:pPr>
      <w:r>
        <w:t xml:space="preserve">7). С помощью команды history получил историю моих операций.(рис.11)</w:t>
      </w:r>
    </w:p>
    <w:p>
      <w:pPr>
        <w:pStyle w:val="BodyText"/>
      </w:pPr>
      <w:r>
        <w:drawing>
          <wp:inline>
            <wp:extent cx="5334000" cy="6056372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 }</w:t>
      </w:r>
    </w:p>
    <w:p>
      <w:pPr>
        <w:pStyle w:val="BodyText"/>
      </w:pPr>
      <w:r>
        <w:t xml:space="preserve">Контрольный вопросы:</w:t>
      </w:r>
      <w:r>
        <w:br/>
      </w:r>
      <w:r>
        <w:t xml:space="preserve">1. Командная строка – специальная программа, позволяющая управлять</w:t>
      </w:r>
      <w:r>
        <w:t xml:space="preserve"> </w:t>
      </w:r>
      <w:r>
        <w:t xml:space="preserve">операционной системой при помощи текстовых команд, вводимых в</w:t>
      </w:r>
      <w:r>
        <w:t xml:space="preserve"> </w:t>
      </w:r>
      <w:r>
        <w:t xml:space="preserve">окне приложения.</w:t>
      </w:r>
      <w:r>
        <w:br/>
      </w:r>
      <w:r>
        <w:t xml:space="preserve">2.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3. Команда «ls -F» (или «ls -aF», тогда появятся еще скрытые файлы)</w:t>
      </w:r>
      <w:r>
        <w:t xml:space="preserve"> </w:t>
      </w:r>
      <w:r>
        <w:t xml:space="preserve">выведет имена файлов в текущем каталоге и их типы.</w:t>
      </w:r>
      <w:r>
        <w:t xml:space="preserve"> </w:t>
      </w:r>
      <w:r>
        <w:t xml:space="preserve">Тип каталога обозначается /, тип исполняемого файла обозначается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тип ссылки обозначается @.</w:t>
      </w:r>
      <w:r>
        <w:rPr>
          <w:iCs/>
          <w:i/>
        </w:rPr>
        <w:t xml:space="preserve"> </w:t>
      </w:r>
      <w:r>
        <w:rPr>
          <w:iCs/>
          <w:i/>
        </w:rPr>
        <w:t xml:space="preserve">4. Имена скрытых файлов начинаются с точки. Эти файлы в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операционной системе скрыты от просмотра и обычно используются</w:t>
      </w:r>
      <w:r>
        <w:rPr>
          <w:iCs/>
          <w:i/>
        </w:rPr>
        <w:t xml:space="preserve"> </w:t>
      </w:r>
      <w:r>
        <w:rPr>
          <w:iCs/>
          <w:i/>
        </w:rPr>
        <w:t xml:space="preserve">для настройки рабочей среды. Для того, чтобы отобразить имена</w:t>
      </w:r>
      <w:r>
        <w:rPr>
          <w:iCs/>
          <w:i/>
        </w:rPr>
        <w:t xml:space="preserve"> </w:t>
      </w:r>
      <w:r>
        <w:rPr>
          <w:iCs/>
          <w:i/>
        </w:rPr>
        <w:t xml:space="preserve">скрытых файлов, необходимо использовать команду «ls –a».</w:t>
      </w:r>
      <w:r>
        <w:rPr>
          <w:iCs/>
          <w:i/>
        </w:rPr>
        <w:t xml:space="preserve"> </w:t>
      </w:r>
      <w:r>
        <w:rPr>
          <w:iCs/>
          <w:i/>
        </w:rPr>
        <w:t xml:space="preserve">5. Команда rm используется для удаления файлов и/или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 -i выдает запрос подтверждения на удаление файла.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 -r необходима, чтобы удалить каталог, содержащий файлы.</w:t>
      </w:r>
      <w:r>
        <w:rPr>
          <w:iCs/>
          <w:i/>
        </w:rPr>
        <w:t xml:space="preserve"> </w:t>
      </w:r>
      <w:r>
        <w:rPr>
          <w:iCs/>
          <w:i/>
        </w:rPr>
        <w:t xml:space="preserve">Без указания этой опции команда не будет выполняться. Если каталог</w:t>
      </w:r>
      <w:r>
        <w:rPr>
          <w:iCs/>
          <w:i/>
        </w:rPr>
        <w:t xml:space="preserve"> </w:t>
      </w:r>
      <w:r>
        <w:rPr>
          <w:iCs/>
          <w:i/>
        </w:rPr>
        <w:t xml:space="preserve">пуст, то можно воспользоваться командой rmdir. Если удаляемый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 содержит файлы, то команда не будет выполнена – нужно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использовать «rm -r имя_каталога».</w:t>
      </w:r>
      <w:r>
        <w:rPr>
          <w:iCs/>
          <w:i/>
        </w:rPr>
        <w:t xml:space="preserve"> </w:t>
      </w:r>
      <w:r>
        <w:rPr>
          <w:iCs/>
          <w:i/>
        </w:rPr>
        <w:t xml:space="preserve">Таким образом, каталог, не содержащий файлов, можно удалить и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командой rm, и командой rmdir. Файл командой rmdir удалить нельзя.</w:t>
      </w:r>
      <w:r>
        <w:rPr>
          <w:iCs/>
          <w:i/>
        </w:rPr>
        <w:t xml:space="preserve"> </w:t>
      </w:r>
      <w:r>
        <w:rPr>
          <w:iCs/>
          <w:i/>
        </w:rPr>
        <w:t xml:space="preserve">6. Чтобы определить, какие команды выполнил пользователь в сеансе</w:t>
      </w:r>
      <w:r>
        <w:rPr>
          <w:iCs/>
          <w:i/>
        </w:rPr>
        <w:t xml:space="preserve"> </w:t>
      </w:r>
      <w:r>
        <w:rPr>
          <w:iCs/>
          <w:i/>
        </w:rPr>
        <w:t xml:space="preserve">работы, необходимо воспользоваться командой «history».</w:t>
      </w:r>
      <w:r>
        <w:rPr>
          <w:iCs/>
          <w:i/>
        </w:rPr>
        <w:t xml:space="preserve"> </w:t>
      </w:r>
      <w:r>
        <w:rPr>
          <w:iCs/>
          <w:i/>
        </w:rPr>
        <w:t xml:space="preserve">7. Чтобы исправить или запустить на выполнение команду, которую</w:t>
      </w:r>
      <w:r>
        <w:rPr>
          <w:iCs/>
          <w:i/>
        </w:rPr>
        <w:t xml:space="preserve"> </w:t>
      </w:r>
      <w:r>
        <w:rPr>
          <w:iCs/>
          <w:i/>
        </w:rPr>
        <w:t xml:space="preserve">пользователь уже использовал в сеансе работы, необходимо: в первом</w:t>
      </w:r>
      <w:r>
        <w:rPr>
          <w:iCs/>
          <w:i/>
        </w:rPr>
        <w:t xml:space="preserve"> </w:t>
      </w:r>
      <w:r>
        <w:rPr>
          <w:iCs/>
          <w:i/>
        </w:rPr>
        <w:t xml:space="preserve">случае: воспользоваться конструкциеq</w:t>
      </w:r>
      <w:r>
        <w:rPr>
          <w:iCs/>
          <w:i/>
        </w:rPr>
        <w:t xml:space="preserve"> </w:t>
      </w:r>
      <w:r>
        <w:rPr>
          <w:iCs/>
          <w:i/>
        </w:rPr>
        <w:t xml:space="preserve">!номер команды:s/что_меняем/на_что_меняем, во втором</w:t>
      </w:r>
      <w:r>
        <w:rPr>
          <w:iCs/>
          <w:i/>
        </w:rPr>
        <w:t xml:space="preserve"> </w:t>
      </w:r>
      <w:r>
        <w:rPr>
          <w:iCs/>
          <w:i/>
        </w:rPr>
        <w:t xml:space="preserve">случае: !номер_команды.</w:t>
      </w:r>
      <w:r>
        <w:rPr>
          <w:iCs/>
          <w:i/>
        </w:rPr>
        <w:t xml:space="preserve"> </w:t>
      </w:r>
      <w:r>
        <w:rPr>
          <w:iCs/>
          <w:i/>
        </w:rPr>
        <w:t xml:space="preserve">8. Чтобы записать в одной строке несколько команд, необходимо между</w:t>
      </w:r>
      <w:r>
        <w:rPr>
          <w:iCs/>
          <w:i/>
        </w:rPr>
        <w:t xml:space="preserve"> </w:t>
      </w:r>
      <w:r>
        <w:rPr>
          <w:iCs/>
          <w:i/>
        </w:rPr>
        <w:t xml:space="preserve">ними поставить ; . Например, «cd /tmp; ls».</w:t>
      </w:r>
      <w:r>
        <w:rPr>
          <w:iCs/>
          <w:i/>
        </w:rPr>
        <w:t xml:space="preserve"> </w:t>
      </w:r>
      <w:r>
        <w:rPr>
          <w:iCs/>
          <w:i/>
        </w:rPr>
        <w:t xml:space="preserve">9. Символ обратного слэша  позволяет использовать управляющие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символы (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.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/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</w:t>
      </w:r>
      <w:r>
        <w:rPr>
          <w:iCs/>
          <w:i/>
        </w:rPr>
        <w:t xml:space="preserve">”</w:t>
      </w:r>
      <w:r>
        <w:rPr>
          <w:iCs/>
          <w:i/>
        </w:rPr>
        <w:t xml:space="preserve">, “</w:t>
      </w:r>
      <w:r>
        <w:t xml:space="preserve">”,</w:t>
      </w:r>
      <w:r>
        <w:t xml:space="preserve"> </w:t>
      </w:r>
      <w:r>
        <w:t xml:space="preserve">“</w:t>
      </w:r>
      <w:r>
        <w:t xml:space="preserve">[”, ”]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^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) без их интерпретации</w:t>
      </w:r>
      <w:r>
        <w:t xml:space="preserve"> </w:t>
      </w:r>
      <w:r>
        <w:t xml:space="preserve">командной оболочкой; процедура добавления данного символа перед</w:t>
      </w:r>
      <w:r>
        <w:t xml:space="preserve"> </w:t>
      </w:r>
      <w:r>
        <w:t xml:space="preserve">управляющими символами называется экранированием символов.</w:t>
      </w:r>
      <w:r>
        <w:t xml:space="preserve"> </w:t>
      </w:r>
      <w:r>
        <w:t xml:space="preserve">10. Команда «ls -l» отображает список каталогов и файлов с подробной</w:t>
      </w:r>
      <w:r>
        <w:t xml:space="preserve"> </w:t>
      </w:r>
      <w:r>
        <w:t xml:space="preserve">информацией о них (тип файла, право доступа, число ссылок,</w:t>
      </w:r>
      <w:r>
        <w:t xml:space="preserve"> </w:t>
      </w:r>
      <w:r>
        <w:t xml:space="preserve">владелец, размер, дата последней ревизии, имя файла или каталога).</w:t>
      </w:r>
      <w:r>
        <w:t xml:space="preserve"> </w:t>
      </w:r>
      <w:r>
        <w:t xml:space="preserve">11. Полный, абсолютный путь от корня файловой системы – этот путь</w:t>
      </w:r>
      <w:r>
        <w:t xml:space="preserve"> </w:t>
      </w:r>
      <w:r>
        <w:t xml:space="preserve">начинается от корня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описывает весь путь к файлу или каталогу;</w:t>
      </w:r>
      <w:r>
        <w:t xml:space="preserve"> </w:t>
      </w:r>
      <w:r>
        <w:t xml:space="preserve">Относительный путь – это путь к файлу относительно текущего</w:t>
      </w:r>
      <w:r>
        <w:t xml:space="preserve"> </w:t>
      </w:r>
      <w:r>
        <w:t xml:space="preserve">каталога (каталога, где находится пользователь).</w:t>
      </w:r>
      <w:r>
        <w:t xml:space="preserve"> </w:t>
      </w:r>
      <w:r>
        <w:t xml:space="preserve">12. Чтобы получить необходимую информацию о команде, необходимо</w:t>
      </w:r>
      <w:r>
        <w:t xml:space="preserve"> </w:t>
      </w:r>
      <w:r>
        <w:t xml:space="preserve">воспользоваться конструкцией man (имя_команды), либо использовать</w:t>
      </w:r>
      <w:r>
        <w:t xml:space="preserve"> </w:t>
      </w:r>
      <w:r>
        <w:t xml:space="preserve">опцию help, которая предусмотрена для некоторых команд.</w:t>
      </w:r>
      <w:r>
        <w:t xml:space="preserve"> </w:t>
      </w:r>
      <w:r>
        <w:t xml:space="preserve">13. Для автоматического дополнения вводимых команд служит клавиша</w:t>
      </w:r>
      <w:r>
        <w:t xml:space="preserve"> </w:t>
      </w:r>
      <w:r>
        <w:t xml:space="preserve">Tab.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практические навыки работы с системой посредством командной строки.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Шишук Владислав Олегович, НПМбд-03-21</dc:creator>
  <cp:keywords/>
  <dcterms:created xsi:type="dcterms:W3CDTF">2022-04-30T12:50:29Z</dcterms:created>
  <dcterms:modified xsi:type="dcterms:W3CDTF">2022-04-30T12:50:29Z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