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527D" w:rsidRPr="00720CDC" w:rsidRDefault="00FD527D" w:rsidP="00FD527D">
      <w:pPr>
        <w:jc w:val="center"/>
        <w:rPr>
          <w:rFonts w:cstheme="minorHAnsi"/>
          <w:b/>
        </w:rPr>
      </w:pPr>
      <w:proofErr w:type="spellStart"/>
      <w:r w:rsidRPr="00720CDC">
        <w:rPr>
          <w:rFonts w:cstheme="minorHAnsi"/>
          <w:b/>
        </w:rPr>
        <w:t>Силлабус</w:t>
      </w:r>
      <w:proofErr w:type="spellEnd"/>
      <w:r w:rsidRPr="00720CDC">
        <w:rPr>
          <w:rFonts w:cstheme="minorHAnsi"/>
          <w:b/>
        </w:rPr>
        <w:t xml:space="preserve"> дисциплины</w:t>
      </w:r>
    </w:p>
    <w:p w:rsidR="0032118C" w:rsidRPr="00720CDC" w:rsidRDefault="00134B3E" w:rsidP="00FD527D">
      <w:pPr>
        <w:jc w:val="center"/>
        <w:rPr>
          <w:rFonts w:cstheme="minorHAnsi"/>
          <w:b/>
        </w:rPr>
      </w:pPr>
      <w:r w:rsidRPr="00720CDC">
        <w:rPr>
          <w:rFonts w:cstheme="minorHAnsi"/>
          <w:b/>
          <w:caps/>
        </w:rPr>
        <w:t>Алгебра и алгоритмы</w:t>
      </w:r>
      <w:r w:rsidR="00FD527D" w:rsidRPr="00720CDC">
        <w:rPr>
          <w:rFonts w:cstheme="minorHAnsi"/>
          <w:b/>
          <w:caps/>
        </w:rPr>
        <w:t xml:space="preserve"> / Линейная алгебра</w:t>
      </w:r>
      <w:r w:rsidR="00FD527D" w:rsidRPr="00720CDC">
        <w:rPr>
          <w:rFonts w:cstheme="minorHAnsi"/>
          <w:b/>
        </w:rPr>
        <w:t xml:space="preserve"> (базовый уровень)</w:t>
      </w:r>
      <w:r w:rsidR="00056953">
        <w:rPr>
          <w:rFonts w:cstheme="minorHAnsi"/>
          <w:b/>
        </w:rPr>
        <w:t xml:space="preserve"> 2 семестр</w:t>
      </w:r>
    </w:p>
    <w:tbl>
      <w:tblPr>
        <w:tblStyle w:val="a3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371"/>
      </w:tblGrid>
      <w:tr w:rsidR="00134B3E" w:rsidRPr="00720CDC" w:rsidTr="00D039A1">
        <w:tc>
          <w:tcPr>
            <w:tcW w:w="2518" w:type="dxa"/>
            <w:tcMar>
              <w:top w:w="28" w:type="dxa"/>
              <w:bottom w:w="28" w:type="dxa"/>
            </w:tcMar>
          </w:tcPr>
          <w:p w:rsidR="00134B3E" w:rsidRPr="00D039A1" w:rsidRDefault="00134B3E" w:rsidP="00C7317C">
            <w:pPr>
              <w:jc w:val="right"/>
              <w:rPr>
                <w:rFonts w:cstheme="minorHAnsi"/>
                <w:i/>
              </w:rPr>
            </w:pPr>
            <w:r w:rsidRPr="00D039A1">
              <w:rPr>
                <w:rFonts w:cstheme="minorHAnsi"/>
                <w:i/>
              </w:rPr>
              <w:t>Рабочая программа</w:t>
            </w:r>
          </w:p>
        </w:tc>
        <w:tc>
          <w:tcPr>
            <w:tcW w:w="7371" w:type="dxa"/>
            <w:tcMar>
              <w:top w:w="28" w:type="dxa"/>
              <w:bottom w:w="28" w:type="dxa"/>
            </w:tcMar>
          </w:tcPr>
          <w:p w:rsidR="00134B3E" w:rsidRPr="00720CDC" w:rsidRDefault="00591E9E">
            <w:pPr>
              <w:rPr>
                <w:rFonts w:cstheme="minorHAnsi"/>
              </w:rPr>
            </w:pPr>
            <w:hyperlink r:id="rId7" w:history="1">
              <w:r w:rsidR="005D6FB8" w:rsidRPr="00D42398">
                <w:rPr>
                  <w:rStyle w:val="a4"/>
                  <w:rFonts w:cstheme="minorHAnsi"/>
                </w:rPr>
                <w:t>https://my.itmo.ru/programs/54447?p=mainRPD</w:t>
              </w:r>
            </w:hyperlink>
          </w:p>
        </w:tc>
      </w:tr>
    </w:tbl>
    <w:p w:rsidR="00134B3E" w:rsidRPr="00720CDC" w:rsidRDefault="00134B3E" w:rsidP="00273885">
      <w:pPr>
        <w:spacing w:after="120"/>
        <w:rPr>
          <w:rFonts w:cstheme="minorHAnsi"/>
        </w:rPr>
      </w:pP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854"/>
      </w:tblGrid>
      <w:tr w:rsidR="00273885" w:rsidTr="00273885">
        <w:tc>
          <w:tcPr>
            <w:tcW w:w="98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:rsidR="00273885" w:rsidRPr="00273885" w:rsidRDefault="00273885" w:rsidP="00273885">
            <w:pPr>
              <w:shd w:val="clear" w:color="auto" w:fill="D9D9D9" w:themeFill="background1" w:themeFillShade="D9"/>
              <w:jc w:val="both"/>
              <w:rPr>
                <w:rFonts w:cstheme="minorHAnsi"/>
              </w:rPr>
            </w:pPr>
            <w:r w:rsidRPr="009B3878">
              <w:rPr>
                <w:rFonts w:cstheme="minorHAnsi"/>
                <w:b/>
                <w:spacing w:val="-2"/>
              </w:rPr>
              <w:t>Цель курса</w:t>
            </w:r>
            <w:r>
              <w:rPr>
                <w:rFonts w:cstheme="minorHAnsi"/>
                <w:b/>
                <w:spacing w:val="-2"/>
              </w:rPr>
              <w:t xml:space="preserve"> </w:t>
            </w:r>
            <w:r w:rsidR="001B6694">
              <w:rPr>
                <w:rFonts w:cstheme="minorHAnsi"/>
              </w:rPr>
              <w:t>–</w:t>
            </w:r>
            <w:r w:rsidR="001B6694" w:rsidRPr="001B6694">
              <w:rPr>
                <w:rFonts w:cstheme="minorHAnsi"/>
              </w:rPr>
              <w:t xml:space="preserve"> формирование базовых знаний в области алгебры, освоение ключевых алгебраических методов и алгоритмов, необходимых для изучения профильных дисциплин и применения в профессиональной деятельности. Во втором семестре продолжается изучение курса, начато</w:t>
            </w:r>
            <w:r w:rsidR="001B6694">
              <w:rPr>
                <w:rFonts w:cstheme="minorHAnsi"/>
              </w:rPr>
              <w:t>го в первом семестре</w:t>
            </w:r>
            <w:r w:rsidR="001B6694" w:rsidRPr="001B6694">
              <w:rPr>
                <w:rFonts w:cstheme="minorHAnsi"/>
              </w:rPr>
              <w:t xml:space="preserve">. В рамках курса во втором семестре </w:t>
            </w:r>
            <w:proofErr w:type="gramStart"/>
            <w:r w:rsidR="001B6694" w:rsidRPr="001B6694">
              <w:rPr>
                <w:rFonts w:cstheme="minorHAnsi"/>
              </w:rPr>
              <w:t>изучаются</w:t>
            </w:r>
            <w:proofErr w:type="gramEnd"/>
            <w:r w:rsidR="001B6694" w:rsidRPr="001B6694">
              <w:rPr>
                <w:rFonts w:cstheme="minorHAnsi"/>
              </w:rPr>
              <w:t xml:space="preserve"> евклидовы пространства, линейные</w:t>
            </w:r>
            <w:r w:rsidR="00B37D1B">
              <w:rPr>
                <w:rFonts w:cstheme="minorHAnsi"/>
              </w:rPr>
              <w:t xml:space="preserve"> операторы и квадратичные формы.</w:t>
            </w:r>
          </w:p>
        </w:tc>
      </w:tr>
    </w:tbl>
    <w:p w:rsidR="00273885" w:rsidRDefault="00273885" w:rsidP="00273885">
      <w:pPr>
        <w:spacing w:after="120"/>
        <w:rPr>
          <w:rFonts w:cstheme="minorHAnsi"/>
          <w:b/>
        </w:rPr>
      </w:pPr>
    </w:p>
    <w:p w:rsidR="00830D34" w:rsidRPr="00591E9E" w:rsidRDefault="00830D34" w:rsidP="00273885">
      <w:pPr>
        <w:spacing w:after="120"/>
        <w:rPr>
          <w:rFonts w:cstheme="minorHAnsi"/>
          <w:b/>
        </w:rPr>
      </w:pPr>
      <w:r w:rsidRPr="00591E9E">
        <w:rPr>
          <w:rFonts w:cstheme="minorHAnsi"/>
          <w:b/>
        </w:rPr>
        <w:t>План учебного процесса</w:t>
      </w:r>
    </w:p>
    <w:tbl>
      <w:tblPr>
        <w:tblStyle w:val="a3"/>
        <w:tblW w:w="9889" w:type="dxa"/>
        <w:tblLook w:val="04A0" w:firstRow="1" w:lastRow="0" w:firstColumn="1" w:lastColumn="0" w:noHBand="0" w:noVBand="1"/>
      </w:tblPr>
      <w:tblGrid>
        <w:gridCol w:w="896"/>
        <w:gridCol w:w="4628"/>
        <w:gridCol w:w="4365"/>
      </w:tblGrid>
      <w:tr w:rsidR="00281E5E" w:rsidRPr="00591E9E" w:rsidTr="00591E9E">
        <w:trPr>
          <w:tblHeader/>
        </w:trPr>
        <w:tc>
          <w:tcPr>
            <w:tcW w:w="834" w:type="dxa"/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:rsidR="00281E5E" w:rsidRPr="00591E9E" w:rsidRDefault="00281E5E" w:rsidP="00720CDC">
            <w:pPr>
              <w:jc w:val="center"/>
              <w:rPr>
                <w:rFonts w:cstheme="minorHAnsi"/>
                <w:i/>
              </w:rPr>
            </w:pPr>
            <w:r w:rsidRPr="00591E9E">
              <w:rPr>
                <w:rFonts w:cstheme="minorHAnsi"/>
                <w:i/>
              </w:rPr>
              <w:t>Неделя</w:t>
            </w:r>
          </w:p>
        </w:tc>
        <w:tc>
          <w:tcPr>
            <w:tcW w:w="4661" w:type="dxa"/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:rsidR="00281E5E" w:rsidRPr="00591E9E" w:rsidRDefault="00281E5E" w:rsidP="00D373B3">
            <w:pPr>
              <w:jc w:val="center"/>
              <w:rPr>
                <w:rFonts w:cstheme="minorHAnsi"/>
                <w:i/>
              </w:rPr>
            </w:pPr>
            <w:r w:rsidRPr="00591E9E">
              <w:rPr>
                <w:rFonts w:cstheme="minorHAnsi"/>
                <w:i/>
              </w:rPr>
              <w:t>Лекции</w:t>
            </w:r>
          </w:p>
        </w:tc>
        <w:tc>
          <w:tcPr>
            <w:tcW w:w="4394" w:type="dxa"/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:rsidR="00281E5E" w:rsidRPr="00591E9E" w:rsidRDefault="00281E5E" w:rsidP="00D373B3">
            <w:pPr>
              <w:jc w:val="center"/>
              <w:rPr>
                <w:rFonts w:cstheme="minorHAnsi"/>
                <w:i/>
              </w:rPr>
            </w:pPr>
            <w:r w:rsidRPr="00591E9E">
              <w:rPr>
                <w:rFonts w:cstheme="minorHAnsi"/>
                <w:i/>
              </w:rPr>
              <w:t>Практические занятия</w:t>
            </w:r>
          </w:p>
        </w:tc>
      </w:tr>
      <w:tr w:rsidR="00281E5E" w:rsidRPr="00591E9E" w:rsidTr="00591E9E">
        <w:tc>
          <w:tcPr>
            <w:tcW w:w="834" w:type="dxa"/>
            <w:tcMar>
              <w:top w:w="28" w:type="dxa"/>
              <w:bottom w:w="28" w:type="dxa"/>
            </w:tcMar>
          </w:tcPr>
          <w:p w:rsidR="00281E5E" w:rsidRPr="00591E9E" w:rsidRDefault="00281E5E" w:rsidP="00720CDC">
            <w:pPr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1</w:t>
            </w:r>
          </w:p>
        </w:tc>
        <w:tc>
          <w:tcPr>
            <w:tcW w:w="4661" w:type="dxa"/>
            <w:tcMar>
              <w:top w:w="28" w:type="dxa"/>
              <w:bottom w:w="28" w:type="dxa"/>
            </w:tcMar>
          </w:tcPr>
          <w:p w:rsidR="00281E5E" w:rsidRPr="00591E9E" w:rsidRDefault="00E03887" w:rsidP="001F681D">
            <w:pPr>
              <w:widowControl w:val="0"/>
              <w:rPr>
                <w:rFonts w:cstheme="minorHAnsi"/>
                <w:b/>
                <w:shd w:val="clear" w:color="auto" w:fill="999999"/>
              </w:rPr>
            </w:pPr>
            <w:r w:rsidRPr="00591E9E">
              <w:rPr>
                <w:rFonts w:cstheme="minorHAnsi"/>
              </w:rPr>
              <w:t>Вещественное и комплексное евклидовы пространства.</w:t>
            </w:r>
          </w:p>
        </w:tc>
        <w:tc>
          <w:tcPr>
            <w:tcW w:w="4394" w:type="dxa"/>
            <w:tcMar>
              <w:top w:w="28" w:type="dxa"/>
              <w:bottom w:w="28" w:type="dxa"/>
            </w:tcMar>
          </w:tcPr>
          <w:p w:rsidR="00281E5E" w:rsidRPr="00591E9E" w:rsidRDefault="00CB47F5" w:rsidP="006C6B42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 xml:space="preserve">Повторение. </w:t>
            </w:r>
            <w:r w:rsidRPr="00591E9E">
              <w:rPr>
                <w:rFonts w:cstheme="minorHAnsi"/>
                <w:i/>
              </w:rPr>
              <w:t>Линейное пространство. Преобразование базиса. Подпространство линейного пространства.</w:t>
            </w:r>
          </w:p>
        </w:tc>
      </w:tr>
      <w:tr w:rsidR="00281E5E" w:rsidRPr="00591E9E" w:rsidTr="00591E9E">
        <w:tc>
          <w:tcPr>
            <w:tcW w:w="834" w:type="dxa"/>
            <w:tcMar>
              <w:top w:w="28" w:type="dxa"/>
              <w:bottom w:w="28" w:type="dxa"/>
            </w:tcMar>
          </w:tcPr>
          <w:p w:rsidR="00281E5E" w:rsidRPr="00591E9E" w:rsidRDefault="00281E5E" w:rsidP="00720CDC">
            <w:pPr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2</w:t>
            </w:r>
          </w:p>
        </w:tc>
        <w:tc>
          <w:tcPr>
            <w:tcW w:w="4661" w:type="dxa"/>
            <w:tcMar>
              <w:top w:w="28" w:type="dxa"/>
              <w:bottom w:w="28" w:type="dxa"/>
            </w:tcMar>
          </w:tcPr>
          <w:p w:rsidR="00281E5E" w:rsidRPr="00591E9E" w:rsidRDefault="00E03887" w:rsidP="001F681D">
            <w:pPr>
              <w:widowControl w:val="0"/>
              <w:rPr>
                <w:rFonts w:cstheme="minorHAnsi"/>
                <w:b/>
                <w:shd w:val="clear" w:color="auto" w:fill="999999"/>
              </w:rPr>
            </w:pPr>
            <w:r w:rsidRPr="00591E9E">
              <w:rPr>
                <w:rFonts w:cstheme="minorHAnsi"/>
              </w:rPr>
              <w:t>Ортонормированный базис конечномерного евклидова пространства.</w:t>
            </w:r>
            <w:r w:rsidR="00BE0291" w:rsidRPr="00591E9E">
              <w:rPr>
                <w:rFonts w:cstheme="minorHAnsi"/>
              </w:rPr>
              <w:t xml:space="preserve"> Процесс ортогонализации Грама-Шмидта.</w:t>
            </w:r>
          </w:p>
        </w:tc>
        <w:tc>
          <w:tcPr>
            <w:tcW w:w="4394" w:type="dxa"/>
            <w:tcMar>
              <w:top w:w="28" w:type="dxa"/>
              <w:bottom w:w="28" w:type="dxa"/>
            </w:tcMar>
          </w:tcPr>
          <w:p w:rsidR="00281E5E" w:rsidRPr="00591E9E" w:rsidRDefault="00565267" w:rsidP="001F681D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Вещественное и комплексное евклидовы пространства.</w:t>
            </w:r>
          </w:p>
        </w:tc>
      </w:tr>
      <w:tr w:rsidR="00CB47F5" w:rsidRPr="00591E9E" w:rsidTr="00591E9E">
        <w:tc>
          <w:tcPr>
            <w:tcW w:w="834" w:type="dxa"/>
            <w:tcMar>
              <w:top w:w="28" w:type="dxa"/>
              <w:bottom w:w="28" w:type="dxa"/>
            </w:tcMar>
          </w:tcPr>
          <w:p w:rsidR="00CB47F5" w:rsidRPr="00591E9E" w:rsidRDefault="00CB47F5" w:rsidP="00D373B3">
            <w:pPr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3</w:t>
            </w:r>
          </w:p>
        </w:tc>
        <w:tc>
          <w:tcPr>
            <w:tcW w:w="4661" w:type="dxa"/>
            <w:tcMar>
              <w:top w:w="28" w:type="dxa"/>
              <w:bottom w:w="28" w:type="dxa"/>
            </w:tcMar>
          </w:tcPr>
          <w:p w:rsidR="00BE0291" w:rsidRPr="00591E9E" w:rsidRDefault="00CB47F5" w:rsidP="00D373B3">
            <w:pPr>
              <w:widowControl w:val="0"/>
              <w:rPr>
                <w:rFonts w:cstheme="minorHAnsi"/>
              </w:rPr>
            </w:pPr>
            <w:r w:rsidRPr="00591E9E">
              <w:rPr>
                <w:rFonts w:cstheme="minorHAnsi"/>
              </w:rPr>
              <w:t>Ортогональное дополнение подпространства.</w:t>
            </w:r>
          </w:p>
        </w:tc>
        <w:tc>
          <w:tcPr>
            <w:tcW w:w="4394" w:type="dxa"/>
            <w:tcMar>
              <w:top w:w="28" w:type="dxa"/>
              <w:bottom w:w="28" w:type="dxa"/>
            </w:tcMar>
          </w:tcPr>
          <w:p w:rsidR="00CB47F5" w:rsidRPr="00591E9E" w:rsidRDefault="00565267" w:rsidP="00D373B3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Ортонормированный базис конечномерного евклидова пространства.</w:t>
            </w:r>
            <w:r w:rsidR="00C6583F" w:rsidRPr="00591E9E">
              <w:rPr>
                <w:rFonts w:cstheme="minorHAnsi"/>
              </w:rPr>
              <w:t xml:space="preserve"> Процесс ортогонализации Грама-Шмидта.</w:t>
            </w:r>
          </w:p>
        </w:tc>
      </w:tr>
      <w:tr w:rsidR="005D6FB8" w:rsidRPr="00591E9E" w:rsidTr="00591E9E">
        <w:tc>
          <w:tcPr>
            <w:tcW w:w="834" w:type="dxa"/>
            <w:tcMar>
              <w:top w:w="28" w:type="dxa"/>
              <w:bottom w:w="28" w:type="dxa"/>
            </w:tcMar>
          </w:tcPr>
          <w:p w:rsidR="005D6FB8" w:rsidRPr="00591E9E" w:rsidRDefault="00CB47F5" w:rsidP="00D373B3">
            <w:pPr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4</w:t>
            </w:r>
          </w:p>
        </w:tc>
        <w:tc>
          <w:tcPr>
            <w:tcW w:w="4661" w:type="dxa"/>
            <w:tcMar>
              <w:top w:w="28" w:type="dxa"/>
              <w:bottom w:w="28" w:type="dxa"/>
            </w:tcMar>
          </w:tcPr>
          <w:p w:rsidR="00BE0291" w:rsidRPr="00591E9E" w:rsidRDefault="00BE0291" w:rsidP="00BE0291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 xml:space="preserve">Определение линейного оператора.  </w:t>
            </w:r>
          </w:p>
          <w:p w:rsidR="00BE0291" w:rsidRPr="00591E9E" w:rsidRDefault="00BE0291" w:rsidP="00BE0291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 xml:space="preserve">Ядро и образ линейного оператора. </w:t>
            </w:r>
          </w:p>
          <w:p w:rsidR="005D6FB8" w:rsidRPr="00591E9E" w:rsidRDefault="00BE0291" w:rsidP="00D373B3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Матрица линейного оператора.</w:t>
            </w:r>
          </w:p>
        </w:tc>
        <w:tc>
          <w:tcPr>
            <w:tcW w:w="4394" w:type="dxa"/>
            <w:tcMar>
              <w:top w:w="28" w:type="dxa"/>
              <w:bottom w:w="28" w:type="dxa"/>
            </w:tcMar>
          </w:tcPr>
          <w:p w:rsidR="005D6FB8" w:rsidRPr="00591E9E" w:rsidRDefault="00565267" w:rsidP="00D373B3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Ортогональное дополнение подпространства. Проекция вектора на подпространство.</w:t>
            </w:r>
          </w:p>
        </w:tc>
      </w:tr>
      <w:tr w:rsidR="00CB47F5" w:rsidRPr="00591E9E" w:rsidTr="00591E9E">
        <w:tc>
          <w:tcPr>
            <w:tcW w:w="834" w:type="dxa"/>
            <w:tcMar>
              <w:top w:w="28" w:type="dxa"/>
              <w:bottom w:w="28" w:type="dxa"/>
            </w:tcMar>
          </w:tcPr>
          <w:p w:rsidR="00CB47F5" w:rsidRPr="00591E9E" w:rsidRDefault="00CB47F5" w:rsidP="00D373B3">
            <w:pPr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5</w:t>
            </w:r>
          </w:p>
        </w:tc>
        <w:tc>
          <w:tcPr>
            <w:tcW w:w="4661" w:type="dxa"/>
            <w:tcMar>
              <w:top w:w="28" w:type="dxa"/>
              <w:bottom w:w="28" w:type="dxa"/>
            </w:tcMar>
          </w:tcPr>
          <w:p w:rsidR="00CB47F5" w:rsidRPr="00591E9E" w:rsidRDefault="00361ED1" w:rsidP="00361ED1">
            <w:pPr>
              <w:spacing w:after="60"/>
              <w:rPr>
                <w:rFonts w:cstheme="minorHAnsi"/>
              </w:rPr>
            </w:pPr>
            <w:r w:rsidRPr="00591E9E">
              <w:rPr>
                <w:rFonts w:cstheme="minorHAnsi"/>
              </w:rPr>
              <w:t xml:space="preserve">Действия с линейными операторами. Преобразование матрицы линейного оператора при переходе к новому базису. Обратный оператор. </w:t>
            </w:r>
          </w:p>
        </w:tc>
        <w:tc>
          <w:tcPr>
            <w:tcW w:w="4394" w:type="dxa"/>
            <w:tcMar>
              <w:top w:w="28" w:type="dxa"/>
              <w:bottom w:w="28" w:type="dxa"/>
            </w:tcMar>
          </w:tcPr>
          <w:p w:rsidR="00CB47F5" w:rsidRPr="00591E9E" w:rsidRDefault="00565267" w:rsidP="00D373B3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Линейный оператор. Ядро и образ</w:t>
            </w:r>
            <w:r w:rsidR="00C6583F" w:rsidRPr="00591E9E">
              <w:rPr>
                <w:rFonts w:cstheme="minorHAnsi"/>
              </w:rPr>
              <w:t>. Матрица линейного оператора.</w:t>
            </w:r>
          </w:p>
        </w:tc>
      </w:tr>
      <w:tr w:rsidR="005D6FB8" w:rsidRPr="00591E9E" w:rsidTr="00591E9E">
        <w:tc>
          <w:tcPr>
            <w:tcW w:w="834" w:type="dxa"/>
            <w:tcMar>
              <w:top w:w="28" w:type="dxa"/>
              <w:bottom w:w="28" w:type="dxa"/>
            </w:tcMar>
          </w:tcPr>
          <w:p w:rsidR="005D6FB8" w:rsidRPr="00591E9E" w:rsidRDefault="005D6FB8" w:rsidP="00D373B3">
            <w:pPr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6</w:t>
            </w:r>
          </w:p>
        </w:tc>
        <w:tc>
          <w:tcPr>
            <w:tcW w:w="4661" w:type="dxa"/>
            <w:tcMar>
              <w:top w:w="28" w:type="dxa"/>
              <w:bottom w:w="28" w:type="dxa"/>
            </w:tcMar>
          </w:tcPr>
          <w:p w:rsidR="005D6FB8" w:rsidRPr="00591E9E" w:rsidRDefault="00C377E0" w:rsidP="00D373B3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Инвариантные подпространства. Собственные векторы, собственные значения</w:t>
            </w:r>
            <w:r w:rsidR="00271681" w:rsidRPr="00591E9E">
              <w:rPr>
                <w:rFonts w:cstheme="minorHAnsi"/>
              </w:rPr>
              <w:t>.</w:t>
            </w:r>
            <w:r w:rsidR="00D373B3" w:rsidRPr="00591E9E">
              <w:rPr>
                <w:rFonts w:cstheme="minorHAnsi"/>
              </w:rPr>
              <w:t xml:space="preserve"> </w:t>
            </w:r>
          </w:p>
        </w:tc>
        <w:tc>
          <w:tcPr>
            <w:tcW w:w="4394" w:type="dxa"/>
            <w:tcMar>
              <w:top w:w="28" w:type="dxa"/>
              <w:bottom w:w="28" w:type="dxa"/>
            </w:tcMar>
          </w:tcPr>
          <w:p w:rsidR="005D6FB8" w:rsidRPr="00591E9E" w:rsidRDefault="00565267" w:rsidP="00565267">
            <w:pPr>
              <w:rPr>
                <w:rFonts w:cstheme="minorHAnsi"/>
                <w:i/>
              </w:rPr>
            </w:pPr>
            <w:r w:rsidRPr="00591E9E">
              <w:rPr>
                <w:rFonts w:cstheme="minorHAnsi"/>
              </w:rPr>
              <w:t>Действия с линейными операторами. Преобразование матрицы линейного оператора при переходе к новому базису. Обратный оператор.</w:t>
            </w:r>
          </w:p>
        </w:tc>
      </w:tr>
      <w:tr w:rsidR="005D6FB8" w:rsidRPr="00591E9E" w:rsidTr="00591E9E">
        <w:tc>
          <w:tcPr>
            <w:tcW w:w="834" w:type="dxa"/>
            <w:tcMar>
              <w:top w:w="28" w:type="dxa"/>
              <w:bottom w:w="28" w:type="dxa"/>
            </w:tcMar>
          </w:tcPr>
          <w:p w:rsidR="005D6FB8" w:rsidRPr="00591E9E" w:rsidRDefault="005D6FB8" w:rsidP="00D373B3">
            <w:pPr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7</w:t>
            </w:r>
          </w:p>
        </w:tc>
        <w:tc>
          <w:tcPr>
            <w:tcW w:w="4661" w:type="dxa"/>
            <w:tcMar>
              <w:top w:w="28" w:type="dxa"/>
              <w:bottom w:w="28" w:type="dxa"/>
            </w:tcMar>
          </w:tcPr>
          <w:p w:rsidR="005D6FB8" w:rsidRPr="00591E9E" w:rsidRDefault="00271681" w:rsidP="00D373B3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Корневые подпространства линейного оператора. Нильпотентный оператор. Жорданов базис.</w:t>
            </w:r>
          </w:p>
        </w:tc>
        <w:tc>
          <w:tcPr>
            <w:tcW w:w="4394" w:type="dxa"/>
            <w:tcMar>
              <w:top w:w="28" w:type="dxa"/>
              <w:bottom w:w="28" w:type="dxa"/>
            </w:tcMar>
          </w:tcPr>
          <w:p w:rsidR="005D6FB8" w:rsidRPr="00591E9E" w:rsidRDefault="00565267" w:rsidP="00D373B3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Контрольная работа 1</w:t>
            </w:r>
          </w:p>
        </w:tc>
      </w:tr>
      <w:tr w:rsidR="00281E5E" w:rsidRPr="00591E9E" w:rsidTr="00591E9E">
        <w:tc>
          <w:tcPr>
            <w:tcW w:w="834" w:type="dxa"/>
            <w:tcMar>
              <w:top w:w="28" w:type="dxa"/>
              <w:bottom w:w="28" w:type="dxa"/>
            </w:tcMar>
          </w:tcPr>
          <w:p w:rsidR="00281E5E" w:rsidRPr="00591E9E" w:rsidRDefault="00281E5E" w:rsidP="00720CDC">
            <w:pPr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8</w:t>
            </w:r>
          </w:p>
        </w:tc>
        <w:tc>
          <w:tcPr>
            <w:tcW w:w="4661" w:type="dxa"/>
            <w:tcMar>
              <w:top w:w="28" w:type="dxa"/>
              <w:bottom w:w="28" w:type="dxa"/>
            </w:tcMar>
          </w:tcPr>
          <w:p w:rsidR="00281E5E" w:rsidRPr="00591E9E" w:rsidRDefault="00271681" w:rsidP="00271681">
            <w:pPr>
              <w:widowControl w:val="0"/>
              <w:rPr>
                <w:rFonts w:cstheme="minorHAnsi"/>
                <w:b/>
                <w:shd w:val="clear" w:color="auto" w:fill="999999"/>
              </w:rPr>
            </w:pPr>
            <w:r w:rsidRPr="00591E9E">
              <w:rPr>
                <w:rFonts w:cstheme="minorHAnsi"/>
              </w:rPr>
              <w:t>Жорданова нормальная форма. Полином от оператора. Теорема Гамильтона-Кэли. Функции от линейного оператора.</w:t>
            </w:r>
          </w:p>
        </w:tc>
        <w:tc>
          <w:tcPr>
            <w:tcW w:w="4394" w:type="dxa"/>
            <w:tcMar>
              <w:top w:w="28" w:type="dxa"/>
              <w:bottom w:w="28" w:type="dxa"/>
            </w:tcMar>
          </w:tcPr>
          <w:p w:rsidR="00281E5E" w:rsidRPr="00591E9E" w:rsidRDefault="00565267" w:rsidP="001F681D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Собственные векторы и собственные значения линейного оператора</w:t>
            </w:r>
            <w:r w:rsidR="008356DF" w:rsidRPr="00591E9E">
              <w:rPr>
                <w:rFonts w:cstheme="minorHAnsi"/>
              </w:rPr>
              <w:t>.</w:t>
            </w:r>
          </w:p>
        </w:tc>
      </w:tr>
      <w:tr w:rsidR="00281E5E" w:rsidRPr="00591E9E" w:rsidTr="00591E9E">
        <w:tc>
          <w:tcPr>
            <w:tcW w:w="834" w:type="dxa"/>
            <w:tcMar>
              <w:top w:w="28" w:type="dxa"/>
              <w:bottom w:w="28" w:type="dxa"/>
            </w:tcMar>
          </w:tcPr>
          <w:p w:rsidR="00281E5E" w:rsidRPr="00591E9E" w:rsidRDefault="00281E5E" w:rsidP="00720CDC">
            <w:pPr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9</w:t>
            </w:r>
          </w:p>
        </w:tc>
        <w:tc>
          <w:tcPr>
            <w:tcW w:w="4661" w:type="dxa"/>
            <w:tcMar>
              <w:top w:w="28" w:type="dxa"/>
              <w:bottom w:w="28" w:type="dxa"/>
            </w:tcMar>
          </w:tcPr>
          <w:p w:rsidR="00281E5E" w:rsidRPr="00591E9E" w:rsidRDefault="00DC2994" w:rsidP="001F681D">
            <w:pPr>
              <w:widowControl w:val="0"/>
              <w:rPr>
                <w:rFonts w:cstheme="minorHAnsi"/>
              </w:rPr>
            </w:pPr>
            <w:r w:rsidRPr="00591E9E">
              <w:rPr>
                <w:rFonts w:cstheme="minorHAnsi"/>
              </w:rPr>
              <w:t>Резерв</w:t>
            </w:r>
            <w:r w:rsidR="00221867" w:rsidRPr="00591E9E">
              <w:rPr>
                <w:rFonts w:cstheme="minorHAnsi"/>
              </w:rPr>
              <w:t>.</w:t>
            </w:r>
          </w:p>
        </w:tc>
        <w:tc>
          <w:tcPr>
            <w:tcW w:w="4394" w:type="dxa"/>
            <w:tcMar>
              <w:top w:w="28" w:type="dxa"/>
              <w:bottom w:w="28" w:type="dxa"/>
            </w:tcMar>
          </w:tcPr>
          <w:p w:rsidR="00281E5E" w:rsidRPr="00591E9E" w:rsidRDefault="008356DF" w:rsidP="001F681D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Жорданова нормальная форма.</w:t>
            </w:r>
          </w:p>
        </w:tc>
      </w:tr>
      <w:tr w:rsidR="00DC2994" w:rsidRPr="00591E9E" w:rsidTr="00591E9E">
        <w:tc>
          <w:tcPr>
            <w:tcW w:w="834" w:type="dxa"/>
            <w:tcMar>
              <w:top w:w="28" w:type="dxa"/>
              <w:bottom w:w="28" w:type="dxa"/>
            </w:tcMar>
          </w:tcPr>
          <w:p w:rsidR="00DC2994" w:rsidRPr="00591E9E" w:rsidRDefault="00DC2994" w:rsidP="00E6350F">
            <w:pPr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10</w:t>
            </w:r>
          </w:p>
        </w:tc>
        <w:tc>
          <w:tcPr>
            <w:tcW w:w="4661" w:type="dxa"/>
            <w:tcMar>
              <w:top w:w="28" w:type="dxa"/>
              <w:bottom w:w="28" w:type="dxa"/>
            </w:tcMar>
          </w:tcPr>
          <w:p w:rsidR="00DC2994" w:rsidRPr="00591E9E" w:rsidRDefault="00DC2994" w:rsidP="00D373B3">
            <w:pPr>
              <w:widowControl w:val="0"/>
              <w:rPr>
                <w:rFonts w:cstheme="minorHAnsi"/>
                <w:b/>
                <w:shd w:val="clear" w:color="auto" w:fill="999999"/>
              </w:rPr>
            </w:pPr>
            <w:r w:rsidRPr="00591E9E">
              <w:rPr>
                <w:rFonts w:cstheme="minorHAnsi"/>
              </w:rPr>
              <w:t>Операторы в евклидовых пространствах</w:t>
            </w:r>
            <w:r w:rsidR="00221867" w:rsidRPr="00591E9E">
              <w:rPr>
                <w:rFonts w:cstheme="minorHAnsi"/>
              </w:rPr>
              <w:t>.</w:t>
            </w:r>
          </w:p>
        </w:tc>
        <w:tc>
          <w:tcPr>
            <w:tcW w:w="4394" w:type="dxa"/>
            <w:tcMar>
              <w:top w:w="28" w:type="dxa"/>
              <w:bottom w:w="28" w:type="dxa"/>
            </w:tcMar>
          </w:tcPr>
          <w:p w:rsidR="00DC2994" w:rsidRPr="00591E9E" w:rsidRDefault="008356DF" w:rsidP="00D373B3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Жорданова нормальная форма</w:t>
            </w:r>
            <w:r w:rsidR="00DC2994" w:rsidRPr="00591E9E">
              <w:rPr>
                <w:rFonts w:cstheme="minorHAnsi"/>
              </w:rPr>
              <w:t>. Функции от оператора</w:t>
            </w:r>
            <w:r w:rsidRPr="00591E9E">
              <w:rPr>
                <w:rFonts w:cstheme="minorHAnsi"/>
              </w:rPr>
              <w:t>.</w:t>
            </w:r>
          </w:p>
        </w:tc>
      </w:tr>
      <w:tr w:rsidR="00DC2994" w:rsidRPr="00591E9E" w:rsidTr="00591E9E">
        <w:tc>
          <w:tcPr>
            <w:tcW w:w="834" w:type="dxa"/>
            <w:tcMar>
              <w:top w:w="28" w:type="dxa"/>
              <w:bottom w:w="28" w:type="dxa"/>
            </w:tcMar>
          </w:tcPr>
          <w:p w:rsidR="00DC2994" w:rsidRPr="00591E9E" w:rsidRDefault="00DC2994" w:rsidP="00720CDC">
            <w:pPr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11</w:t>
            </w:r>
          </w:p>
        </w:tc>
        <w:tc>
          <w:tcPr>
            <w:tcW w:w="4661" w:type="dxa"/>
            <w:tcMar>
              <w:top w:w="28" w:type="dxa"/>
              <w:bottom w:w="28" w:type="dxa"/>
            </w:tcMar>
          </w:tcPr>
          <w:p w:rsidR="00DC2994" w:rsidRPr="00591E9E" w:rsidRDefault="00DC2994" w:rsidP="00D373B3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Билинейные и квадратичные формы</w:t>
            </w:r>
            <w:r w:rsidR="00221867" w:rsidRPr="00591E9E">
              <w:rPr>
                <w:rFonts w:cstheme="minorHAnsi"/>
              </w:rPr>
              <w:t>.</w:t>
            </w:r>
          </w:p>
        </w:tc>
        <w:tc>
          <w:tcPr>
            <w:tcW w:w="4394" w:type="dxa"/>
            <w:tcMar>
              <w:top w:w="28" w:type="dxa"/>
              <w:bottom w:w="28" w:type="dxa"/>
            </w:tcMar>
          </w:tcPr>
          <w:p w:rsidR="00DC2994" w:rsidRPr="00591E9E" w:rsidRDefault="00DC2994" w:rsidP="001F681D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Операторы в евклидовых пространствах</w:t>
            </w:r>
            <w:r w:rsidR="008356DF" w:rsidRPr="00591E9E">
              <w:rPr>
                <w:rFonts w:cstheme="minorHAnsi"/>
              </w:rPr>
              <w:t>.</w:t>
            </w:r>
          </w:p>
        </w:tc>
      </w:tr>
      <w:tr w:rsidR="00DC2994" w:rsidRPr="00591E9E" w:rsidTr="00591E9E">
        <w:tc>
          <w:tcPr>
            <w:tcW w:w="834" w:type="dxa"/>
            <w:tcMar>
              <w:top w:w="28" w:type="dxa"/>
              <w:bottom w:w="28" w:type="dxa"/>
            </w:tcMar>
          </w:tcPr>
          <w:p w:rsidR="00DC2994" w:rsidRPr="00591E9E" w:rsidRDefault="00DC2994" w:rsidP="00720CDC">
            <w:pPr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12</w:t>
            </w:r>
          </w:p>
        </w:tc>
        <w:tc>
          <w:tcPr>
            <w:tcW w:w="4661" w:type="dxa"/>
            <w:tcMar>
              <w:top w:w="28" w:type="dxa"/>
              <w:bottom w:w="28" w:type="dxa"/>
            </w:tcMar>
          </w:tcPr>
          <w:p w:rsidR="00DC2994" w:rsidRPr="00591E9E" w:rsidRDefault="00DC2994" w:rsidP="00D373B3">
            <w:pPr>
              <w:rPr>
                <w:rFonts w:cstheme="minorHAnsi"/>
              </w:rPr>
            </w:pPr>
            <w:proofErr w:type="spellStart"/>
            <w:r w:rsidRPr="00591E9E">
              <w:rPr>
                <w:rFonts w:cstheme="minorHAnsi"/>
              </w:rPr>
              <w:t>Знакоопределенные</w:t>
            </w:r>
            <w:proofErr w:type="spellEnd"/>
            <w:r w:rsidRPr="00591E9E">
              <w:rPr>
                <w:rFonts w:cstheme="minorHAnsi"/>
              </w:rPr>
              <w:t xml:space="preserve"> квадратичные формы</w:t>
            </w:r>
            <w:r w:rsidR="00221867" w:rsidRPr="00591E9E">
              <w:rPr>
                <w:rFonts w:cstheme="minorHAnsi"/>
              </w:rPr>
              <w:t>. Критерий Сильвестра.</w:t>
            </w:r>
          </w:p>
        </w:tc>
        <w:tc>
          <w:tcPr>
            <w:tcW w:w="4394" w:type="dxa"/>
            <w:tcMar>
              <w:top w:w="28" w:type="dxa"/>
              <w:bottom w:w="28" w:type="dxa"/>
            </w:tcMar>
          </w:tcPr>
          <w:p w:rsidR="00DC2994" w:rsidRPr="00591E9E" w:rsidRDefault="00DC2994" w:rsidP="00D373B3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Билинейные и квадратичные формы. Критерий Сильвестра</w:t>
            </w:r>
            <w:r w:rsidR="008356DF" w:rsidRPr="00591E9E">
              <w:rPr>
                <w:rFonts w:cstheme="minorHAnsi"/>
              </w:rPr>
              <w:t>.</w:t>
            </w:r>
          </w:p>
        </w:tc>
      </w:tr>
      <w:tr w:rsidR="00DC2994" w:rsidRPr="00591E9E" w:rsidTr="00591E9E">
        <w:tc>
          <w:tcPr>
            <w:tcW w:w="834" w:type="dxa"/>
            <w:tcMar>
              <w:top w:w="28" w:type="dxa"/>
              <w:bottom w:w="28" w:type="dxa"/>
            </w:tcMar>
          </w:tcPr>
          <w:p w:rsidR="00DC2994" w:rsidRPr="00591E9E" w:rsidRDefault="00DC2994" w:rsidP="00D373B3">
            <w:pPr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13</w:t>
            </w:r>
          </w:p>
        </w:tc>
        <w:tc>
          <w:tcPr>
            <w:tcW w:w="4661" w:type="dxa"/>
            <w:tcMar>
              <w:top w:w="28" w:type="dxa"/>
              <w:bottom w:w="28" w:type="dxa"/>
            </w:tcMar>
          </w:tcPr>
          <w:p w:rsidR="00DC2994" w:rsidRPr="00591E9E" w:rsidRDefault="00DC2994" w:rsidP="00D373B3">
            <w:pPr>
              <w:widowControl w:val="0"/>
              <w:rPr>
                <w:rFonts w:cstheme="minorHAnsi"/>
                <w:shd w:val="clear" w:color="auto" w:fill="999999"/>
              </w:rPr>
            </w:pPr>
            <w:r w:rsidRPr="00591E9E">
              <w:rPr>
                <w:rFonts w:cstheme="minorHAnsi"/>
              </w:rPr>
              <w:t xml:space="preserve">Приведение квадратичных форм к каноническому виду с помощью </w:t>
            </w:r>
            <w:r w:rsidRPr="00591E9E">
              <w:rPr>
                <w:rFonts w:cstheme="minorHAnsi"/>
              </w:rPr>
              <w:lastRenderedPageBreak/>
              <w:t>ортогонального преобразования</w:t>
            </w:r>
          </w:p>
        </w:tc>
        <w:tc>
          <w:tcPr>
            <w:tcW w:w="4394" w:type="dxa"/>
            <w:tcMar>
              <w:top w:w="28" w:type="dxa"/>
              <w:bottom w:w="28" w:type="dxa"/>
            </w:tcMar>
          </w:tcPr>
          <w:p w:rsidR="00DC2994" w:rsidRPr="00591E9E" w:rsidRDefault="00DC2994" w:rsidP="00D373B3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lastRenderedPageBreak/>
              <w:t xml:space="preserve">Приведение квадратичных форм к каноническому виду с помощью </w:t>
            </w:r>
            <w:r w:rsidRPr="00591E9E">
              <w:rPr>
                <w:rFonts w:cstheme="minorHAnsi"/>
              </w:rPr>
              <w:lastRenderedPageBreak/>
              <w:t>ортогонального преобразования</w:t>
            </w:r>
            <w:r w:rsidR="008356DF" w:rsidRPr="00591E9E">
              <w:rPr>
                <w:rFonts w:cstheme="minorHAnsi"/>
              </w:rPr>
              <w:t>.</w:t>
            </w:r>
          </w:p>
        </w:tc>
      </w:tr>
      <w:tr w:rsidR="00DC2994" w:rsidRPr="00591E9E" w:rsidTr="00591E9E">
        <w:tc>
          <w:tcPr>
            <w:tcW w:w="834" w:type="dxa"/>
            <w:tcMar>
              <w:top w:w="28" w:type="dxa"/>
              <w:bottom w:w="28" w:type="dxa"/>
            </w:tcMar>
          </w:tcPr>
          <w:p w:rsidR="00DC2994" w:rsidRPr="00591E9E" w:rsidRDefault="00DC2994" w:rsidP="00720CDC">
            <w:pPr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lastRenderedPageBreak/>
              <w:t>14</w:t>
            </w:r>
          </w:p>
        </w:tc>
        <w:tc>
          <w:tcPr>
            <w:tcW w:w="4661" w:type="dxa"/>
            <w:shd w:val="clear" w:color="auto" w:fill="auto"/>
            <w:tcMar>
              <w:top w:w="28" w:type="dxa"/>
              <w:bottom w:w="28" w:type="dxa"/>
            </w:tcMar>
          </w:tcPr>
          <w:p w:rsidR="00DC2994" w:rsidRPr="00591E9E" w:rsidRDefault="00DC2994" w:rsidP="00D373B3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Линейные формы. Сопряженное пространство. Полилинейные формы. Тензоры</w:t>
            </w:r>
          </w:p>
        </w:tc>
        <w:tc>
          <w:tcPr>
            <w:tcW w:w="4394" w:type="dxa"/>
            <w:tcMar>
              <w:top w:w="28" w:type="dxa"/>
              <w:bottom w:w="28" w:type="dxa"/>
            </w:tcMar>
          </w:tcPr>
          <w:p w:rsidR="00DC2994" w:rsidRPr="00591E9E" w:rsidRDefault="00DC2994" w:rsidP="001F681D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Контрольная работа 2</w:t>
            </w:r>
          </w:p>
        </w:tc>
      </w:tr>
      <w:tr w:rsidR="00DC2994" w:rsidRPr="00591E9E" w:rsidTr="00591E9E">
        <w:trPr>
          <w:cantSplit/>
        </w:trPr>
        <w:tc>
          <w:tcPr>
            <w:tcW w:w="834" w:type="dxa"/>
            <w:tcMar>
              <w:top w:w="28" w:type="dxa"/>
              <w:bottom w:w="28" w:type="dxa"/>
            </w:tcMar>
          </w:tcPr>
          <w:p w:rsidR="00DC2994" w:rsidRPr="00591E9E" w:rsidRDefault="00DC2994" w:rsidP="00720CDC">
            <w:pPr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15</w:t>
            </w:r>
          </w:p>
        </w:tc>
        <w:tc>
          <w:tcPr>
            <w:tcW w:w="4661" w:type="dxa"/>
            <w:tcMar>
              <w:top w:w="28" w:type="dxa"/>
              <w:bottom w:w="28" w:type="dxa"/>
            </w:tcMar>
          </w:tcPr>
          <w:p w:rsidR="00DC2994" w:rsidRPr="00591E9E" w:rsidRDefault="00B37D1B" w:rsidP="00B37D1B">
            <w:pPr>
              <w:spacing w:after="60"/>
              <w:rPr>
                <w:rFonts w:cstheme="minorHAnsi"/>
              </w:rPr>
            </w:pPr>
            <w:r w:rsidRPr="00591E9E">
              <w:rPr>
                <w:rFonts w:cstheme="minorHAnsi"/>
              </w:rPr>
              <w:t xml:space="preserve">Тензорное произведение полилинейных форм. Преобразование тензора при замене базиса. Транспонирование. Свёртка. Симметрирование и альтернирование. </w:t>
            </w:r>
          </w:p>
        </w:tc>
        <w:tc>
          <w:tcPr>
            <w:tcW w:w="4394" w:type="dxa"/>
            <w:tcMar>
              <w:top w:w="28" w:type="dxa"/>
              <w:bottom w:w="28" w:type="dxa"/>
            </w:tcMar>
          </w:tcPr>
          <w:p w:rsidR="00DC2994" w:rsidRPr="00591E9E" w:rsidRDefault="00DC2994" w:rsidP="001F681D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Тензоры</w:t>
            </w:r>
            <w:r w:rsidR="00B37D1B" w:rsidRPr="00591E9E">
              <w:rPr>
                <w:rFonts w:cstheme="minorHAnsi"/>
              </w:rPr>
              <w:t>. Действия с тензорами: сложение, умножение на скаляр, тензорное умножение.</w:t>
            </w:r>
          </w:p>
        </w:tc>
      </w:tr>
      <w:tr w:rsidR="00DC2994" w:rsidRPr="00591E9E" w:rsidTr="00591E9E">
        <w:tc>
          <w:tcPr>
            <w:tcW w:w="834" w:type="dxa"/>
            <w:tcMar>
              <w:top w:w="28" w:type="dxa"/>
              <w:bottom w:w="28" w:type="dxa"/>
            </w:tcMar>
          </w:tcPr>
          <w:p w:rsidR="00DC2994" w:rsidRPr="00591E9E" w:rsidRDefault="00DC2994" w:rsidP="00720CDC">
            <w:pPr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16</w:t>
            </w:r>
          </w:p>
        </w:tc>
        <w:tc>
          <w:tcPr>
            <w:tcW w:w="4661" w:type="dxa"/>
            <w:tcMar>
              <w:top w:w="28" w:type="dxa"/>
              <w:bottom w:w="28" w:type="dxa"/>
            </w:tcMar>
          </w:tcPr>
          <w:p w:rsidR="00DC2994" w:rsidRPr="00591E9E" w:rsidRDefault="00DC2994" w:rsidP="001F681D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Резерв</w:t>
            </w:r>
          </w:p>
        </w:tc>
        <w:tc>
          <w:tcPr>
            <w:tcW w:w="4394" w:type="dxa"/>
            <w:tcMar>
              <w:top w:w="28" w:type="dxa"/>
              <w:bottom w:w="28" w:type="dxa"/>
            </w:tcMar>
          </w:tcPr>
          <w:p w:rsidR="00DC2994" w:rsidRPr="00591E9E" w:rsidRDefault="00B37D1B" w:rsidP="001F681D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Преобразование тензора при замене базиса. Транспонирование. Свёртка. Симметрирование и альтернирование.</w:t>
            </w:r>
          </w:p>
        </w:tc>
      </w:tr>
      <w:tr w:rsidR="00DC2994" w:rsidRPr="00591E9E" w:rsidTr="00591E9E">
        <w:tc>
          <w:tcPr>
            <w:tcW w:w="834" w:type="dxa"/>
            <w:tcMar>
              <w:top w:w="28" w:type="dxa"/>
              <w:bottom w:w="28" w:type="dxa"/>
            </w:tcMar>
          </w:tcPr>
          <w:p w:rsidR="00DC2994" w:rsidRPr="00591E9E" w:rsidRDefault="00DC2994" w:rsidP="00720CDC">
            <w:pPr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17-18</w:t>
            </w:r>
          </w:p>
        </w:tc>
        <w:tc>
          <w:tcPr>
            <w:tcW w:w="4661" w:type="dxa"/>
            <w:tcMar>
              <w:top w:w="28" w:type="dxa"/>
              <w:bottom w:w="28" w:type="dxa"/>
            </w:tcMar>
          </w:tcPr>
          <w:p w:rsidR="00DC2994" w:rsidRPr="00591E9E" w:rsidRDefault="00DC2994" w:rsidP="001F681D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Резерв</w:t>
            </w:r>
          </w:p>
        </w:tc>
        <w:tc>
          <w:tcPr>
            <w:tcW w:w="4394" w:type="dxa"/>
            <w:tcMar>
              <w:top w:w="28" w:type="dxa"/>
              <w:bottom w:w="28" w:type="dxa"/>
            </w:tcMar>
          </w:tcPr>
          <w:p w:rsidR="00DC2994" w:rsidRPr="00591E9E" w:rsidRDefault="00DC2994" w:rsidP="001F681D">
            <w:pPr>
              <w:rPr>
                <w:rFonts w:cstheme="minorHAnsi"/>
              </w:rPr>
            </w:pPr>
            <w:r w:rsidRPr="00591E9E">
              <w:rPr>
                <w:rFonts w:cstheme="minorHAnsi"/>
              </w:rPr>
              <w:t>Резерв</w:t>
            </w:r>
          </w:p>
        </w:tc>
      </w:tr>
    </w:tbl>
    <w:p w:rsidR="00DE7F47" w:rsidRPr="00591E9E" w:rsidRDefault="00DE7F47" w:rsidP="00DF6E64">
      <w:pPr>
        <w:rPr>
          <w:rFonts w:cstheme="minorHAnsi"/>
          <w:b/>
        </w:rPr>
      </w:pPr>
    </w:p>
    <w:p w:rsidR="008F6AB1" w:rsidRPr="00591E9E" w:rsidRDefault="005D02E7" w:rsidP="00DF6E64">
      <w:pPr>
        <w:rPr>
          <w:rFonts w:cstheme="minorHAnsi"/>
        </w:rPr>
      </w:pPr>
      <w:r w:rsidRPr="00591E9E">
        <w:rPr>
          <w:rFonts w:cstheme="minorHAnsi"/>
          <w:b/>
        </w:rPr>
        <w:t>Оценочные средства</w:t>
      </w:r>
      <w:r w:rsidR="00B11A11" w:rsidRPr="00591E9E">
        <w:rPr>
          <w:rFonts w:cstheme="minorHAnsi"/>
        </w:rPr>
        <w:tab/>
      </w:r>
      <w:r w:rsidRPr="00591E9E">
        <w:rPr>
          <w:rFonts w:cstheme="minorHAnsi"/>
        </w:rPr>
        <w:tab/>
      </w:r>
    </w:p>
    <w:tbl>
      <w:tblPr>
        <w:tblW w:w="9923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5103"/>
        <w:gridCol w:w="1984"/>
      </w:tblGrid>
      <w:tr w:rsidR="00C377E0" w:rsidRPr="00591E9E" w:rsidTr="00C377E0">
        <w:trPr>
          <w:trHeight w:val="248"/>
        </w:trPr>
        <w:tc>
          <w:tcPr>
            <w:tcW w:w="2836" w:type="dxa"/>
            <w:shd w:val="clear" w:color="auto" w:fill="D9D9D9" w:themeFill="background1" w:themeFillShade="D9"/>
            <w:vAlign w:val="center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  <w:i/>
              </w:rPr>
            </w:pPr>
            <w:r w:rsidRPr="00591E9E">
              <w:rPr>
                <w:rFonts w:cstheme="minorHAnsi"/>
                <w:i/>
              </w:rPr>
              <w:t xml:space="preserve">Оценочные средства 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  <w:i/>
              </w:rPr>
            </w:pPr>
            <w:r w:rsidRPr="00591E9E">
              <w:rPr>
                <w:rFonts w:cstheme="minorHAnsi"/>
                <w:i/>
              </w:rPr>
              <w:t>Тип оценочного средства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  <w:i/>
              </w:rPr>
            </w:pPr>
            <w:r w:rsidRPr="00591E9E">
              <w:rPr>
                <w:rFonts w:cstheme="minorHAnsi"/>
                <w:i/>
              </w:rPr>
              <w:t>Баллы</w:t>
            </w:r>
          </w:p>
        </w:tc>
      </w:tr>
      <w:tr w:rsidR="00C377E0" w:rsidRPr="00591E9E" w:rsidTr="00C377E0">
        <w:tc>
          <w:tcPr>
            <w:tcW w:w="2836" w:type="dxa"/>
            <w:vAlign w:val="center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ДЗ 1</w:t>
            </w:r>
          </w:p>
        </w:tc>
        <w:tc>
          <w:tcPr>
            <w:tcW w:w="5103" w:type="dxa"/>
            <w:vAlign w:val="center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Домашнее задание</w:t>
            </w:r>
          </w:p>
        </w:tc>
        <w:tc>
          <w:tcPr>
            <w:tcW w:w="1984" w:type="dxa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5</w:t>
            </w:r>
          </w:p>
        </w:tc>
      </w:tr>
      <w:tr w:rsidR="00C377E0" w:rsidRPr="00591E9E" w:rsidTr="00C377E0">
        <w:tc>
          <w:tcPr>
            <w:tcW w:w="2836" w:type="dxa"/>
            <w:vAlign w:val="center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ДЗ 2</w:t>
            </w:r>
          </w:p>
        </w:tc>
        <w:tc>
          <w:tcPr>
            <w:tcW w:w="5103" w:type="dxa"/>
            <w:vAlign w:val="center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Домашнее задание</w:t>
            </w:r>
          </w:p>
        </w:tc>
        <w:tc>
          <w:tcPr>
            <w:tcW w:w="1984" w:type="dxa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5</w:t>
            </w:r>
          </w:p>
        </w:tc>
      </w:tr>
      <w:tr w:rsidR="00C377E0" w:rsidRPr="00591E9E" w:rsidTr="00C377E0">
        <w:tc>
          <w:tcPr>
            <w:tcW w:w="2836" w:type="dxa"/>
            <w:vAlign w:val="center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proofErr w:type="gramStart"/>
            <w:r w:rsidRPr="00591E9E">
              <w:rPr>
                <w:rFonts w:cstheme="minorHAnsi"/>
              </w:rPr>
              <w:t>КР</w:t>
            </w:r>
            <w:proofErr w:type="gramEnd"/>
            <w:r w:rsidRPr="00591E9E">
              <w:rPr>
                <w:rFonts w:cstheme="minorHAnsi"/>
              </w:rPr>
              <w:t xml:space="preserve"> 1</w:t>
            </w:r>
          </w:p>
        </w:tc>
        <w:tc>
          <w:tcPr>
            <w:tcW w:w="5103" w:type="dxa"/>
            <w:vAlign w:val="center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Контрольная работа</w:t>
            </w:r>
          </w:p>
        </w:tc>
        <w:tc>
          <w:tcPr>
            <w:tcW w:w="1984" w:type="dxa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10</w:t>
            </w:r>
          </w:p>
        </w:tc>
      </w:tr>
      <w:tr w:rsidR="00C377E0" w:rsidRPr="00591E9E" w:rsidTr="00C377E0">
        <w:tc>
          <w:tcPr>
            <w:tcW w:w="2836" w:type="dxa"/>
            <w:vAlign w:val="center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Работа на занятиях 1</w:t>
            </w:r>
          </w:p>
        </w:tc>
        <w:tc>
          <w:tcPr>
            <w:tcW w:w="5103" w:type="dxa"/>
            <w:vAlign w:val="center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Практическая работа</w:t>
            </w:r>
          </w:p>
        </w:tc>
        <w:tc>
          <w:tcPr>
            <w:tcW w:w="1984" w:type="dxa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5</w:t>
            </w:r>
          </w:p>
        </w:tc>
      </w:tr>
      <w:tr w:rsidR="00C377E0" w:rsidRPr="00591E9E" w:rsidTr="00C377E0">
        <w:tc>
          <w:tcPr>
            <w:tcW w:w="2836" w:type="dxa"/>
            <w:vAlign w:val="center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РГР 1</w:t>
            </w:r>
          </w:p>
        </w:tc>
        <w:tc>
          <w:tcPr>
            <w:tcW w:w="5103" w:type="dxa"/>
            <w:vAlign w:val="center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Расчетно-графические работы</w:t>
            </w:r>
          </w:p>
        </w:tc>
        <w:tc>
          <w:tcPr>
            <w:tcW w:w="1984" w:type="dxa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10</w:t>
            </w:r>
          </w:p>
        </w:tc>
      </w:tr>
      <w:tr w:rsidR="00C377E0" w:rsidRPr="00591E9E" w:rsidTr="00C377E0">
        <w:tc>
          <w:tcPr>
            <w:tcW w:w="2836" w:type="dxa"/>
            <w:vAlign w:val="center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ДЗ 3</w:t>
            </w:r>
          </w:p>
        </w:tc>
        <w:tc>
          <w:tcPr>
            <w:tcW w:w="5103" w:type="dxa"/>
            <w:vAlign w:val="center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Домашнее задание</w:t>
            </w:r>
          </w:p>
        </w:tc>
        <w:tc>
          <w:tcPr>
            <w:tcW w:w="1984" w:type="dxa"/>
          </w:tcPr>
          <w:p w:rsidR="00C377E0" w:rsidRPr="00591E9E" w:rsidRDefault="00C377E0" w:rsidP="005D02E7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5</w:t>
            </w:r>
          </w:p>
        </w:tc>
      </w:tr>
      <w:tr w:rsidR="00C377E0" w:rsidRPr="00591E9E" w:rsidTr="00C377E0">
        <w:tc>
          <w:tcPr>
            <w:tcW w:w="2836" w:type="dxa"/>
            <w:vAlign w:val="center"/>
          </w:tcPr>
          <w:p w:rsidR="00C377E0" w:rsidRPr="00591E9E" w:rsidRDefault="00C377E0" w:rsidP="00D373B3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ДЗ 4</w:t>
            </w:r>
          </w:p>
        </w:tc>
        <w:tc>
          <w:tcPr>
            <w:tcW w:w="5103" w:type="dxa"/>
            <w:vAlign w:val="center"/>
          </w:tcPr>
          <w:p w:rsidR="00C377E0" w:rsidRPr="00591E9E" w:rsidRDefault="00C377E0" w:rsidP="00D373B3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Домашнее задание</w:t>
            </w:r>
          </w:p>
        </w:tc>
        <w:tc>
          <w:tcPr>
            <w:tcW w:w="1984" w:type="dxa"/>
          </w:tcPr>
          <w:p w:rsidR="00C377E0" w:rsidRPr="00591E9E" w:rsidRDefault="00C377E0" w:rsidP="00D373B3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5</w:t>
            </w:r>
          </w:p>
        </w:tc>
      </w:tr>
      <w:tr w:rsidR="00C377E0" w:rsidRPr="00591E9E" w:rsidTr="00C377E0">
        <w:tc>
          <w:tcPr>
            <w:tcW w:w="2836" w:type="dxa"/>
            <w:vAlign w:val="center"/>
          </w:tcPr>
          <w:p w:rsidR="00C377E0" w:rsidRPr="00591E9E" w:rsidRDefault="00C377E0" w:rsidP="00D373B3">
            <w:pPr>
              <w:spacing w:after="0" w:line="240" w:lineRule="auto"/>
              <w:jc w:val="center"/>
              <w:rPr>
                <w:rFonts w:cstheme="minorHAnsi"/>
              </w:rPr>
            </w:pPr>
            <w:proofErr w:type="gramStart"/>
            <w:r w:rsidRPr="00591E9E">
              <w:rPr>
                <w:rFonts w:cstheme="minorHAnsi"/>
              </w:rPr>
              <w:t>КР</w:t>
            </w:r>
            <w:proofErr w:type="gramEnd"/>
            <w:r w:rsidRPr="00591E9E">
              <w:rPr>
                <w:rFonts w:cstheme="minorHAnsi"/>
              </w:rPr>
              <w:t xml:space="preserve"> 2</w:t>
            </w:r>
          </w:p>
        </w:tc>
        <w:tc>
          <w:tcPr>
            <w:tcW w:w="5103" w:type="dxa"/>
            <w:vAlign w:val="center"/>
          </w:tcPr>
          <w:p w:rsidR="00C377E0" w:rsidRPr="00591E9E" w:rsidRDefault="00C377E0" w:rsidP="00D373B3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Контрольная работа</w:t>
            </w:r>
          </w:p>
        </w:tc>
        <w:tc>
          <w:tcPr>
            <w:tcW w:w="1984" w:type="dxa"/>
          </w:tcPr>
          <w:p w:rsidR="00C377E0" w:rsidRPr="00591E9E" w:rsidRDefault="00C377E0" w:rsidP="00D373B3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10</w:t>
            </w:r>
          </w:p>
        </w:tc>
      </w:tr>
      <w:tr w:rsidR="00C377E0" w:rsidRPr="00591E9E" w:rsidTr="00C377E0">
        <w:tc>
          <w:tcPr>
            <w:tcW w:w="2836" w:type="dxa"/>
            <w:vAlign w:val="center"/>
          </w:tcPr>
          <w:p w:rsidR="00C377E0" w:rsidRPr="00591E9E" w:rsidRDefault="00C377E0" w:rsidP="00D373B3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Работа на занятиях 2</w:t>
            </w:r>
          </w:p>
        </w:tc>
        <w:tc>
          <w:tcPr>
            <w:tcW w:w="5103" w:type="dxa"/>
            <w:vAlign w:val="center"/>
          </w:tcPr>
          <w:p w:rsidR="00C377E0" w:rsidRPr="00591E9E" w:rsidRDefault="00C377E0" w:rsidP="00D373B3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Практическая работа</w:t>
            </w:r>
          </w:p>
        </w:tc>
        <w:tc>
          <w:tcPr>
            <w:tcW w:w="1984" w:type="dxa"/>
          </w:tcPr>
          <w:p w:rsidR="00C377E0" w:rsidRPr="00591E9E" w:rsidRDefault="00C377E0" w:rsidP="00D373B3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5</w:t>
            </w:r>
          </w:p>
        </w:tc>
      </w:tr>
      <w:tr w:rsidR="00C377E0" w:rsidRPr="00591E9E" w:rsidTr="00C377E0">
        <w:tc>
          <w:tcPr>
            <w:tcW w:w="2836" w:type="dxa"/>
            <w:vAlign w:val="center"/>
          </w:tcPr>
          <w:p w:rsidR="00C377E0" w:rsidRPr="00591E9E" w:rsidRDefault="00C377E0" w:rsidP="00D373B3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РГР 2</w:t>
            </w:r>
          </w:p>
        </w:tc>
        <w:tc>
          <w:tcPr>
            <w:tcW w:w="5103" w:type="dxa"/>
            <w:vAlign w:val="center"/>
          </w:tcPr>
          <w:p w:rsidR="00C377E0" w:rsidRPr="00591E9E" w:rsidRDefault="00C377E0" w:rsidP="00D373B3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Расчетно-графические работы</w:t>
            </w:r>
          </w:p>
        </w:tc>
        <w:tc>
          <w:tcPr>
            <w:tcW w:w="1984" w:type="dxa"/>
          </w:tcPr>
          <w:p w:rsidR="00C377E0" w:rsidRPr="00591E9E" w:rsidRDefault="00C377E0" w:rsidP="00D373B3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10</w:t>
            </w:r>
          </w:p>
        </w:tc>
      </w:tr>
      <w:tr w:rsidR="003405F9" w:rsidRPr="00591E9E" w:rsidTr="00C377E0">
        <w:tc>
          <w:tcPr>
            <w:tcW w:w="7939" w:type="dxa"/>
            <w:gridSpan w:val="2"/>
          </w:tcPr>
          <w:p w:rsidR="003405F9" w:rsidRPr="00591E9E" w:rsidRDefault="003405F9" w:rsidP="00D373B3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Экзамен</w:t>
            </w:r>
          </w:p>
        </w:tc>
        <w:tc>
          <w:tcPr>
            <w:tcW w:w="1984" w:type="dxa"/>
          </w:tcPr>
          <w:p w:rsidR="003405F9" w:rsidRPr="00591E9E" w:rsidRDefault="003405F9" w:rsidP="00D373B3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30</w:t>
            </w:r>
          </w:p>
        </w:tc>
      </w:tr>
      <w:tr w:rsidR="003405F9" w:rsidRPr="00591E9E" w:rsidTr="00C377E0">
        <w:tc>
          <w:tcPr>
            <w:tcW w:w="7939" w:type="dxa"/>
            <w:gridSpan w:val="2"/>
          </w:tcPr>
          <w:p w:rsidR="003405F9" w:rsidRPr="00591E9E" w:rsidRDefault="003405F9" w:rsidP="00D373B3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Итого</w:t>
            </w:r>
          </w:p>
        </w:tc>
        <w:tc>
          <w:tcPr>
            <w:tcW w:w="1984" w:type="dxa"/>
          </w:tcPr>
          <w:p w:rsidR="003405F9" w:rsidRPr="00591E9E" w:rsidRDefault="003405F9" w:rsidP="00D373B3">
            <w:pPr>
              <w:spacing w:after="0" w:line="240" w:lineRule="auto"/>
              <w:jc w:val="center"/>
              <w:rPr>
                <w:rFonts w:cstheme="minorHAnsi"/>
              </w:rPr>
            </w:pPr>
            <w:r w:rsidRPr="00591E9E">
              <w:rPr>
                <w:rFonts w:cstheme="minorHAnsi"/>
              </w:rPr>
              <w:t>100</w:t>
            </w:r>
          </w:p>
        </w:tc>
      </w:tr>
    </w:tbl>
    <w:p w:rsidR="005D02E7" w:rsidRPr="00591E9E" w:rsidRDefault="005D02E7" w:rsidP="00D26DC2">
      <w:pPr>
        <w:tabs>
          <w:tab w:val="left" w:pos="2300"/>
        </w:tabs>
        <w:spacing w:after="0" w:line="240" w:lineRule="auto"/>
        <w:rPr>
          <w:rFonts w:cstheme="minorHAnsi"/>
        </w:rPr>
      </w:pPr>
    </w:p>
    <w:tbl>
      <w:tblPr>
        <w:tblStyle w:val="a3"/>
        <w:tblW w:w="9889" w:type="dxa"/>
        <w:tblLook w:val="04A0" w:firstRow="1" w:lastRow="0" w:firstColumn="1" w:lastColumn="0" w:noHBand="0" w:noVBand="1"/>
      </w:tblPr>
      <w:tblGrid>
        <w:gridCol w:w="3510"/>
        <w:gridCol w:w="6379"/>
      </w:tblGrid>
      <w:tr w:rsidR="00A1764F" w:rsidRPr="00591E9E" w:rsidTr="00D26DC2">
        <w:tc>
          <w:tcPr>
            <w:tcW w:w="3510" w:type="dxa"/>
          </w:tcPr>
          <w:p w:rsidR="00A1764F" w:rsidRPr="00591E9E" w:rsidRDefault="00A1764F" w:rsidP="00B11A11">
            <w:pPr>
              <w:tabs>
                <w:tab w:val="left" w:pos="2300"/>
              </w:tabs>
              <w:rPr>
                <w:rFonts w:cstheme="minorHAnsi"/>
              </w:rPr>
            </w:pPr>
            <w:r w:rsidRPr="00591E9E">
              <w:rPr>
                <w:rFonts w:cstheme="minorHAnsi"/>
              </w:rPr>
              <w:t>ДЗ – Домашнее задание</w:t>
            </w:r>
          </w:p>
        </w:tc>
        <w:tc>
          <w:tcPr>
            <w:tcW w:w="6379" w:type="dxa"/>
          </w:tcPr>
          <w:p w:rsidR="00A1764F" w:rsidRPr="00591E9E" w:rsidRDefault="00CF73D4" w:rsidP="00CF73D4">
            <w:pPr>
              <w:tabs>
                <w:tab w:val="left" w:pos="2300"/>
              </w:tabs>
              <w:rPr>
                <w:rFonts w:cstheme="minorHAnsi"/>
              </w:rPr>
            </w:pPr>
            <w:r w:rsidRPr="00591E9E">
              <w:rPr>
                <w:rFonts w:cstheme="minorHAnsi"/>
              </w:rPr>
              <w:t xml:space="preserve">Домашние задания выполняются студентами регулярно. Оцениванию подлежат выборочные работы, отбираемые преподавателем. </w:t>
            </w:r>
            <w:r w:rsidR="0044699D" w:rsidRPr="00591E9E">
              <w:rPr>
                <w:rFonts w:cstheme="minorHAnsi"/>
              </w:rPr>
              <w:t xml:space="preserve">Оцениваться могут как теоретические знания, так и практические навыки. </w:t>
            </w:r>
            <w:r w:rsidRPr="00591E9E">
              <w:rPr>
                <w:rFonts w:cstheme="minorHAnsi"/>
              </w:rPr>
              <w:t>Проверка может осуществляться в различных форматах: проверочная работа, проверка тетрадей, тестирование, устный опрос и др. Конкретный формат определяется преподавателем.</w:t>
            </w:r>
          </w:p>
          <w:p w:rsidR="00C377E0" w:rsidRPr="00591E9E" w:rsidRDefault="00C377E0" w:rsidP="00591E9E">
            <w:pPr>
              <w:tabs>
                <w:tab w:val="left" w:pos="2300"/>
              </w:tabs>
              <w:rPr>
                <w:rFonts w:cstheme="minorHAnsi"/>
              </w:rPr>
            </w:pPr>
            <w:r w:rsidRPr="00591E9E">
              <w:rPr>
                <w:rFonts w:cstheme="minorHAnsi"/>
              </w:rPr>
              <w:t xml:space="preserve">На усмотрение преподавателя работа может быть </w:t>
            </w:r>
            <w:r w:rsidR="00854F5B" w:rsidRPr="00591E9E">
              <w:rPr>
                <w:rFonts w:cstheme="minorHAnsi"/>
              </w:rPr>
              <w:t xml:space="preserve">организована </w:t>
            </w:r>
            <w:r w:rsidRPr="00591E9E">
              <w:rPr>
                <w:rFonts w:cstheme="minorHAnsi"/>
              </w:rPr>
              <w:t xml:space="preserve">в </w:t>
            </w:r>
            <w:r w:rsidR="00854F5B" w:rsidRPr="00591E9E">
              <w:rPr>
                <w:rFonts w:cstheme="minorHAnsi"/>
              </w:rPr>
              <w:t xml:space="preserve">форме </w:t>
            </w:r>
            <w:r w:rsidRPr="00591E9E">
              <w:rPr>
                <w:rFonts w:cstheme="minorHAnsi"/>
              </w:rPr>
              <w:t>проектн</w:t>
            </w:r>
            <w:r w:rsidR="00854F5B" w:rsidRPr="00591E9E">
              <w:rPr>
                <w:rFonts w:cstheme="minorHAnsi"/>
              </w:rPr>
              <w:t>ой</w:t>
            </w:r>
            <w:r w:rsidRPr="00591E9E">
              <w:rPr>
                <w:rFonts w:cstheme="minorHAnsi"/>
              </w:rPr>
              <w:t xml:space="preserve"> </w:t>
            </w:r>
            <w:r w:rsidR="00591E9E" w:rsidRPr="00591E9E">
              <w:rPr>
                <w:rFonts w:cstheme="minorHAnsi"/>
              </w:rPr>
              <w:t xml:space="preserve">или лабораторной </w:t>
            </w:r>
            <w:r w:rsidRPr="00591E9E">
              <w:rPr>
                <w:rFonts w:cstheme="minorHAnsi"/>
              </w:rPr>
              <w:t>работ</w:t>
            </w:r>
            <w:r w:rsidR="00854F5B" w:rsidRPr="00591E9E">
              <w:rPr>
                <w:rFonts w:cstheme="minorHAnsi"/>
              </w:rPr>
              <w:t>ы</w:t>
            </w:r>
            <w:r w:rsidRPr="00591E9E">
              <w:rPr>
                <w:rFonts w:cstheme="minorHAnsi"/>
              </w:rPr>
              <w:t>.</w:t>
            </w:r>
          </w:p>
        </w:tc>
      </w:tr>
      <w:tr w:rsidR="00A1764F" w:rsidRPr="00591E9E" w:rsidTr="00D26DC2">
        <w:tc>
          <w:tcPr>
            <w:tcW w:w="3510" w:type="dxa"/>
          </w:tcPr>
          <w:p w:rsidR="00A1764F" w:rsidRPr="00591E9E" w:rsidRDefault="00A1764F" w:rsidP="00B11A11">
            <w:pPr>
              <w:tabs>
                <w:tab w:val="left" w:pos="2300"/>
              </w:tabs>
              <w:rPr>
                <w:rFonts w:cstheme="minorHAnsi"/>
              </w:rPr>
            </w:pPr>
            <w:proofErr w:type="gramStart"/>
            <w:r w:rsidRPr="00591E9E">
              <w:rPr>
                <w:rFonts w:cstheme="minorHAnsi"/>
              </w:rPr>
              <w:t>КР</w:t>
            </w:r>
            <w:proofErr w:type="gramEnd"/>
            <w:r w:rsidRPr="00591E9E">
              <w:rPr>
                <w:rFonts w:cstheme="minorHAnsi"/>
              </w:rPr>
              <w:t xml:space="preserve"> – Контрольная работа</w:t>
            </w:r>
          </w:p>
        </w:tc>
        <w:tc>
          <w:tcPr>
            <w:tcW w:w="6379" w:type="dxa"/>
          </w:tcPr>
          <w:p w:rsidR="00A1764F" w:rsidRPr="00591E9E" w:rsidRDefault="0044699D" w:rsidP="0044699D">
            <w:pPr>
              <w:tabs>
                <w:tab w:val="left" w:pos="2300"/>
              </w:tabs>
              <w:rPr>
                <w:rFonts w:cstheme="minorHAnsi"/>
              </w:rPr>
            </w:pPr>
            <w:r w:rsidRPr="00591E9E">
              <w:rPr>
                <w:rFonts w:cstheme="minorHAnsi"/>
              </w:rPr>
              <w:t>Контрольная работа п</w:t>
            </w:r>
            <w:r w:rsidR="00AF10B4" w:rsidRPr="00591E9E">
              <w:rPr>
                <w:rFonts w:cstheme="minorHAnsi"/>
              </w:rPr>
              <w:t>роводится в часы аудиторных занятий в письменной форме</w:t>
            </w:r>
            <w:r w:rsidRPr="00591E9E">
              <w:rPr>
                <w:rFonts w:cstheme="minorHAnsi"/>
              </w:rPr>
              <w:t>, может быть разбита на части.</w:t>
            </w:r>
          </w:p>
        </w:tc>
      </w:tr>
      <w:tr w:rsidR="00A1764F" w:rsidRPr="00591E9E" w:rsidTr="00D26DC2">
        <w:tc>
          <w:tcPr>
            <w:tcW w:w="3510" w:type="dxa"/>
          </w:tcPr>
          <w:p w:rsidR="00A1764F" w:rsidRPr="00591E9E" w:rsidRDefault="00A1764F" w:rsidP="00B11A11">
            <w:pPr>
              <w:tabs>
                <w:tab w:val="left" w:pos="2300"/>
              </w:tabs>
              <w:rPr>
                <w:rFonts w:cstheme="minorHAnsi"/>
              </w:rPr>
            </w:pPr>
            <w:r w:rsidRPr="00591E9E">
              <w:rPr>
                <w:rFonts w:cstheme="minorHAnsi"/>
              </w:rPr>
              <w:t>РГР – Расчётно-графические работы</w:t>
            </w:r>
          </w:p>
        </w:tc>
        <w:tc>
          <w:tcPr>
            <w:tcW w:w="6379" w:type="dxa"/>
          </w:tcPr>
          <w:p w:rsidR="00A1764F" w:rsidRPr="00591E9E" w:rsidRDefault="00AF10B4" w:rsidP="00C377E0">
            <w:pPr>
              <w:tabs>
                <w:tab w:val="left" w:pos="2300"/>
              </w:tabs>
              <w:rPr>
                <w:rFonts w:cstheme="minorHAnsi"/>
              </w:rPr>
            </w:pPr>
            <w:r w:rsidRPr="00591E9E">
              <w:rPr>
                <w:rFonts w:cstheme="minorHAnsi"/>
              </w:rPr>
              <w:t xml:space="preserve">Расчётно-графическая работа состоит в выполнении варианта заданий, оформлении отчёта, ответа на вопросы преподавателя по теме работы. </w:t>
            </w:r>
          </w:p>
        </w:tc>
      </w:tr>
      <w:tr w:rsidR="00AF10B4" w:rsidRPr="00591E9E" w:rsidTr="00D26DC2">
        <w:tc>
          <w:tcPr>
            <w:tcW w:w="3510" w:type="dxa"/>
          </w:tcPr>
          <w:p w:rsidR="00AF10B4" w:rsidRPr="00591E9E" w:rsidRDefault="00AF10B4" w:rsidP="00B11A11">
            <w:pPr>
              <w:tabs>
                <w:tab w:val="left" w:pos="2300"/>
              </w:tabs>
              <w:rPr>
                <w:rFonts w:cstheme="minorHAnsi"/>
              </w:rPr>
            </w:pPr>
            <w:r w:rsidRPr="00591E9E">
              <w:rPr>
                <w:rFonts w:cstheme="minorHAnsi"/>
              </w:rPr>
              <w:t>Работа на занятиях</w:t>
            </w:r>
          </w:p>
        </w:tc>
        <w:tc>
          <w:tcPr>
            <w:tcW w:w="6379" w:type="dxa"/>
          </w:tcPr>
          <w:p w:rsidR="00AF10B4" w:rsidRPr="00591E9E" w:rsidRDefault="00AF10B4" w:rsidP="00B11A11">
            <w:pPr>
              <w:tabs>
                <w:tab w:val="left" w:pos="2300"/>
              </w:tabs>
              <w:rPr>
                <w:rFonts w:cstheme="minorHAnsi"/>
              </w:rPr>
            </w:pPr>
            <w:r w:rsidRPr="00591E9E">
              <w:rPr>
                <w:rFonts w:cstheme="minorHAnsi"/>
              </w:rPr>
              <w:t>Оценивается активность на практических занятиях: ответы у доски, участие в обсуждениях, решение задач в аудитории, работа в малых группах. Критерии оценивания определяются преподавателем.</w:t>
            </w:r>
          </w:p>
        </w:tc>
      </w:tr>
      <w:tr w:rsidR="00A1764F" w:rsidRPr="00591E9E" w:rsidTr="00D26DC2">
        <w:tc>
          <w:tcPr>
            <w:tcW w:w="3510" w:type="dxa"/>
          </w:tcPr>
          <w:p w:rsidR="00A1764F" w:rsidRPr="00591E9E" w:rsidRDefault="00A1764F" w:rsidP="00B11A11">
            <w:pPr>
              <w:tabs>
                <w:tab w:val="left" w:pos="2300"/>
              </w:tabs>
              <w:rPr>
                <w:rFonts w:cstheme="minorHAnsi"/>
              </w:rPr>
            </w:pPr>
            <w:r w:rsidRPr="00591E9E">
              <w:rPr>
                <w:rFonts w:cstheme="minorHAnsi"/>
              </w:rPr>
              <w:t>Экзамен</w:t>
            </w:r>
          </w:p>
        </w:tc>
        <w:tc>
          <w:tcPr>
            <w:tcW w:w="6379" w:type="dxa"/>
          </w:tcPr>
          <w:p w:rsidR="00A1764F" w:rsidRPr="00591E9E" w:rsidRDefault="00AF10B4" w:rsidP="00B11A11">
            <w:pPr>
              <w:tabs>
                <w:tab w:val="left" w:pos="2300"/>
              </w:tabs>
              <w:rPr>
                <w:rFonts w:cstheme="minorHAnsi"/>
              </w:rPr>
            </w:pPr>
            <w:r w:rsidRPr="00591E9E">
              <w:rPr>
                <w:rFonts w:cstheme="minorHAnsi"/>
              </w:rPr>
              <w:t xml:space="preserve">Проводится в устной или письменной форме </w:t>
            </w:r>
            <w:r w:rsidR="0023133A" w:rsidRPr="00591E9E">
              <w:rPr>
                <w:rFonts w:cstheme="minorHAnsi"/>
              </w:rPr>
              <w:t>по выбору лектора</w:t>
            </w:r>
          </w:p>
        </w:tc>
      </w:tr>
    </w:tbl>
    <w:p w:rsidR="00591E9E" w:rsidRPr="00591E9E" w:rsidRDefault="00591E9E" w:rsidP="009F05BC">
      <w:pPr>
        <w:tabs>
          <w:tab w:val="left" w:pos="900"/>
          <w:tab w:val="right" w:pos="9639"/>
        </w:tabs>
        <w:spacing w:after="80" w:line="240" w:lineRule="auto"/>
        <w:rPr>
          <w:rFonts w:cstheme="minorHAnsi"/>
          <w:b/>
        </w:rPr>
      </w:pPr>
    </w:p>
    <w:p w:rsidR="00713B37" w:rsidRPr="00591E9E" w:rsidRDefault="00720CDC" w:rsidP="009F05BC">
      <w:pPr>
        <w:tabs>
          <w:tab w:val="left" w:pos="900"/>
          <w:tab w:val="right" w:pos="9639"/>
        </w:tabs>
        <w:spacing w:after="80" w:line="240" w:lineRule="auto"/>
        <w:rPr>
          <w:rFonts w:cstheme="minorHAnsi"/>
        </w:rPr>
      </w:pPr>
      <w:r w:rsidRPr="00591E9E">
        <w:rPr>
          <w:rFonts w:cstheme="minorHAnsi"/>
          <w:b/>
        </w:rPr>
        <w:lastRenderedPageBreak/>
        <w:t xml:space="preserve">Рекомендуемая литература: </w:t>
      </w:r>
      <w:r w:rsidRPr="00591E9E">
        <w:rPr>
          <w:rFonts w:cstheme="minorHAnsi"/>
          <w:b/>
        </w:rPr>
        <w:br/>
      </w:r>
      <w:hyperlink r:id="rId8" w:history="1">
        <w:r w:rsidR="00713B37" w:rsidRPr="00591E9E">
          <w:rPr>
            <w:rStyle w:val="a4"/>
            <w:rFonts w:cstheme="minorHAnsi"/>
          </w:rPr>
          <w:t>https://drive.google.com/drive/folders/1_3SraZz-64hcsbn4ht4G47K4aO2giTAo?usp=sharing</w:t>
        </w:r>
      </w:hyperlink>
    </w:p>
    <w:p w:rsidR="00C34865" w:rsidRPr="00591E9E" w:rsidRDefault="00C34865" w:rsidP="00C34865">
      <w:pPr>
        <w:numPr>
          <w:ilvl w:val="0"/>
          <w:numId w:val="1"/>
        </w:numPr>
        <w:spacing w:after="80" w:line="240" w:lineRule="auto"/>
        <w:ind w:left="425" w:hanging="357"/>
        <w:jc w:val="both"/>
        <w:rPr>
          <w:rFonts w:cstheme="minorHAnsi"/>
        </w:rPr>
      </w:pPr>
      <w:r w:rsidRPr="00591E9E">
        <w:rPr>
          <w:rFonts w:eastAsia="TimesNewRoman" w:cstheme="minorHAnsi"/>
        </w:rPr>
        <w:t>Ильин В. А., Позняк Э. Г. Линейная алгебра — Издательство "</w:t>
      </w:r>
      <w:proofErr w:type="spellStart"/>
      <w:r w:rsidRPr="00591E9E">
        <w:rPr>
          <w:rFonts w:eastAsia="TimesNewRoman" w:cstheme="minorHAnsi"/>
        </w:rPr>
        <w:t>Физматлит</w:t>
      </w:r>
      <w:proofErr w:type="spellEnd"/>
      <w:r w:rsidRPr="00591E9E">
        <w:rPr>
          <w:rFonts w:eastAsia="TimesNewRoman" w:cstheme="minorHAnsi"/>
        </w:rPr>
        <w:t>", 2020 — 280 с. — Текст: электронный // ЭБС Лань — URL: https://e.lanbook.com/book/185610</w:t>
      </w:r>
    </w:p>
    <w:p w:rsidR="00C34865" w:rsidRPr="00591E9E" w:rsidRDefault="00C34865" w:rsidP="00C34865">
      <w:pPr>
        <w:numPr>
          <w:ilvl w:val="0"/>
          <w:numId w:val="1"/>
        </w:numPr>
        <w:spacing w:after="80" w:line="240" w:lineRule="auto"/>
        <w:ind w:left="425" w:hanging="357"/>
        <w:jc w:val="both"/>
        <w:rPr>
          <w:rFonts w:eastAsia="TimesNewRoman" w:cstheme="minorHAnsi"/>
        </w:rPr>
      </w:pPr>
      <w:proofErr w:type="spellStart"/>
      <w:r w:rsidRPr="00591E9E">
        <w:rPr>
          <w:rFonts w:eastAsia="TimesNewRoman" w:cstheme="minorHAnsi"/>
        </w:rPr>
        <w:t>Винберг</w:t>
      </w:r>
      <w:proofErr w:type="spellEnd"/>
      <w:r w:rsidRPr="00591E9E">
        <w:rPr>
          <w:rFonts w:eastAsia="TimesNewRoman" w:cstheme="minorHAnsi"/>
        </w:rPr>
        <w:t xml:space="preserve"> Э. Б. Курс алгебры — Московский центр непрерывного математического образования, 2021 — 590 с. — ISBN 978-5-4439-2183-9 — Текст</w:t>
      </w:r>
      <w:proofErr w:type="gramStart"/>
      <w:r w:rsidRPr="00591E9E">
        <w:rPr>
          <w:rFonts w:eastAsia="TimesNewRoman" w:cstheme="minorHAnsi"/>
        </w:rPr>
        <w:t xml:space="preserve"> :</w:t>
      </w:r>
      <w:proofErr w:type="gramEnd"/>
      <w:r w:rsidRPr="00591E9E">
        <w:rPr>
          <w:rFonts w:eastAsia="TimesNewRoman" w:cstheme="minorHAnsi"/>
        </w:rPr>
        <w:t xml:space="preserve"> электронный // ЭБС Лань — URL: https://e.lanbook.com/book/267500</w:t>
      </w:r>
    </w:p>
    <w:p w:rsidR="00C34865" w:rsidRPr="00591E9E" w:rsidRDefault="00C34865" w:rsidP="00C34865">
      <w:pPr>
        <w:numPr>
          <w:ilvl w:val="0"/>
          <w:numId w:val="1"/>
        </w:numPr>
        <w:spacing w:after="80" w:line="240" w:lineRule="auto"/>
        <w:ind w:left="425" w:hanging="357"/>
        <w:jc w:val="both"/>
        <w:rPr>
          <w:rFonts w:eastAsia="TimesNewRoman" w:cstheme="minorHAnsi"/>
        </w:rPr>
      </w:pPr>
      <w:proofErr w:type="spellStart"/>
      <w:r w:rsidRPr="00591E9E">
        <w:rPr>
          <w:rFonts w:eastAsia="TimesNewRoman" w:cstheme="minorHAnsi"/>
        </w:rPr>
        <w:t>Кострикин</w:t>
      </w:r>
      <w:proofErr w:type="spellEnd"/>
      <w:r w:rsidRPr="00591E9E">
        <w:rPr>
          <w:rFonts w:eastAsia="TimesNewRoman" w:cstheme="minorHAnsi"/>
        </w:rPr>
        <w:t xml:space="preserve"> А. И. Введение в алгебру: В 3-х ч. Ч. II: Линейная алгебра — Московский центр непрерывного математического образования, 2020 — 367 с. — ISBN 978-5-4439-3265-1 — Текст</w:t>
      </w:r>
      <w:proofErr w:type="gramStart"/>
      <w:r w:rsidRPr="00591E9E">
        <w:rPr>
          <w:rFonts w:eastAsia="TimesNewRoman" w:cstheme="minorHAnsi"/>
        </w:rPr>
        <w:t xml:space="preserve"> :</w:t>
      </w:r>
      <w:proofErr w:type="gramEnd"/>
      <w:r w:rsidRPr="00591E9E">
        <w:rPr>
          <w:rFonts w:eastAsia="TimesNewRoman" w:cstheme="minorHAnsi"/>
        </w:rPr>
        <w:t xml:space="preserve"> электронный // ЭБС Лань — URL: https://e.lanbook.com/book/146750</w:t>
      </w:r>
    </w:p>
    <w:p w:rsidR="00C34865" w:rsidRPr="00591E9E" w:rsidRDefault="00C34865" w:rsidP="00C34865">
      <w:pPr>
        <w:numPr>
          <w:ilvl w:val="0"/>
          <w:numId w:val="1"/>
        </w:numPr>
        <w:spacing w:after="80" w:line="240" w:lineRule="auto"/>
        <w:ind w:left="425" w:hanging="357"/>
        <w:jc w:val="both"/>
        <w:rPr>
          <w:rFonts w:eastAsia="TimesNewRoman" w:cstheme="minorHAnsi"/>
        </w:rPr>
      </w:pPr>
      <w:r w:rsidRPr="00591E9E">
        <w:rPr>
          <w:rFonts w:eastAsia="TimesNewRoman" w:cstheme="minorHAnsi"/>
        </w:rPr>
        <w:t>Попов А. И., Попов И. Ю. Пространства и операторы: Учебное пособие — СПб</w:t>
      </w:r>
      <w:proofErr w:type="gramStart"/>
      <w:r w:rsidRPr="00591E9E">
        <w:rPr>
          <w:rFonts w:eastAsia="TimesNewRoman" w:cstheme="minorHAnsi"/>
        </w:rPr>
        <w:t xml:space="preserve">.: </w:t>
      </w:r>
      <w:proofErr w:type="gramEnd"/>
      <w:r w:rsidRPr="00591E9E">
        <w:rPr>
          <w:rFonts w:eastAsia="TimesNewRoman" w:cstheme="minorHAnsi"/>
        </w:rPr>
        <w:t>Университет ИТМО, 2020 — 85 с. — https://books.ifmo.ru/file/pdf/2665.pdf</w:t>
      </w:r>
    </w:p>
    <w:p w:rsidR="00720CDC" w:rsidRPr="00591E9E" w:rsidRDefault="00720CDC" w:rsidP="00F17B13">
      <w:pPr>
        <w:numPr>
          <w:ilvl w:val="0"/>
          <w:numId w:val="1"/>
        </w:numPr>
        <w:spacing w:after="80" w:line="240" w:lineRule="auto"/>
        <w:ind w:left="425" w:hanging="357"/>
        <w:jc w:val="both"/>
        <w:rPr>
          <w:rFonts w:cstheme="minorHAnsi"/>
        </w:rPr>
      </w:pPr>
      <w:r w:rsidRPr="00591E9E">
        <w:rPr>
          <w:rFonts w:eastAsia="TimesNewRoman" w:cstheme="minorHAnsi"/>
        </w:rPr>
        <w:t xml:space="preserve">Беклемишев Д. В. Курс аналитической геометрии и линейной алгебры — </w:t>
      </w:r>
      <w:r w:rsidR="00381449" w:rsidRPr="00591E9E">
        <w:rPr>
          <w:rFonts w:eastAsia="TimesNewRoman" w:cstheme="minorHAnsi"/>
        </w:rPr>
        <w:t>Издательство "Лань", 2025 — 448 </w:t>
      </w:r>
      <w:r w:rsidRPr="00591E9E">
        <w:rPr>
          <w:rFonts w:eastAsia="TimesNewRoman" w:cstheme="minorHAnsi"/>
        </w:rPr>
        <w:t>с. —</w:t>
      </w:r>
      <w:r w:rsidR="00381449" w:rsidRPr="00591E9E">
        <w:rPr>
          <w:rFonts w:eastAsia="TimesNewRoman" w:cstheme="minorHAnsi"/>
        </w:rPr>
        <w:t xml:space="preserve"> </w:t>
      </w:r>
      <w:r w:rsidRPr="00591E9E">
        <w:rPr>
          <w:rFonts w:eastAsia="TimesNewRoman" w:cstheme="minorHAnsi"/>
        </w:rPr>
        <w:t>Текст: электронный // ЭБС Лань — URL: https://e.lanbook.com/book/480134</w:t>
      </w:r>
    </w:p>
    <w:p w:rsidR="00720CDC" w:rsidRPr="00591E9E" w:rsidRDefault="00720CDC" w:rsidP="00D26DC2">
      <w:pPr>
        <w:numPr>
          <w:ilvl w:val="0"/>
          <w:numId w:val="1"/>
        </w:numPr>
        <w:spacing w:after="80" w:line="240" w:lineRule="auto"/>
        <w:ind w:left="425" w:hanging="357"/>
        <w:jc w:val="both"/>
        <w:rPr>
          <w:rFonts w:cstheme="minorHAnsi"/>
        </w:rPr>
      </w:pPr>
      <w:r w:rsidRPr="00591E9E">
        <w:rPr>
          <w:rFonts w:eastAsia="TimesNewRoman" w:cstheme="minorHAnsi"/>
        </w:rPr>
        <w:t>Беклемишева Л. А., Беклемишев Д. В., Петрович А. Ю., Чубаров И. А. Сборник задач по аналитической геометрии и линейной алгебре — Издательство "Лань", 2025 — 496 с. —</w:t>
      </w:r>
      <w:r w:rsidR="00381449" w:rsidRPr="00591E9E">
        <w:rPr>
          <w:rFonts w:eastAsia="TimesNewRoman" w:cstheme="minorHAnsi"/>
        </w:rPr>
        <w:t xml:space="preserve"> </w:t>
      </w:r>
      <w:r w:rsidRPr="00591E9E">
        <w:rPr>
          <w:rFonts w:eastAsia="TimesNewRoman" w:cstheme="minorHAnsi"/>
        </w:rPr>
        <w:t>Текст: электронный // ЭБС Лань — URL: https://e.lanbook.com/book/463427</w:t>
      </w:r>
    </w:p>
    <w:p w:rsidR="00C34865" w:rsidRPr="00591E9E" w:rsidRDefault="00C34865" w:rsidP="00D26DC2">
      <w:pPr>
        <w:numPr>
          <w:ilvl w:val="0"/>
          <w:numId w:val="1"/>
        </w:numPr>
        <w:spacing w:after="80" w:line="240" w:lineRule="auto"/>
        <w:ind w:left="425" w:hanging="357"/>
        <w:jc w:val="both"/>
        <w:rPr>
          <w:rFonts w:cstheme="minorHAnsi"/>
        </w:rPr>
      </w:pPr>
      <w:r w:rsidRPr="00591E9E">
        <w:rPr>
          <w:rFonts w:cstheme="minorHAnsi"/>
        </w:rPr>
        <w:t xml:space="preserve">Сборник задач по алгебре. Под ред. А. И. </w:t>
      </w:r>
      <w:proofErr w:type="spellStart"/>
      <w:r w:rsidRPr="00591E9E">
        <w:rPr>
          <w:rFonts w:cstheme="minorHAnsi"/>
        </w:rPr>
        <w:t>Кострикин</w:t>
      </w:r>
      <w:r w:rsidRPr="00591E9E">
        <w:rPr>
          <w:rFonts w:cstheme="minorHAnsi"/>
        </w:rPr>
        <w:t>а</w:t>
      </w:r>
      <w:proofErr w:type="spellEnd"/>
      <w:r w:rsidRPr="00591E9E">
        <w:rPr>
          <w:rFonts w:cstheme="minorHAnsi"/>
        </w:rPr>
        <w:t xml:space="preserve"> – М.: МЦНМО, 2025 – 416 с.</w:t>
      </w:r>
    </w:p>
    <w:p w:rsidR="00720CDC" w:rsidRPr="00591E9E" w:rsidRDefault="00720CDC" w:rsidP="00D26DC2">
      <w:pPr>
        <w:numPr>
          <w:ilvl w:val="0"/>
          <w:numId w:val="1"/>
        </w:numPr>
        <w:spacing w:after="80" w:line="240" w:lineRule="auto"/>
        <w:ind w:left="425" w:hanging="357"/>
        <w:jc w:val="both"/>
        <w:rPr>
          <w:rFonts w:cstheme="minorHAnsi"/>
        </w:rPr>
      </w:pPr>
      <w:r w:rsidRPr="00591E9E">
        <w:rPr>
          <w:rFonts w:eastAsia="TimesNewRoman" w:cstheme="minorHAnsi"/>
        </w:rPr>
        <w:t>Проскуряков И. В. Сборник задач по линейной алгебре — Изда</w:t>
      </w:r>
      <w:r w:rsidR="00381449" w:rsidRPr="00591E9E">
        <w:rPr>
          <w:rFonts w:eastAsia="TimesNewRoman" w:cstheme="minorHAnsi"/>
        </w:rPr>
        <w:t xml:space="preserve">тельство "Лань", 2024 — 476 с. </w:t>
      </w:r>
      <w:r w:rsidRPr="00591E9E">
        <w:rPr>
          <w:rFonts w:eastAsia="TimesNewRoman" w:cstheme="minorHAnsi"/>
        </w:rPr>
        <w:t>— Текст: электронный // ЭБС Лань — URL: https://e.lanbook.com/book/397331</w:t>
      </w:r>
    </w:p>
    <w:p w:rsidR="00720CDC" w:rsidRPr="00591E9E" w:rsidRDefault="00720CDC" w:rsidP="00D26DC2">
      <w:pPr>
        <w:numPr>
          <w:ilvl w:val="0"/>
          <w:numId w:val="1"/>
        </w:numPr>
        <w:spacing w:after="80" w:line="240" w:lineRule="auto"/>
        <w:ind w:left="425" w:hanging="357"/>
        <w:jc w:val="both"/>
        <w:rPr>
          <w:rFonts w:cstheme="minorHAnsi"/>
        </w:rPr>
      </w:pPr>
      <w:proofErr w:type="spellStart"/>
      <w:r w:rsidRPr="00591E9E">
        <w:rPr>
          <w:rFonts w:eastAsia="TimesNewRoman" w:cstheme="minorHAnsi"/>
        </w:rPr>
        <w:t>Гайфуллин</w:t>
      </w:r>
      <w:proofErr w:type="spellEnd"/>
      <w:r w:rsidRPr="00591E9E">
        <w:rPr>
          <w:rFonts w:eastAsia="TimesNewRoman" w:cstheme="minorHAnsi"/>
        </w:rPr>
        <w:t xml:space="preserve"> А. А., </w:t>
      </w:r>
      <w:proofErr w:type="spellStart"/>
      <w:r w:rsidRPr="00591E9E">
        <w:rPr>
          <w:rFonts w:eastAsia="TimesNewRoman" w:cstheme="minorHAnsi"/>
        </w:rPr>
        <w:t>Пенской</w:t>
      </w:r>
      <w:proofErr w:type="spellEnd"/>
      <w:r w:rsidRPr="00591E9E">
        <w:rPr>
          <w:rFonts w:eastAsia="TimesNewRoman" w:cstheme="minorHAnsi"/>
        </w:rPr>
        <w:t xml:space="preserve"> А. В., Смирнов С. В. Задачи по линейной алгебре и геометрии — Московский центр непрерывного математического образования, 2014 — 150 с. —</w:t>
      </w:r>
      <w:r w:rsidR="00C34865" w:rsidRPr="00591E9E">
        <w:rPr>
          <w:rFonts w:eastAsia="TimesNewRoman" w:cstheme="minorHAnsi"/>
        </w:rPr>
        <w:t xml:space="preserve"> </w:t>
      </w:r>
      <w:r w:rsidRPr="00591E9E">
        <w:rPr>
          <w:rFonts w:eastAsia="TimesNewRoman" w:cstheme="minorHAnsi"/>
        </w:rPr>
        <w:t>Текст: электронный // ЭБС Лань — URL: https://e.lanbook.com/book/267536</w:t>
      </w:r>
    </w:p>
    <w:p w:rsidR="001502FD" w:rsidRPr="00D26DC2" w:rsidRDefault="001502FD" w:rsidP="001502FD">
      <w:pPr>
        <w:spacing w:after="80" w:line="240" w:lineRule="auto"/>
        <w:jc w:val="both"/>
        <w:rPr>
          <w:rFonts w:cstheme="minorHAnsi"/>
          <w:color w:val="000000"/>
          <w:sz w:val="20"/>
          <w:szCs w:val="20"/>
        </w:rPr>
      </w:pPr>
      <w:bookmarkStart w:id="0" w:name="_GoBack"/>
      <w:bookmarkEnd w:id="0"/>
    </w:p>
    <w:sectPr w:rsidR="001502FD" w:rsidRPr="00D26DC2" w:rsidSect="00896B8F">
      <w:pgSz w:w="11906" w:h="16838"/>
      <w:pgMar w:top="1134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311B3"/>
    <w:multiLevelType w:val="multilevel"/>
    <w:tmpl w:val="94C6108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48360910"/>
    <w:multiLevelType w:val="multilevel"/>
    <w:tmpl w:val="94C6108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77B10ECD"/>
    <w:multiLevelType w:val="multilevel"/>
    <w:tmpl w:val="94C6108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79086DED"/>
    <w:multiLevelType w:val="multilevel"/>
    <w:tmpl w:val="BF56B6BE"/>
    <w:lvl w:ilvl="0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7F2"/>
    <w:rsid w:val="000027F2"/>
    <w:rsid w:val="00056953"/>
    <w:rsid w:val="0006071D"/>
    <w:rsid w:val="000F35DD"/>
    <w:rsid w:val="001076A3"/>
    <w:rsid w:val="00122425"/>
    <w:rsid w:val="00134B3E"/>
    <w:rsid w:val="001502FD"/>
    <w:rsid w:val="001B6694"/>
    <w:rsid w:val="001D4CCC"/>
    <w:rsid w:val="001F681D"/>
    <w:rsid w:val="001F72C4"/>
    <w:rsid w:val="00221867"/>
    <w:rsid w:val="0023133A"/>
    <w:rsid w:val="00255103"/>
    <w:rsid w:val="00271681"/>
    <w:rsid w:val="00273885"/>
    <w:rsid w:val="00281E5E"/>
    <w:rsid w:val="002F2727"/>
    <w:rsid w:val="0032118C"/>
    <w:rsid w:val="003405F9"/>
    <w:rsid w:val="00361ED1"/>
    <w:rsid w:val="00381449"/>
    <w:rsid w:val="003946BA"/>
    <w:rsid w:val="003A3608"/>
    <w:rsid w:val="0044699D"/>
    <w:rsid w:val="00510B5E"/>
    <w:rsid w:val="00565267"/>
    <w:rsid w:val="00591E9E"/>
    <w:rsid w:val="00591F0D"/>
    <w:rsid w:val="005D02E7"/>
    <w:rsid w:val="005D1504"/>
    <w:rsid w:val="005D6FB8"/>
    <w:rsid w:val="005F7007"/>
    <w:rsid w:val="006945C4"/>
    <w:rsid w:val="006C6B42"/>
    <w:rsid w:val="006D2B38"/>
    <w:rsid w:val="0070525F"/>
    <w:rsid w:val="00706230"/>
    <w:rsid w:val="00713B37"/>
    <w:rsid w:val="00720CDC"/>
    <w:rsid w:val="00815051"/>
    <w:rsid w:val="00830D34"/>
    <w:rsid w:val="008356DF"/>
    <w:rsid w:val="00854F5B"/>
    <w:rsid w:val="00896B8F"/>
    <w:rsid w:val="008F6AB1"/>
    <w:rsid w:val="0090727D"/>
    <w:rsid w:val="00967F2B"/>
    <w:rsid w:val="00996A98"/>
    <w:rsid w:val="009A39A4"/>
    <w:rsid w:val="009B3878"/>
    <w:rsid w:val="009F05BC"/>
    <w:rsid w:val="00A1764F"/>
    <w:rsid w:val="00AF10B4"/>
    <w:rsid w:val="00B11A11"/>
    <w:rsid w:val="00B37D1B"/>
    <w:rsid w:val="00B77E37"/>
    <w:rsid w:val="00BE0291"/>
    <w:rsid w:val="00C139A8"/>
    <w:rsid w:val="00C34865"/>
    <w:rsid w:val="00C377E0"/>
    <w:rsid w:val="00C6583F"/>
    <w:rsid w:val="00C7317C"/>
    <w:rsid w:val="00CB47F5"/>
    <w:rsid w:val="00CF73D4"/>
    <w:rsid w:val="00D01FEA"/>
    <w:rsid w:val="00D039A1"/>
    <w:rsid w:val="00D26DC2"/>
    <w:rsid w:val="00D373B3"/>
    <w:rsid w:val="00D43587"/>
    <w:rsid w:val="00DC2994"/>
    <w:rsid w:val="00DC3DA8"/>
    <w:rsid w:val="00DE7F47"/>
    <w:rsid w:val="00DF6E64"/>
    <w:rsid w:val="00E03887"/>
    <w:rsid w:val="00E13207"/>
    <w:rsid w:val="00E17946"/>
    <w:rsid w:val="00E34872"/>
    <w:rsid w:val="00E6350F"/>
    <w:rsid w:val="00EE08D6"/>
    <w:rsid w:val="00EE56FA"/>
    <w:rsid w:val="00F17B13"/>
    <w:rsid w:val="00F2641F"/>
    <w:rsid w:val="00FD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34B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134B3E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134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34B3E"/>
    <w:rPr>
      <w:rFonts w:ascii="Tahoma" w:hAnsi="Tahoma" w:cs="Tahoma"/>
      <w:sz w:val="16"/>
      <w:szCs w:val="16"/>
    </w:rPr>
  </w:style>
  <w:style w:type="character" w:styleId="a7">
    <w:name w:val="FollowedHyperlink"/>
    <w:basedOn w:val="a0"/>
    <w:uiPriority w:val="99"/>
    <w:semiHidden/>
    <w:unhideWhenUsed/>
    <w:rsid w:val="009B3878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34B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134B3E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134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34B3E"/>
    <w:rPr>
      <w:rFonts w:ascii="Tahoma" w:hAnsi="Tahoma" w:cs="Tahoma"/>
      <w:sz w:val="16"/>
      <w:szCs w:val="16"/>
    </w:rPr>
  </w:style>
  <w:style w:type="character" w:styleId="a7">
    <w:name w:val="FollowedHyperlink"/>
    <w:basedOn w:val="a0"/>
    <w:uiPriority w:val="99"/>
    <w:semiHidden/>
    <w:unhideWhenUsed/>
    <w:rsid w:val="009B38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_3SraZz-64hcsbn4ht4G47K4aO2giTAo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my.itmo.ru/programs/54447?p=mainRP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85C716-7704-4206-955E-38F64847C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3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 Рванова</dc:creator>
  <cp:lastModifiedBy>Алла Рванова</cp:lastModifiedBy>
  <cp:revision>11</cp:revision>
  <cp:lastPrinted>2025-08-26T05:04:00Z</cp:lastPrinted>
  <dcterms:created xsi:type="dcterms:W3CDTF">2025-08-24T05:44:00Z</dcterms:created>
  <dcterms:modified xsi:type="dcterms:W3CDTF">2026-01-27T17:18:00Z</dcterms:modified>
</cp:coreProperties>
</file>