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41FC" w14:textId="77777777" w:rsidR="00525D57" w:rsidRPr="00125B0C" w:rsidRDefault="00000000">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rPr>
      </w:pPr>
      <w:r w:rsidRPr="00125B0C">
        <w:rPr>
          <w:rFonts w:ascii="Times New Roman" w:eastAsia="Times New Roman" w:hAnsi="Times New Roman" w:cs="Times New Roman"/>
          <w:color w:val="000000"/>
          <w:sz w:val="28"/>
          <w:szCs w:val="28"/>
        </w:rPr>
        <w:t xml:space="preserve">МИНИСТЕРСТВО ОБРАЗОВАНИЯ И НАУКИ РФ </w:t>
      </w:r>
    </w:p>
    <w:p w14:paraId="57490A5B" w14:textId="77777777" w:rsidR="00525D57" w:rsidRPr="00125B0C" w:rsidRDefault="00000000">
      <w:pPr>
        <w:tabs>
          <w:tab w:val="left" w:pos="6946"/>
          <w:tab w:val="left" w:pos="7080"/>
          <w:tab w:val="left" w:pos="7788"/>
          <w:tab w:val="left" w:pos="8496"/>
          <w:tab w:val="left" w:pos="9204"/>
        </w:tabs>
        <w:spacing w:after="200" w:line="240" w:lineRule="auto"/>
        <w:ind w:firstLine="378"/>
        <w:jc w:val="center"/>
        <w:rPr>
          <w:rFonts w:ascii="Times New Roman" w:eastAsia="Times New Roman" w:hAnsi="Times New Roman" w:cs="Times New Roman"/>
          <w:color w:val="000000"/>
          <w:sz w:val="28"/>
          <w:szCs w:val="28"/>
        </w:rPr>
      </w:pPr>
      <w:r w:rsidRPr="00125B0C">
        <w:rPr>
          <w:rFonts w:ascii="Times New Roman" w:eastAsia="Times New Roman" w:hAnsi="Times New Roman" w:cs="Times New Roman"/>
          <w:color w:val="000000"/>
          <w:sz w:val="28"/>
          <w:szCs w:val="28"/>
        </w:rPr>
        <w:t>ФЕДЕРАЛЬНОЕ ГОСУДАРСТВЕННОЕ АВТОНОМНОЕ ОБРАЗОВАТЕЛЬНОЕ УЧРЕЖДЕНИЕ ВЫСШЕГО ОБРАЗОВАНИЯ</w:t>
      </w:r>
    </w:p>
    <w:p w14:paraId="281F2C89" w14:textId="77777777" w:rsidR="00525D57" w:rsidRPr="00125B0C" w:rsidRDefault="00000000">
      <w:pPr>
        <w:tabs>
          <w:tab w:val="left" w:pos="6946"/>
          <w:tab w:val="left" w:pos="7080"/>
          <w:tab w:val="left" w:pos="7788"/>
          <w:tab w:val="left" w:pos="8496"/>
          <w:tab w:val="left" w:pos="9204"/>
        </w:tabs>
        <w:spacing w:after="200" w:line="240" w:lineRule="auto"/>
        <w:ind w:right="849" w:firstLine="378"/>
        <w:jc w:val="center"/>
        <w:rPr>
          <w:rFonts w:ascii="Times New Roman" w:eastAsia="Times New Roman" w:hAnsi="Times New Roman" w:cs="Times New Roman"/>
          <w:b/>
          <w:bCs/>
          <w:color w:val="000000"/>
          <w:sz w:val="28"/>
          <w:szCs w:val="28"/>
        </w:rPr>
      </w:pPr>
      <w:r w:rsidRPr="00125B0C">
        <w:rPr>
          <w:rFonts w:ascii="Times New Roman" w:eastAsia="Times New Roman" w:hAnsi="Times New Roman" w:cs="Times New Roman"/>
          <w:b/>
          <w:bCs/>
          <w:color w:val="000000"/>
          <w:sz w:val="28"/>
          <w:szCs w:val="28"/>
        </w:rPr>
        <w:t>«НАЦИОНАЛЬНЫЙ ИССЛЕДОВАТЕЛЬСКИЙ УНИВЕРСИТЕТ ИТМО»</w:t>
      </w:r>
    </w:p>
    <w:p w14:paraId="4EFC57B0" w14:textId="77777777" w:rsidR="00525D57" w:rsidRPr="00125B0C" w:rsidRDefault="00525D57">
      <w:pPr>
        <w:tabs>
          <w:tab w:val="left" w:pos="6946"/>
          <w:tab w:val="left" w:pos="7080"/>
          <w:tab w:val="left" w:pos="7788"/>
          <w:tab w:val="left" w:pos="8496"/>
          <w:tab w:val="left" w:pos="9204"/>
        </w:tabs>
        <w:spacing w:after="200" w:line="240" w:lineRule="auto"/>
        <w:ind w:right="849" w:firstLine="378"/>
        <w:jc w:val="center"/>
        <w:rPr>
          <w:rFonts w:ascii="Times New Roman" w:eastAsia="Times New Roman" w:hAnsi="Times New Roman" w:cs="Times New Roman"/>
          <w:b/>
          <w:bCs/>
          <w:color w:val="000000"/>
          <w:sz w:val="28"/>
          <w:szCs w:val="28"/>
        </w:rPr>
      </w:pPr>
    </w:p>
    <w:p w14:paraId="41BCE590" w14:textId="77777777" w:rsidR="00525D57" w:rsidRPr="00125B0C" w:rsidRDefault="00000000">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b/>
          <w:bCs/>
          <w:color w:val="000000"/>
          <w:sz w:val="24"/>
          <w:szCs w:val="24"/>
        </w:rPr>
      </w:pPr>
      <w:proofErr w:type="spellStart"/>
      <w:r w:rsidRPr="00125B0C">
        <w:rPr>
          <w:rFonts w:ascii="Times New Roman" w:eastAsia="Times New Roman" w:hAnsi="Times New Roman" w:cs="Times New Roman"/>
          <w:b/>
          <w:bCs/>
          <w:color w:val="000000"/>
          <w:sz w:val="24"/>
          <w:szCs w:val="24"/>
        </w:rPr>
        <w:t>Мегафакультет</w:t>
      </w:r>
      <w:proofErr w:type="spellEnd"/>
      <w:r w:rsidRPr="00125B0C">
        <w:rPr>
          <w:rFonts w:ascii="Times New Roman" w:eastAsia="Times New Roman" w:hAnsi="Times New Roman" w:cs="Times New Roman"/>
          <w:b/>
          <w:bCs/>
          <w:color w:val="000000"/>
          <w:sz w:val="24"/>
          <w:szCs w:val="24"/>
        </w:rPr>
        <w:t xml:space="preserve"> Комп</w:t>
      </w:r>
      <w:r w:rsidRPr="00125B0C">
        <w:rPr>
          <w:rFonts w:ascii="Times New Roman" w:eastAsia="Times New Roman" w:hAnsi="Times New Roman" w:cs="Times New Roman"/>
          <w:b/>
          <w:bCs/>
          <w:sz w:val="24"/>
          <w:szCs w:val="24"/>
        </w:rPr>
        <w:t>ьютерных Технологий и Управления</w:t>
      </w:r>
    </w:p>
    <w:p w14:paraId="06BF8B00" w14:textId="77777777" w:rsidR="00525D57" w:rsidRPr="00125B0C" w:rsidRDefault="00000000">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rPr>
      </w:pPr>
      <w:r w:rsidRPr="00125B0C">
        <w:rPr>
          <w:rFonts w:ascii="Times New Roman" w:eastAsia="Times New Roman" w:hAnsi="Times New Roman" w:cs="Times New Roman"/>
          <w:color w:val="000000"/>
          <w:sz w:val="28"/>
          <w:szCs w:val="28"/>
        </w:rPr>
        <w:t>Факультет Программной Инженерии и К</w:t>
      </w:r>
      <w:r w:rsidRPr="00125B0C">
        <w:rPr>
          <w:rFonts w:ascii="Times New Roman" w:eastAsia="Times New Roman" w:hAnsi="Times New Roman" w:cs="Times New Roman"/>
          <w:sz w:val="28"/>
          <w:szCs w:val="28"/>
        </w:rPr>
        <w:t>омпьютерной Техники (</w:t>
      </w:r>
      <w:proofErr w:type="spellStart"/>
      <w:r w:rsidRPr="00125B0C">
        <w:rPr>
          <w:rFonts w:ascii="Times New Roman" w:eastAsia="Times New Roman" w:hAnsi="Times New Roman" w:cs="Times New Roman"/>
          <w:sz w:val="28"/>
          <w:szCs w:val="28"/>
        </w:rPr>
        <w:t>ФПИиКТ</w:t>
      </w:r>
      <w:proofErr w:type="spellEnd"/>
      <w:r w:rsidRPr="00125B0C">
        <w:rPr>
          <w:rFonts w:ascii="Times New Roman" w:eastAsia="Times New Roman" w:hAnsi="Times New Roman" w:cs="Times New Roman"/>
          <w:sz w:val="28"/>
          <w:szCs w:val="28"/>
        </w:rPr>
        <w:t>)</w:t>
      </w:r>
      <w:r w:rsidRPr="00125B0C">
        <w:rPr>
          <w:rFonts w:ascii="Times New Roman" w:eastAsia="Times New Roman" w:hAnsi="Times New Roman" w:cs="Times New Roman"/>
          <w:color w:val="000000"/>
          <w:sz w:val="28"/>
          <w:szCs w:val="28"/>
        </w:rPr>
        <w:t xml:space="preserve"> </w:t>
      </w:r>
    </w:p>
    <w:p w14:paraId="7D442FA0" w14:textId="77777777" w:rsidR="00525D57" w:rsidRPr="00125B0C" w:rsidRDefault="00000000">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sz w:val="28"/>
          <w:szCs w:val="28"/>
        </w:rPr>
      </w:pPr>
      <w:r w:rsidRPr="00125B0C">
        <w:rPr>
          <w:rFonts w:ascii="Times New Roman" w:eastAsia="Times New Roman" w:hAnsi="Times New Roman" w:cs="Times New Roman"/>
          <w:color w:val="000000"/>
          <w:sz w:val="28"/>
          <w:szCs w:val="28"/>
        </w:rPr>
        <w:t xml:space="preserve">Направление: Компьютерные </w:t>
      </w:r>
      <w:r w:rsidRPr="00125B0C">
        <w:rPr>
          <w:rFonts w:ascii="Times New Roman" w:eastAsia="Times New Roman" w:hAnsi="Times New Roman" w:cs="Times New Roman"/>
          <w:sz w:val="28"/>
          <w:szCs w:val="28"/>
        </w:rPr>
        <w:t>системы и технологии</w:t>
      </w:r>
    </w:p>
    <w:p w14:paraId="3BE408E8" w14:textId="77777777" w:rsidR="00525D57" w:rsidRPr="00125B0C" w:rsidRDefault="00000000">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sz w:val="28"/>
          <w:szCs w:val="28"/>
        </w:rPr>
      </w:pPr>
      <w:r w:rsidRPr="00125B0C">
        <w:rPr>
          <w:rFonts w:ascii="Times New Roman" w:eastAsia="Times New Roman" w:hAnsi="Times New Roman" w:cs="Times New Roman"/>
          <w:sz w:val="28"/>
          <w:szCs w:val="28"/>
        </w:rPr>
        <w:t>09.03.01 Информатика и вычислительная техника</w:t>
      </w:r>
    </w:p>
    <w:p w14:paraId="363688D2" w14:textId="77777777" w:rsidR="00525D57" w:rsidRPr="00125B0C" w:rsidRDefault="00525D57">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rPr>
      </w:pPr>
    </w:p>
    <w:p w14:paraId="652BA047" w14:textId="77777777" w:rsidR="00525D57" w:rsidRPr="00125B0C" w:rsidRDefault="00525D57">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rPr>
      </w:pPr>
    </w:p>
    <w:p w14:paraId="3DA0D1EE" w14:textId="26B62EAD" w:rsidR="0025008C" w:rsidRPr="00125B0C" w:rsidRDefault="0025008C">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40"/>
          <w:szCs w:val="40"/>
          <w:lang w:val="tg-Cyrl-TJ"/>
        </w:rPr>
      </w:pPr>
      <w:r w:rsidRPr="00125B0C">
        <w:rPr>
          <w:rFonts w:ascii="Times New Roman" w:eastAsia="Times New Roman" w:hAnsi="Times New Roman" w:cs="Times New Roman"/>
          <w:color w:val="000000"/>
          <w:sz w:val="40"/>
          <w:szCs w:val="40"/>
        </w:rPr>
        <w:t>Индивидуальны</w:t>
      </w:r>
      <w:r w:rsidRPr="00125B0C">
        <w:rPr>
          <w:rFonts w:ascii="Times New Roman" w:eastAsia="Times New Roman" w:hAnsi="Times New Roman" w:cs="Times New Roman"/>
          <w:color w:val="000000"/>
          <w:sz w:val="40"/>
          <w:szCs w:val="40"/>
          <w:lang w:val="tg-Cyrl-TJ"/>
        </w:rPr>
        <w:t>й</w:t>
      </w:r>
      <w:r w:rsidRPr="00125B0C">
        <w:rPr>
          <w:rFonts w:ascii="Times New Roman" w:eastAsia="Times New Roman" w:hAnsi="Times New Roman" w:cs="Times New Roman"/>
          <w:color w:val="000000"/>
          <w:sz w:val="40"/>
          <w:szCs w:val="40"/>
        </w:rPr>
        <w:t xml:space="preserve"> проект</w:t>
      </w:r>
    </w:p>
    <w:p w14:paraId="7CCC9049" w14:textId="0640FA93" w:rsidR="00525D57" w:rsidRPr="00125B0C" w:rsidRDefault="0025008C" w:rsidP="0025008C">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rPr>
      </w:pPr>
      <w:r w:rsidRPr="00125B0C">
        <w:rPr>
          <w:rFonts w:ascii="Times New Roman" w:eastAsia="Times New Roman" w:hAnsi="Times New Roman" w:cs="Times New Roman"/>
          <w:color w:val="000000"/>
          <w:sz w:val="28"/>
          <w:szCs w:val="28"/>
          <w:lang w:val="tg-Cyrl-TJ"/>
        </w:rPr>
        <w:t>Т</w:t>
      </w:r>
      <w:proofErr w:type="spellStart"/>
      <w:r w:rsidRPr="00125B0C">
        <w:rPr>
          <w:rFonts w:ascii="Times New Roman" w:eastAsia="Times New Roman" w:hAnsi="Times New Roman" w:cs="Times New Roman"/>
          <w:color w:val="000000"/>
          <w:sz w:val="28"/>
          <w:szCs w:val="28"/>
        </w:rPr>
        <w:t>ема</w:t>
      </w:r>
      <w:proofErr w:type="spellEnd"/>
      <w:r w:rsidRPr="00125B0C">
        <w:rPr>
          <w:rFonts w:ascii="Times New Roman" w:eastAsia="Times New Roman" w:hAnsi="Times New Roman" w:cs="Times New Roman"/>
          <w:color w:val="000000"/>
          <w:sz w:val="28"/>
          <w:szCs w:val="28"/>
        </w:rPr>
        <w:t>:</w:t>
      </w:r>
      <w:r w:rsidRPr="00125B0C">
        <w:rPr>
          <w:rFonts w:ascii="Times New Roman" w:eastAsia="Times New Roman" w:hAnsi="Times New Roman" w:cs="Times New Roman"/>
          <w:color w:val="000000"/>
          <w:sz w:val="28"/>
          <w:szCs w:val="28"/>
          <w:lang w:val="tg-Cyrl-TJ"/>
        </w:rPr>
        <w:t xml:space="preserve"> </w:t>
      </w:r>
      <w:r w:rsidRPr="00125B0C">
        <w:rPr>
          <w:rFonts w:ascii="Times New Roman" w:eastAsia="Times New Roman" w:hAnsi="Times New Roman" w:cs="Times New Roman"/>
          <w:sz w:val="28"/>
          <w:szCs w:val="28"/>
        </w:rPr>
        <w:t>Банковские дела в пореформенном Петербурге</w:t>
      </w:r>
    </w:p>
    <w:p w14:paraId="4EC84C69" w14:textId="77777777" w:rsidR="00525D57" w:rsidRPr="00125B0C" w:rsidRDefault="00525D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rPr>
      </w:pPr>
    </w:p>
    <w:p w14:paraId="752836C7" w14:textId="77777777" w:rsidR="00525D57" w:rsidRPr="00125B0C" w:rsidRDefault="00525D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firstLine="378"/>
        <w:jc w:val="center"/>
        <w:rPr>
          <w:rFonts w:ascii="Times New Roman" w:eastAsia="Times New Roman" w:hAnsi="Times New Roman" w:cs="Times New Roman"/>
          <w:color w:val="000000"/>
          <w:sz w:val="28"/>
          <w:szCs w:val="28"/>
        </w:rPr>
      </w:pPr>
    </w:p>
    <w:p w14:paraId="22CA59F2" w14:textId="77777777" w:rsidR="00525D57" w:rsidRPr="00125B0C"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40" w:lineRule="auto"/>
        <w:ind w:firstLine="378"/>
        <w:jc w:val="right"/>
        <w:rPr>
          <w:rFonts w:ascii="Times New Roman" w:eastAsia="Times New Roman" w:hAnsi="Times New Roman" w:cs="Times New Roman"/>
          <w:color w:val="000000"/>
          <w:sz w:val="24"/>
          <w:szCs w:val="24"/>
        </w:rPr>
      </w:pPr>
      <w:r w:rsidRPr="00125B0C">
        <w:rPr>
          <w:rFonts w:ascii="Times New Roman" w:eastAsia="Times New Roman" w:hAnsi="Times New Roman" w:cs="Times New Roman"/>
          <w:color w:val="000000"/>
          <w:sz w:val="24"/>
          <w:szCs w:val="24"/>
        </w:rPr>
        <w:t xml:space="preserve">Студент: </w:t>
      </w:r>
      <w:proofErr w:type="spellStart"/>
      <w:r w:rsidRPr="00125B0C">
        <w:rPr>
          <w:rFonts w:ascii="Times New Roman" w:eastAsia="Times New Roman" w:hAnsi="Times New Roman" w:cs="Times New Roman"/>
          <w:color w:val="000000"/>
          <w:sz w:val="24"/>
          <w:szCs w:val="24"/>
        </w:rPr>
        <w:t>Васидов</w:t>
      </w:r>
      <w:proofErr w:type="spellEnd"/>
      <w:r w:rsidRPr="00125B0C">
        <w:rPr>
          <w:rFonts w:ascii="Times New Roman" w:eastAsia="Times New Roman" w:hAnsi="Times New Roman" w:cs="Times New Roman"/>
          <w:color w:val="000000"/>
          <w:sz w:val="24"/>
          <w:szCs w:val="24"/>
        </w:rPr>
        <w:t xml:space="preserve"> </w:t>
      </w:r>
      <w:proofErr w:type="spellStart"/>
      <w:r w:rsidRPr="00125B0C">
        <w:rPr>
          <w:rFonts w:ascii="Times New Roman" w:eastAsia="Times New Roman" w:hAnsi="Times New Roman" w:cs="Times New Roman"/>
          <w:color w:val="000000"/>
          <w:sz w:val="24"/>
          <w:szCs w:val="24"/>
        </w:rPr>
        <w:t>Мухаммадсаид</w:t>
      </w:r>
      <w:proofErr w:type="spellEnd"/>
      <w:r w:rsidRPr="00125B0C">
        <w:rPr>
          <w:rFonts w:ascii="Times New Roman" w:eastAsia="Times New Roman" w:hAnsi="Times New Roman" w:cs="Times New Roman"/>
          <w:color w:val="000000"/>
          <w:sz w:val="24"/>
          <w:szCs w:val="24"/>
        </w:rPr>
        <w:t xml:space="preserve"> </w:t>
      </w:r>
      <w:proofErr w:type="spellStart"/>
      <w:r w:rsidRPr="00125B0C">
        <w:rPr>
          <w:rFonts w:ascii="Times New Roman" w:eastAsia="Times New Roman" w:hAnsi="Times New Roman" w:cs="Times New Roman"/>
          <w:color w:val="000000"/>
          <w:sz w:val="24"/>
          <w:szCs w:val="24"/>
        </w:rPr>
        <w:t>Абдуфаттохови</w:t>
      </w:r>
      <w:r w:rsidRPr="00125B0C">
        <w:rPr>
          <w:rFonts w:ascii="Times New Roman" w:eastAsia="Times New Roman" w:hAnsi="Times New Roman" w:cs="Times New Roman"/>
          <w:sz w:val="24"/>
          <w:szCs w:val="24"/>
        </w:rPr>
        <w:t>ч</w:t>
      </w:r>
      <w:proofErr w:type="spellEnd"/>
      <w:r w:rsidRPr="00125B0C">
        <w:rPr>
          <w:rFonts w:ascii="Times New Roman" w:eastAsia="Times New Roman" w:hAnsi="Times New Roman" w:cs="Times New Roman"/>
          <w:sz w:val="24"/>
          <w:szCs w:val="24"/>
        </w:rPr>
        <w:t xml:space="preserve"> 507982 </w:t>
      </w:r>
    </w:p>
    <w:p w14:paraId="47E950E3" w14:textId="77777777" w:rsidR="00525D57" w:rsidRPr="00125B0C"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40" w:lineRule="auto"/>
        <w:ind w:firstLine="378"/>
        <w:jc w:val="right"/>
        <w:rPr>
          <w:rFonts w:ascii="Times New Roman" w:eastAsia="Times New Roman" w:hAnsi="Times New Roman" w:cs="Times New Roman"/>
          <w:color w:val="000000"/>
          <w:sz w:val="24"/>
          <w:szCs w:val="24"/>
        </w:rPr>
      </w:pPr>
      <w:r w:rsidRPr="00125B0C">
        <w:rPr>
          <w:rFonts w:ascii="Times New Roman" w:eastAsia="Times New Roman" w:hAnsi="Times New Roman" w:cs="Times New Roman"/>
          <w:color w:val="000000"/>
          <w:sz w:val="24"/>
          <w:szCs w:val="24"/>
        </w:rPr>
        <w:t>Преподаватель: Сосницкий Дмитрий Александрович</w:t>
      </w:r>
    </w:p>
    <w:p w14:paraId="5CD0E23D" w14:textId="77777777" w:rsidR="00525D57" w:rsidRPr="00125B0C"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40" w:lineRule="auto"/>
        <w:ind w:firstLine="378"/>
        <w:jc w:val="right"/>
        <w:rPr>
          <w:rFonts w:ascii="Times New Roman" w:eastAsia="Times New Roman" w:hAnsi="Times New Roman" w:cs="Times New Roman"/>
          <w:color w:val="000000"/>
          <w:sz w:val="24"/>
          <w:szCs w:val="24"/>
        </w:rPr>
      </w:pPr>
      <w:r w:rsidRPr="00125B0C">
        <w:rPr>
          <w:rFonts w:ascii="Times New Roman" w:eastAsia="Times New Roman" w:hAnsi="Times New Roman" w:cs="Times New Roman"/>
          <w:color w:val="000000"/>
          <w:sz w:val="24"/>
          <w:szCs w:val="24"/>
        </w:rPr>
        <w:t>Кандидат искусствоведения,</w:t>
      </w:r>
    </w:p>
    <w:p w14:paraId="54842CD4" w14:textId="77777777" w:rsidR="00525D57" w:rsidRPr="00125B0C"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40" w:lineRule="auto"/>
        <w:ind w:firstLine="378"/>
        <w:jc w:val="right"/>
        <w:rPr>
          <w:rFonts w:ascii="Times New Roman" w:eastAsia="Times New Roman" w:hAnsi="Times New Roman" w:cs="Times New Roman"/>
          <w:b/>
          <w:bCs/>
          <w:color w:val="000000"/>
          <w:sz w:val="28"/>
          <w:szCs w:val="28"/>
        </w:rPr>
      </w:pPr>
      <w:r w:rsidRPr="00125B0C">
        <w:rPr>
          <w:rFonts w:ascii="Times New Roman" w:eastAsia="Times New Roman" w:hAnsi="Times New Roman" w:cs="Times New Roman"/>
          <w:color w:val="000000"/>
          <w:sz w:val="24"/>
          <w:szCs w:val="24"/>
        </w:rPr>
        <w:t>Мартынова Дарья Олеговна</w:t>
      </w:r>
    </w:p>
    <w:p w14:paraId="6DB8A5B7" w14:textId="77777777" w:rsidR="00525D57" w:rsidRPr="00125B0C" w:rsidRDefault="00525D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rPr>
          <w:rFonts w:ascii="Times New Roman" w:eastAsia="Times New Roman" w:hAnsi="Times New Roman" w:cs="Times New Roman"/>
          <w:color w:val="000000"/>
          <w:sz w:val="28"/>
          <w:szCs w:val="28"/>
          <w:lang w:val="tg-Cyrl-TJ"/>
        </w:rPr>
      </w:pPr>
    </w:p>
    <w:p w14:paraId="1CCADF03" w14:textId="77777777" w:rsidR="0025008C" w:rsidRPr="00125B0C" w:rsidRDefault="002500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rPr>
          <w:rFonts w:ascii="Times New Roman" w:eastAsia="Times New Roman" w:hAnsi="Times New Roman" w:cs="Times New Roman"/>
          <w:color w:val="000000"/>
          <w:sz w:val="28"/>
          <w:szCs w:val="28"/>
          <w:lang w:val="tg-Cyrl-TJ"/>
        </w:rPr>
      </w:pPr>
    </w:p>
    <w:p w14:paraId="5FBA627A" w14:textId="77777777" w:rsidR="00525D57" w:rsidRPr="00125B0C"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center"/>
        <w:rPr>
          <w:rFonts w:ascii="Times New Roman" w:eastAsia="Times New Roman" w:hAnsi="Times New Roman" w:cs="Times New Roman"/>
          <w:color w:val="000000"/>
          <w:sz w:val="28"/>
          <w:szCs w:val="28"/>
        </w:rPr>
      </w:pPr>
      <w:r w:rsidRPr="00125B0C">
        <w:rPr>
          <w:rFonts w:ascii="Times New Roman" w:eastAsia="Times New Roman" w:hAnsi="Times New Roman" w:cs="Times New Roman"/>
          <w:color w:val="000000"/>
          <w:sz w:val="28"/>
          <w:szCs w:val="28"/>
        </w:rPr>
        <w:t>Санкт-Петербург</w:t>
      </w:r>
    </w:p>
    <w:p w14:paraId="0C60CC0C" w14:textId="77777777" w:rsidR="00525D57" w:rsidRPr="00125B0C"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center"/>
        <w:rPr>
          <w:rFonts w:ascii="Times New Roman" w:eastAsia="Times New Roman" w:hAnsi="Times New Roman" w:cs="Times New Roman"/>
          <w:color w:val="000000"/>
          <w:sz w:val="28"/>
          <w:szCs w:val="28"/>
        </w:rPr>
      </w:pPr>
      <w:r w:rsidRPr="00125B0C">
        <w:rPr>
          <w:rFonts w:ascii="Times New Roman" w:eastAsia="Times New Roman" w:hAnsi="Times New Roman" w:cs="Times New Roman"/>
          <w:color w:val="000000"/>
          <w:sz w:val="28"/>
          <w:szCs w:val="28"/>
        </w:rPr>
        <w:t>202</w:t>
      </w:r>
      <w:r w:rsidRPr="00125B0C">
        <w:rPr>
          <w:rFonts w:ascii="Times New Roman" w:eastAsia="Times New Roman" w:hAnsi="Times New Roman" w:cs="Times New Roman"/>
          <w:sz w:val="28"/>
          <w:szCs w:val="28"/>
        </w:rPr>
        <w:t>6</w:t>
      </w:r>
    </w:p>
    <w:sdt>
      <w:sdtPr>
        <w:rPr>
          <w:lang w:val="ru-RU"/>
        </w:rPr>
        <w:id w:val="1625886602"/>
        <w:docPartObj>
          <w:docPartGallery w:val="Table of Contents"/>
          <w:docPartUnique/>
        </w:docPartObj>
      </w:sdtPr>
      <w:sdtEndPr>
        <w:rPr>
          <w:b/>
          <w:bCs/>
          <w:lang w:val="ru"/>
        </w:rPr>
      </w:sdtEndPr>
      <w:sdtContent>
        <w:p w14:paraId="3F326BF4" w14:textId="06896AFF" w:rsidR="000A125C" w:rsidRPr="00B941B3" w:rsidRDefault="000A125C">
          <w:pPr>
            <w:pStyle w:val="aa"/>
            <w:rPr>
              <w:rFonts w:ascii="Times New Roman" w:hAnsi="Times New Roman" w:cs="Times New Roman"/>
              <w:sz w:val="28"/>
              <w:szCs w:val="28"/>
            </w:rPr>
          </w:pPr>
          <w:r w:rsidRPr="00B941B3">
            <w:rPr>
              <w:rFonts w:ascii="Times New Roman" w:hAnsi="Times New Roman" w:cs="Times New Roman"/>
              <w:sz w:val="28"/>
              <w:szCs w:val="28"/>
              <w:lang w:val="ru-RU"/>
            </w:rPr>
            <w:t>Оглавление</w:t>
          </w:r>
        </w:p>
        <w:p w14:paraId="6B0600AC" w14:textId="0F21C381" w:rsidR="00B941B3" w:rsidRPr="00B941B3" w:rsidRDefault="000A125C">
          <w:pPr>
            <w:pStyle w:val="11"/>
            <w:rPr>
              <w:rFonts w:eastAsiaTheme="minorEastAsia"/>
              <w:bCs w:val="0"/>
              <w:kern w:val="2"/>
              <w:sz w:val="24"/>
              <w:szCs w:val="24"/>
              <w:lang w:val="ru-RU"/>
              <w14:ligatures w14:val="standardContextual"/>
            </w:rPr>
          </w:pPr>
          <w:r w:rsidRPr="00B941B3">
            <w:fldChar w:fldCharType="begin"/>
          </w:r>
          <w:r w:rsidRPr="00B941B3">
            <w:instrText xml:space="preserve"> TOC \o "1-3" \h \z \u </w:instrText>
          </w:r>
          <w:r w:rsidRPr="00B941B3">
            <w:fldChar w:fldCharType="separate"/>
          </w:r>
          <w:hyperlink w:anchor="_Toc225711455" w:history="1">
            <w:r w:rsidR="00B941B3" w:rsidRPr="00B941B3">
              <w:rPr>
                <w:rStyle w:val="a4"/>
                <w:b/>
              </w:rPr>
              <w:t>Введение</w:t>
            </w:r>
            <w:r w:rsidR="00B941B3" w:rsidRPr="00B941B3">
              <w:rPr>
                <w:webHidden/>
              </w:rPr>
              <w:tab/>
            </w:r>
            <w:r w:rsidR="00B941B3" w:rsidRPr="00B941B3">
              <w:rPr>
                <w:webHidden/>
              </w:rPr>
              <w:fldChar w:fldCharType="begin"/>
            </w:r>
            <w:r w:rsidR="00B941B3" w:rsidRPr="00B941B3">
              <w:rPr>
                <w:webHidden/>
              </w:rPr>
              <w:instrText xml:space="preserve"> PAGEREF _Toc225711455 \h </w:instrText>
            </w:r>
            <w:r w:rsidR="00B941B3" w:rsidRPr="00B941B3">
              <w:rPr>
                <w:webHidden/>
              </w:rPr>
            </w:r>
            <w:r w:rsidR="00B941B3" w:rsidRPr="00B941B3">
              <w:rPr>
                <w:webHidden/>
              </w:rPr>
              <w:fldChar w:fldCharType="separate"/>
            </w:r>
            <w:r w:rsidR="00B941B3" w:rsidRPr="00B941B3">
              <w:rPr>
                <w:webHidden/>
              </w:rPr>
              <w:t>2</w:t>
            </w:r>
            <w:r w:rsidR="00B941B3" w:rsidRPr="00B941B3">
              <w:rPr>
                <w:webHidden/>
              </w:rPr>
              <w:fldChar w:fldCharType="end"/>
            </w:r>
          </w:hyperlink>
        </w:p>
        <w:p w14:paraId="6054BBD2" w14:textId="060094C4" w:rsidR="00B941B3" w:rsidRPr="00B941B3" w:rsidRDefault="00B941B3">
          <w:pPr>
            <w:pStyle w:val="11"/>
            <w:rPr>
              <w:rFonts w:eastAsiaTheme="minorEastAsia"/>
              <w:bCs w:val="0"/>
              <w:kern w:val="2"/>
              <w:sz w:val="24"/>
              <w:szCs w:val="24"/>
              <w:lang w:val="ru-RU"/>
              <w14:ligatures w14:val="standardContextual"/>
            </w:rPr>
          </w:pPr>
          <w:hyperlink w:anchor="_Toc225711456" w:history="1">
            <w:r w:rsidRPr="00B941B3">
              <w:rPr>
                <w:rStyle w:val="a4"/>
                <w:b/>
              </w:rPr>
              <w:t>Глава 1.</w:t>
            </w:r>
            <w:r w:rsidRPr="00B941B3">
              <w:rPr>
                <w:rStyle w:val="a4"/>
                <w:b/>
                <w:lang w:val="ru-RU"/>
              </w:rPr>
              <w:t xml:space="preserve"> От государственных банков к акционерному буму</w:t>
            </w:r>
            <w:r w:rsidRPr="00B941B3">
              <w:rPr>
                <w:webHidden/>
              </w:rPr>
              <w:tab/>
            </w:r>
            <w:r w:rsidRPr="00B941B3">
              <w:rPr>
                <w:webHidden/>
              </w:rPr>
              <w:fldChar w:fldCharType="begin"/>
            </w:r>
            <w:r w:rsidRPr="00B941B3">
              <w:rPr>
                <w:webHidden/>
              </w:rPr>
              <w:instrText xml:space="preserve"> PAGEREF _Toc225711456 \h </w:instrText>
            </w:r>
            <w:r w:rsidRPr="00B941B3">
              <w:rPr>
                <w:webHidden/>
              </w:rPr>
            </w:r>
            <w:r w:rsidRPr="00B941B3">
              <w:rPr>
                <w:webHidden/>
              </w:rPr>
              <w:fldChar w:fldCharType="separate"/>
            </w:r>
            <w:r w:rsidRPr="00B941B3">
              <w:rPr>
                <w:webHidden/>
              </w:rPr>
              <w:t>3</w:t>
            </w:r>
            <w:r w:rsidRPr="00B941B3">
              <w:rPr>
                <w:webHidden/>
              </w:rPr>
              <w:fldChar w:fldCharType="end"/>
            </w:r>
          </w:hyperlink>
        </w:p>
        <w:p w14:paraId="2DB65283" w14:textId="4ABC2163"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57"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1.1. Государственный банк 1860 г. и реформа кредитной системы</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_Toc225711457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3</w:t>
            </w:r>
            <w:r w:rsidRPr="00B941B3">
              <w:rPr>
                <w:rFonts w:ascii="Times New Roman" w:hAnsi="Times New Roman"/>
                <w:noProof/>
                <w:webHidden/>
              </w:rPr>
              <w:fldChar w:fldCharType="end"/>
            </w:r>
          </w:hyperlink>
        </w:p>
        <w:p w14:paraId="468842A8" w14:textId="423B8184"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58"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1.2. Акционерный бум 1864-1873 гг.: новые банки на карте Петербурга</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_Toc225711458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4</w:t>
            </w:r>
            <w:r w:rsidRPr="00B941B3">
              <w:rPr>
                <w:rFonts w:ascii="Times New Roman" w:hAnsi="Times New Roman"/>
                <w:noProof/>
                <w:webHidden/>
              </w:rPr>
              <w:fldChar w:fldCharType="end"/>
            </w:r>
          </w:hyperlink>
        </w:p>
        <w:p w14:paraId="7472036A" w14:textId="7B0F2CDB"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59"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1.3. «Финансовая ткань» Невского проспекта: банки в городском пространстве.</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_Toc225711459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5</w:t>
            </w:r>
            <w:r w:rsidRPr="00B941B3">
              <w:rPr>
                <w:rFonts w:ascii="Times New Roman" w:hAnsi="Times New Roman"/>
                <w:noProof/>
                <w:webHidden/>
              </w:rPr>
              <w:fldChar w:fldCharType="end"/>
            </w:r>
          </w:hyperlink>
        </w:p>
        <w:p w14:paraId="54F9F849" w14:textId="6D434EB5" w:rsidR="00B941B3" w:rsidRPr="00B941B3" w:rsidRDefault="00B941B3">
          <w:pPr>
            <w:pStyle w:val="11"/>
            <w:rPr>
              <w:rFonts w:eastAsiaTheme="minorEastAsia"/>
              <w:bCs w:val="0"/>
              <w:kern w:val="2"/>
              <w:sz w:val="24"/>
              <w:szCs w:val="24"/>
              <w:lang w:val="ru-RU"/>
              <w14:ligatures w14:val="standardContextual"/>
            </w:rPr>
          </w:pPr>
          <w:hyperlink w:anchor="_Toc225711460" w:history="1">
            <w:r w:rsidRPr="00B941B3">
              <w:rPr>
                <w:rStyle w:val="a4"/>
                <w:b/>
              </w:rPr>
              <w:t xml:space="preserve">Глава </w:t>
            </w:r>
            <w:r w:rsidRPr="00B941B3">
              <w:rPr>
                <w:rStyle w:val="a4"/>
                <w:b/>
                <w:lang w:val="ru-RU"/>
              </w:rPr>
              <w:t>2</w:t>
            </w:r>
            <w:r w:rsidRPr="00B941B3">
              <w:rPr>
                <w:rStyle w:val="a4"/>
                <w:b/>
              </w:rPr>
              <w:t>.</w:t>
            </w:r>
            <w:r w:rsidRPr="00B941B3">
              <w:rPr>
                <w:rStyle w:val="a4"/>
                <w:b/>
                <w:lang w:val="ru-RU"/>
              </w:rPr>
              <w:t xml:space="preserve"> Банкир пореформенной эпохи: социальный портрет</w:t>
            </w:r>
            <w:r w:rsidRPr="00B941B3">
              <w:rPr>
                <w:webHidden/>
              </w:rPr>
              <w:tab/>
            </w:r>
            <w:r w:rsidRPr="00B941B3">
              <w:rPr>
                <w:webHidden/>
              </w:rPr>
              <w:fldChar w:fldCharType="begin"/>
            </w:r>
            <w:r w:rsidRPr="00B941B3">
              <w:rPr>
                <w:webHidden/>
              </w:rPr>
              <w:instrText xml:space="preserve"> PAGEREF _Toc225711460 \h </w:instrText>
            </w:r>
            <w:r w:rsidRPr="00B941B3">
              <w:rPr>
                <w:webHidden/>
              </w:rPr>
            </w:r>
            <w:r w:rsidRPr="00B941B3">
              <w:rPr>
                <w:webHidden/>
              </w:rPr>
              <w:fldChar w:fldCharType="separate"/>
            </w:r>
            <w:r w:rsidRPr="00B941B3">
              <w:rPr>
                <w:webHidden/>
              </w:rPr>
              <w:t>6</w:t>
            </w:r>
            <w:r w:rsidRPr="00B941B3">
              <w:rPr>
                <w:webHidden/>
              </w:rPr>
              <w:fldChar w:fldCharType="end"/>
            </w:r>
          </w:hyperlink>
        </w:p>
        <w:p w14:paraId="14B6EF40" w14:textId="166610DD"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61"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2.1. Происхождение и карьерные пути: кто становился банкиром</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_Toc225711461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6</w:t>
            </w:r>
            <w:r w:rsidRPr="00B941B3">
              <w:rPr>
                <w:rFonts w:ascii="Times New Roman" w:hAnsi="Times New Roman"/>
                <w:noProof/>
                <w:webHidden/>
              </w:rPr>
              <w:fldChar w:fldCharType="end"/>
            </w:r>
          </w:hyperlink>
        </w:p>
        <w:p w14:paraId="49051ED9" w14:textId="2ADE03F3"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62"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2.2. «Приваловские миллионы»: банкир глазами Мамина-Сибиряка</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_Toc225711462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7</w:t>
            </w:r>
            <w:r w:rsidRPr="00B941B3">
              <w:rPr>
                <w:rFonts w:ascii="Times New Roman" w:hAnsi="Times New Roman"/>
                <w:noProof/>
                <w:webHidden/>
              </w:rPr>
              <w:fldChar w:fldCharType="end"/>
            </w:r>
          </w:hyperlink>
        </w:p>
        <w:p w14:paraId="647D584D" w14:textId="1668E42C"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63"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2.3. Портрет банкира в изобразительном искусстве: как деловая элита видела себя</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_Toc225711463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9</w:t>
            </w:r>
            <w:r w:rsidRPr="00B941B3">
              <w:rPr>
                <w:rFonts w:ascii="Times New Roman" w:hAnsi="Times New Roman"/>
                <w:noProof/>
                <w:webHidden/>
              </w:rPr>
              <w:fldChar w:fldCharType="end"/>
            </w:r>
          </w:hyperlink>
        </w:p>
        <w:p w14:paraId="37B16A46" w14:textId="752DC9CD" w:rsidR="00B941B3" w:rsidRPr="00B941B3" w:rsidRDefault="00B941B3">
          <w:pPr>
            <w:pStyle w:val="11"/>
            <w:rPr>
              <w:rFonts w:eastAsiaTheme="minorEastAsia"/>
              <w:bCs w:val="0"/>
              <w:kern w:val="2"/>
              <w:sz w:val="24"/>
              <w:szCs w:val="24"/>
              <w:lang w:val="ru-RU"/>
              <w14:ligatures w14:val="standardContextual"/>
            </w:rPr>
          </w:pPr>
          <w:hyperlink w:anchor="_Toc225711464" w:history="1">
            <w:r w:rsidRPr="00B941B3">
              <w:rPr>
                <w:rStyle w:val="a4"/>
                <w:b/>
              </w:rPr>
              <w:t xml:space="preserve">Глава </w:t>
            </w:r>
            <w:r w:rsidRPr="00B941B3">
              <w:rPr>
                <w:rStyle w:val="a4"/>
                <w:b/>
                <w:lang w:val="ru-RU"/>
              </w:rPr>
              <w:t>3</w:t>
            </w:r>
            <w:r w:rsidRPr="00B941B3">
              <w:rPr>
                <w:rStyle w:val="a4"/>
                <w:b/>
              </w:rPr>
              <w:t>.</w:t>
            </w:r>
            <w:r w:rsidRPr="00B941B3">
              <w:rPr>
                <w:rStyle w:val="a4"/>
                <w:b/>
                <w:lang w:val="ru-RU"/>
              </w:rPr>
              <w:t xml:space="preserve"> Кризис 1899–1902 гг. и концентрация банковского капитала</w:t>
            </w:r>
            <w:r w:rsidRPr="00B941B3">
              <w:rPr>
                <w:webHidden/>
              </w:rPr>
              <w:tab/>
            </w:r>
            <w:r w:rsidRPr="00B941B3">
              <w:rPr>
                <w:webHidden/>
              </w:rPr>
              <w:fldChar w:fldCharType="begin"/>
            </w:r>
            <w:r w:rsidRPr="00B941B3">
              <w:rPr>
                <w:webHidden/>
              </w:rPr>
              <w:instrText xml:space="preserve"> PAGEREF _Toc225711464 \h </w:instrText>
            </w:r>
            <w:r w:rsidRPr="00B941B3">
              <w:rPr>
                <w:webHidden/>
              </w:rPr>
            </w:r>
            <w:r w:rsidRPr="00B941B3">
              <w:rPr>
                <w:webHidden/>
              </w:rPr>
              <w:fldChar w:fldCharType="separate"/>
            </w:r>
            <w:r w:rsidRPr="00B941B3">
              <w:rPr>
                <w:webHidden/>
              </w:rPr>
              <w:t>10</w:t>
            </w:r>
            <w:r w:rsidRPr="00B941B3">
              <w:rPr>
                <w:webHidden/>
              </w:rPr>
              <w:fldChar w:fldCharType="end"/>
            </w:r>
          </w:hyperlink>
        </w:p>
        <w:p w14:paraId="2C46D347" w14:textId="3A746142"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65"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3.1. Промышленный подъём 1890-х и накопление рисков</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_Toc225711465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10</w:t>
            </w:r>
            <w:r w:rsidRPr="00B941B3">
              <w:rPr>
                <w:rFonts w:ascii="Times New Roman" w:hAnsi="Times New Roman"/>
                <w:noProof/>
                <w:webHidden/>
              </w:rPr>
              <w:fldChar w:fldCharType="end"/>
            </w:r>
          </w:hyperlink>
        </w:p>
        <w:p w14:paraId="34240816" w14:textId="4FE2ABDC"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66"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3.2. Кризис 1899</w:t>
            </w:r>
            <w:r w:rsidR="00C7474E">
              <w:rPr>
                <w:rStyle w:val="a4"/>
                <w:rFonts w:ascii="Times New Roman" w:eastAsia="Times New Roman" w:hAnsi="Times New Roman"/>
                <w:noProof/>
                <w:lang w:val="ru-RU"/>
              </w:rPr>
              <w:t>-</w:t>
            </w:r>
            <w:r w:rsidRPr="00B941B3">
              <w:rPr>
                <w:rStyle w:val="a4"/>
                <w:rFonts w:ascii="Times New Roman" w:eastAsia="Times New Roman" w:hAnsi="Times New Roman"/>
                <w:noProof/>
                <w:lang w:val="ru-RU"/>
              </w:rPr>
              <w:t>1902 гг.: как он ударил по петербургским банкам</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_Toc225711466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11</w:t>
            </w:r>
            <w:r w:rsidRPr="00B941B3">
              <w:rPr>
                <w:rFonts w:ascii="Times New Roman" w:hAnsi="Times New Roman"/>
                <w:noProof/>
                <w:webHidden/>
              </w:rPr>
              <w:fldChar w:fldCharType="end"/>
            </w:r>
          </w:hyperlink>
        </w:p>
        <w:p w14:paraId="6556FDCB" w14:textId="60A1E80F"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67"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3.3. Концентрация капитала и рождение финансово-промышленных групп</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_Toc225711467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11</w:t>
            </w:r>
            <w:r w:rsidRPr="00B941B3">
              <w:rPr>
                <w:rFonts w:ascii="Times New Roman" w:hAnsi="Times New Roman"/>
                <w:noProof/>
                <w:webHidden/>
              </w:rPr>
              <w:fldChar w:fldCharType="end"/>
            </w:r>
          </w:hyperlink>
        </w:p>
        <w:p w14:paraId="555351BA" w14:textId="2FE460B3" w:rsidR="00B941B3" w:rsidRPr="00B941B3" w:rsidRDefault="00B941B3">
          <w:pPr>
            <w:pStyle w:val="21"/>
            <w:tabs>
              <w:tab w:val="right" w:leader="dot" w:pos="9344"/>
            </w:tabs>
            <w:rPr>
              <w:rFonts w:ascii="Times New Roman" w:hAnsi="Times New Roman"/>
              <w:noProof/>
              <w:kern w:val="2"/>
              <w:sz w:val="24"/>
              <w:szCs w:val="24"/>
              <w:lang w:val="ru-RU"/>
              <w14:ligatures w14:val="standardContextual"/>
            </w:rPr>
          </w:pPr>
          <w:hyperlink w:anchor="_Toc225711468" w:history="1">
            <w:r w:rsidRPr="00B941B3">
              <w:rPr>
                <w:rStyle w:val="a4"/>
                <w:rFonts w:ascii="Times New Roman" w:eastAsia="Times New Roman" w:hAnsi="Times New Roman"/>
                <w:noProof/>
              </w:rPr>
              <w:t>§</w:t>
            </w:r>
            <w:r w:rsidRPr="00B941B3">
              <w:rPr>
                <w:rStyle w:val="a4"/>
                <w:rFonts w:ascii="Times New Roman" w:eastAsia="Times New Roman" w:hAnsi="Times New Roman"/>
                <w:noProof/>
                <w:lang w:val="ru-RU"/>
              </w:rPr>
              <w:t xml:space="preserve"> 3.4. Архитектура как ответ на кризис: «храмы капитала» петербургского модерна</w:t>
            </w:r>
            <w:r w:rsidRPr="00B941B3">
              <w:rPr>
                <w:rFonts w:ascii="Times New Roman" w:hAnsi="Times New Roman"/>
                <w:noProof/>
                <w:webHidden/>
              </w:rPr>
              <w:tab/>
            </w:r>
            <w:r w:rsidRPr="00B941B3">
              <w:rPr>
                <w:rFonts w:ascii="Times New Roman" w:hAnsi="Times New Roman"/>
                <w:noProof/>
                <w:webHidden/>
              </w:rPr>
              <w:fldChar w:fldCharType="begin"/>
            </w:r>
            <w:r w:rsidRPr="00B941B3">
              <w:rPr>
                <w:rFonts w:ascii="Times New Roman" w:hAnsi="Times New Roman"/>
                <w:noProof/>
                <w:webHidden/>
              </w:rPr>
              <w:instrText xml:space="preserve"> PAGEREF _Toc225711468 \h </w:instrText>
            </w:r>
            <w:r w:rsidRPr="00B941B3">
              <w:rPr>
                <w:rFonts w:ascii="Times New Roman" w:hAnsi="Times New Roman"/>
                <w:noProof/>
                <w:webHidden/>
              </w:rPr>
            </w:r>
            <w:r w:rsidRPr="00B941B3">
              <w:rPr>
                <w:rFonts w:ascii="Times New Roman" w:hAnsi="Times New Roman"/>
                <w:noProof/>
                <w:webHidden/>
              </w:rPr>
              <w:fldChar w:fldCharType="separate"/>
            </w:r>
            <w:r w:rsidRPr="00B941B3">
              <w:rPr>
                <w:rFonts w:ascii="Times New Roman" w:hAnsi="Times New Roman"/>
                <w:noProof/>
                <w:webHidden/>
              </w:rPr>
              <w:t>12</w:t>
            </w:r>
            <w:r w:rsidRPr="00B941B3">
              <w:rPr>
                <w:rFonts w:ascii="Times New Roman" w:hAnsi="Times New Roman"/>
                <w:noProof/>
                <w:webHidden/>
              </w:rPr>
              <w:fldChar w:fldCharType="end"/>
            </w:r>
          </w:hyperlink>
        </w:p>
        <w:p w14:paraId="78732582" w14:textId="2DB43BD6" w:rsidR="00B941B3" w:rsidRPr="00B941B3" w:rsidRDefault="00B941B3">
          <w:pPr>
            <w:pStyle w:val="11"/>
            <w:rPr>
              <w:rFonts w:eastAsiaTheme="minorEastAsia"/>
              <w:bCs w:val="0"/>
              <w:kern w:val="2"/>
              <w:sz w:val="24"/>
              <w:szCs w:val="24"/>
              <w:lang w:val="ru-RU"/>
              <w14:ligatures w14:val="standardContextual"/>
            </w:rPr>
          </w:pPr>
          <w:hyperlink w:anchor="_Toc225711469" w:history="1">
            <w:r w:rsidRPr="00B941B3">
              <w:rPr>
                <w:rStyle w:val="a4"/>
                <w:b/>
              </w:rPr>
              <w:t>Заключение</w:t>
            </w:r>
            <w:r w:rsidRPr="00B941B3">
              <w:rPr>
                <w:webHidden/>
              </w:rPr>
              <w:tab/>
            </w:r>
            <w:r w:rsidRPr="00B941B3">
              <w:rPr>
                <w:webHidden/>
              </w:rPr>
              <w:fldChar w:fldCharType="begin"/>
            </w:r>
            <w:r w:rsidRPr="00B941B3">
              <w:rPr>
                <w:webHidden/>
              </w:rPr>
              <w:instrText xml:space="preserve"> PAGEREF _Toc225711469 \h </w:instrText>
            </w:r>
            <w:r w:rsidRPr="00B941B3">
              <w:rPr>
                <w:webHidden/>
              </w:rPr>
            </w:r>
            <w:r w:rsidRPr="00B941B3">
              <w:rPr>
                <w:webHidden/>
              </w:rPr>
              <w:fldChar w:fldCharType="separate"/>
            </w:r>
            <w:r w:rsidRPr="00B941B3">
              <w:rPr>
                <w:webHidden/>
              </w:rPr>
              <w:t>15</w:t>
            </w:r>
            <w:r w:rsidRPr="00B941B3">
              <w:rPr>
                <w:webHidden/>
              </w:rPr>
              <w:fldChar w:fldCharType="end"/>
            </w:r>
          </w:hyperlink>
        </w:p>
        <w:p w14:paraId="7472DD5E" w14:textId="195CDADA" w:rsidR="00B941B3" w:rsidRPr="00B941B3" w:rsidRDefault="00B941B3">
          <w:pPr>
            <w:pStyle w:val="11"/>
            <w:rPr>
              <w:rFonts w:eastAsiaTheme="minorEastAsia"/>
              <w:bCs w:val="0"/>
              <w:kern w:val="2"/>
              <w:sz w:val="24"/>
              <w:szCs w:val="24"/>
              <w:lang w:val="ru-RU"/>
              <w14:ligatures w14:val="standardContextual"/>
            </w:rPr>
          </w:pPr>
          <w:hyperlink w:anchor="_Toc225711470" w:history="1">
            <w:r w:rsidRPr="00B941B3">
              <w:rPr>
                <w:rStyle w:val="a4"/>
                <w:b/>
              </w:rPr>
              <w:t>Список литературы</w:t>
            </w:r>
            <w:r w:rsidRPr="00B941B3">
              <w:rPr>
                <w:webHidden/>
              </w:rPr>
              <w:tab/>
            </w:r>
            <w:r w:rsidRPr="00B941B3">
              <w:rPr>
                <w:webHidden/>
              </w:rPr>
              <w:fldChar w:fldCharType="begin"/>
            </w:r>
            <w:r w:rsidRPr="00B941B3">
              <w:rPr>
                <w:webHidden/>
              </w:rPr>
              <w:instrText xml:space="preserve"> PAGEREF _Toc225711470 \h </w:instrText>
            </w:r>
            <w:r w:rsidRPr="00B941B3">
              <w:rPr>
                <w:webHidden/>
              </w:rPr>
            </w:r>
            <w:r w:rsidRPr="00B941B3">
              <w:rPr>
                <w:webHidden/>
              </w:rPr>
              <w:fldChar w:fldCharType="separate"/>
            </w:r>
            <w:r w:rsidRPr="00B941B3">
              <w:rPr>
                <w:webHidden/>
              </w:rPr>
              <w:t>17</w:t>
            </w:r>
            <w:r w:rsidRPr="00B941B3">
              <w:rPr>
                <w:webHidden/>
              </w:rPr>
              <w:fldChar w:fldCharType="end"/>
            </w:r>
          </w:hyperlink>
        </w:p>
        <w:p w14:paraId="0D9D2456" w14:textId="75A343C6" w:rsidR="00525D57" w:rsidRPr="00E41290" w:rsidRDefault="000A125C" w:rsidP="00E41290">
          <w:r w:rsidRPr="00B941B3">
            <w:rPr>
              <w:rFonts w:ascii="Times New Roman" w:hAnsi="Times New Roman" w:cs="Times New Roman"/>
              <w:b/>
              <w:bCs/>
              <w:sz w:val="28"/>
              <w:szCs w:val="28"/>
            </w:rPr>
            <w:fldChar w:fldCharType="end"/>
          </w:r>
        </w:p>
      </w:sdtContent>
    </w:sdt>
    <w:p w14:paraId="4F56EA65" w14:textId="77777777" w:rsidR="00525D57" w:rsidRPr="00125B0C" w:rsidRDefault="00525D57">
      <w:pPr>
        <w:spacing w:line="360" w:lineRule="auto"/>
        <w:rPr>
          <w:rFonts w:ascii="Times New Roman" w:eastAsia="Times New Roman" w:hAnsi="Times New Roman" w:cs="Times New Roman"/>
          <w:b/>
          <w:bCs/>
          <w:sz w:val="28"/>
          <w:szCs w:val="28"/>
        </w:rPr>
      </w:pPr>
    </w:p>
    <w:p w14:paraId="546B069F" w14:textId="77777777" w:rsidR="00525D57" w:rsidRPr="00125B0C" w:rsidRDefault="00525D57">
      <w:pPr>
        <w:spacing w:line="360" w:lineRule="auto"/>
        <w:rPr>
          <w:rFonts w:ascii="Times New Roman" w:eastAsia="Times New Roman" w:hAnsi="Times New Roman" w:cs="Times New Roman"/>
          <w:b/>
          <w:bCs/>
          <w:sz w:val="28"/>
          <w:szCs w:val="28"/>
        </w:rPr>
      </w:pPr>
    </w:p>
    <w:p w14:paraId="28E9EB1D" w14:textId="77777777" w:rsidR="00525D57" w:rsidRPr="00125B0C" w:rsidRDefault="00525D57">
      <w:pPr>
        <w:spacing w:line="360" w:lineRule="auto"/>
        <w:rPr>
          <w:rFonts w:ascii="Times New Roman" w:eastAsia="Times New Roman" w:hAnsi="Times New Roman" w:cs="Times New Roman"/>
          <w:b/>
          <w:bCs/>
          <w:sz w:val="28"/>
          <w:szCs w:val="28"/>
          <w:lang w:val="ru-RU"/>
        </w:rPr>
      </w:pPr>
    </w:p>
    <w:p w14:paraId="2BCBBDE4" w14:textId="77777777" w:rsidR="00457C9B" w:rsidRPr="00125B0C" w:rsidRDefault="00457C9B">
      <w:pPr>
        <w:spacing w:line="360" w:lineRule="auto"/>
        <w:rPr>
          <w:rFonts w:ascii="Times New Roman" w:eastAsia="Times New Roman" w:hAnsi="Times New Roman" w:cs="Times New Roman"/>
          <w:b/>
          <w:bCs/>
          <w:sz w:val="28"/>
          <w:szCs w:val="28"/>
          <w:lang w:val="ru-RU"/>
        </w:rPr>
      </w:pPr>
    </w:p>
    <w:p w14:paraId="46B7E644" w14:textId="77777777" w:rsidR="00457C9B" w:rsidRPr="00125B0C" w:rsidRDefault="00457C9B">
      <w:pPr>
        <w:spacing w:line="360" w:lineRule="auto"/>
        <w:rPr>
          <w:rFonts w:ascii="Times New Roman" w:eastAsia="Times New Roman" w:hAnsi="Times New Roman" w:cs="Times New Roman"/>
          <w:b/>
          <w:bCs/>
          <w:sz w:val="28"/>
          <w:szCs w:val="28"/>
          <w:lang w:val="ru-RU"/>
        </w:rPr>
      </w:pPr>
    </w:p>
    <w:p w14:paraId="447E2F09" w14:textId="77777777" w:rsidR="00457C9B" w:rsidRPr="00125B0C" w:rsidRDefault="00457C9B">
      <w:pPr>
        <w:spacing w:line="360" w:lineRule="auto"/>
        <w:rPr>
          <w:rFonts w:ascii="Times New Roman" w:eastAsia="Times New Roman" w:hAnsi="Times New Roman" w:cs="Times New Roman"/>
          <w:b/>
          <w:bCs/>
          <w:sz w:val="28"/>
          <w:szCs w:val="28"/>
          <w:lang w:val="ru-RU"/>
        </w:rPr>
      </w:pPr>
    </w:p>
    <w:p w14:paraId="5AB8D506" w14:textId="77777777" w:rsidR="00F8337C" w:rsidRDefault="00F8337C">
      <w:pPr>
        <w:spacing w:line="360" w:lineRule="auto"/>
        <w:rPr>
          <w:rFonts w:ascii="Times New Roman" w:eastAsia="Times New Roman" w:hAnsi="Times New Roman" w:cs="Times New Roman"/>
          <w:b/>
          <w:bCs/>
          <w:sz w:val="28"/>
          <w:szCs w:val="28"/>
          <w:lang w:val="ru-RU"/>
        </w:rPr>
      </w:pPr>
    </w:p>
    <w:p w14:paraId="2E3D8770" w14:textId="77777777" w:rsidR="00E41290" w:rsidRPr="00125B0C" w:rsidRDefault="00E41290">
      <w:pPr>
        <w:spacing w:line="360" w:lineRule="auto"/>
        <w:rPr>
          <w:rFonts w:ascii="Times New Roman" w:eastAsia="Times New Roman" w:hAnsi="Times New Roman" w:cs="Times New Roman"/>
          <w:b/>
          <w:bCs/>
          <w:sz w:val="28"/>
          <w:szCs w:val="28"/>
          <w:lang w:val="ru-RU"/>
        </w:rPr>
      </w:pPr>
    </w:p>
    <w:p w14:paraId="30ED79D9" w14:textId="77777777" w:rsidR="00525D57" w:rsidRPr="00125B0C" w:rsidRDefault="00000000" w:rsidP="00AA611E">
      <w:pPr>
        <w:pStyle w:val="1"/>
        <w:spacing w:line="360" w:lineRule="auto"/>
        <w:jc w:val="center"/>
        <w:rPr>
          <w:rFonts w:ascii="Times New Roman" w:eastAsia="Times New Roman" w:hAnsi="Times New Roman" w:cs="Times New Roman"/>
          <w:b/>
          <w:bCs/>
          <w:sz w:val="28"/>
          <w:szCs w:val="28"/>
          <w:lang w:val="ru-RU"/>
        </w:rPr>
      </w:pPr>
      <w:bookmarkStart w:id="0" w:name="_Toc225711455"/>
      <w:r w:rsidRPr="00125B0C">
        <w:rPr>
          <w:rFonts w:ascii="Times New Roman" w:eastAsia="Times New Roman" w:hAnsi="Times New Roman" w:cs="Times New Roman"/>
          <w:b/>
          <w:bCs/>
          <w:sz w:val="28"/>
          <w:szCs w:val="28"/>
        </w:rPr>
        <w:lastRenderedPageBreak/>
        <w:t>Введение</w:t>
      </w:r>
      <w:bookmarkEnd w:id="0"/>
    </w:p>
    <w:p w14:paraId="1BA76AF0" w14:textId="77777777" w:rsidR="009677D0" w:rsidRPr="00125B0C" w:rsidRDefault="009677D0" w:rsidP="009677D0">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 xml:space="preserve">В современном Санкт-Петербурге банковские здания конца </w:t>
      </w:r>
      <w:proofErr w:type="gramStart"/>
      <w:r w:rsidRPr="00125B0C">
        <w:rPr>
          <w:rFonts w:ascii="Times New Roman" w:eastAsia="Times New Roman" w:hAnsi="Times New Roman" w:cs="Times New Roman"/>
          <w:sz w:val="28"/>
          <w:szCs w:val="28"/>
          <w:lang w:val="ru-RU"/>
        </w:rPr>
        <w:t>XIX - начала</w:t>
      </w:r>
      <w:proofErr w:type="gramEnd"/>
      <w:r w:rsidRPr="00125B0C">
        <w:rPr>
          <w:rFonts w:ascii="Times New Roman" w:eastAsia="Times New Roman" w:hAnsi="Times New Roman" w:cs="Times New Roman"/>
          <w:sz w:val="28"/>
          <w:szCs w:val="28"/>
          <w:lang w:val="ru-RU"/>
        </w:rPr>
        <w:t xml:space="preserve"> XX вв. стоят среди уличного шума как молчаливые свидетели иной экономической и культурной эпохи. Гранитные фасады, увенчанные аллегорическими фигурами Меркурия и Нептуна, тяжёлые бронзовые двери и операционные залы, перекрытые стеклянными сводами в духе римских базилик, </w:t>
      </w:r>
      <w:proofErr w:type="gramStart"/>
      <w:r w:rsidRPr="00125B0C">
        <w:rPr>
          <w:rFonts w:ascii="Times New Roman" w:eastAsia="Times New Roman" w:hAnsi="Times New Roman" w:cs="Times New Roman"/>
          <w:sz w:val="28"/>
          <w:szCs w:val="28"/>
          <w:lang w:val="ru-RU"/>
        </w:rPr>
        <w:t>- всё это</w:t>
      </w:r>
      <w:proofErr w:type="gramEnd"/>
      <w:r w:rsidRPr="00125B0C">
        <w:rPr>
          <w:rFonts w:ascii="Times New Roman" w:eastAsia="Times New Roman" w:hAnsi="Times New Roman" w:cs="Times New Roman"/>
          <w:sz w:val="28"/>
          <w:szCs w:val="28"/>
          <w:lang w:val="ru-RU"/>
        </w:rPr>
        <w:t xml:space="preserve"> говорит о том, что деньги некогда требовали монументального воплощения. Настоящая работа посвящена истории банков Санкт-Петербурга в пореформенную эпоху - периода, когда Россия переживала стремительную капитализацию, а здание банка превращалось в манифест доверия и могущества.</w:t>
      </w:r>
    </w:p>
    <w:p w14:paraId="7893F313" w14:textId="77777777" w:rsidR="009677D0" w:rsidRPr="00125B0C" w:rsidRDefault="009677D0" w:rsidP="009677D0">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Актуальность темы определяется несколькими обстоятельствами. Во-первых, банковская архитектура петербургского модерна и эклектики остаётся недостаточно изученной в отечественной историографии: большинство исследований сосредоточено либо на дворцовом строительстве, либо на промышленных объектах, тогда как финансовая архитектура занимает промежуточное положение между публичным и коммерческим. Во-вторых, сохранившиеся здания - Азовско-Донского, Волжско-Камского, Санкт-Петербургского Международного коммерческого банков продолжают функционировать сегодня, представляя собой живой культурный капитал города. В-третьих, осмысление банка как архитектурного типа позволяет по-новому взглянуть на взаимосвязь финансовой культуры и городской среды.</w:t>
      </w:r>
    </w:p>
    <w:p w14:paraId="7DBC6F59" w14:textId="5B834CDD" w:rsidR="009677D0" w:rsidRPr="00125B0C" w:rsidRDefault="009677D0" w:rsidP="009677D0">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Цель работы - выявить закономерности институционального и культурного развития банков Санкт-Петербурга в период с 1860-х по 1917 г., рассмотрев их на пересечении экономической истории, истории архитектуры и городской антропологии.</w:t>
      </w:r>
    </w:p>
    <w:p w14:paraId="38F1AF95" w14:textId="29C7FF25" w:rsidR="00525D57" w:rsidRPr="00125B0C" w:rsidRDefault="00000000" w:rsidP="009677D0">
      <w:pPr>
        <w:spacing w:line="360" w:lineRule="auto"/>
        <w:ind w:firstLine="720"/>
        <w:jc w:val="both"/>
        <w:rPr>
          <w:rFonts w:ascii="Times New Roman" w:eastAsia="Times New Roman" w:hAnsi="Times New Roman" w:cs="Times New Roman"/>
          <w:sz w:val="28"/>
          <w:szCs w:val="28"/>
          <w:lang w:val="ru-RU"/>
        </w:rPr>
      </w:pPr>
      <w:r w:rsidRPr="00125B0C">
        <w:rPr>
          <w:rFonts w:ascii="Times New Roman" w:hAnsi="Times New Roman" w:cs="Times New Roman"/>
        </w:rPr>
        <w:br w:type="page"/>
      </w:r>
    </w:p>
    <w:p w14:paraId="5442418C" w14:textId="5432AEC6" w:rsidR="00525D57" w:rsidRPr="00125B0C" w:rsidRDefault="00000000" w:rsidP="000A125C">
      <w:pPr>
        <w:pStyle w:val="1"/>
        <w:rPr>
          <w:rFonts w:ascii="Times New Roman" w:eastAsia="Times New Roman" w:hAnsi="Times New Roman" w:cs="Times New Roman"/>
          <w:b/>
          <w:bCs/>
          <w:sz w:val="28"/>
          <w:szCs w:val="28"/>
          <w:lang w:val="ru-RU"/>
        </w:rPr>
      </w:pPr>
      <w:bookmarkStart w:id="1" w:name="_Toc225711456"/>
      <w:r w:rsidRPr="00125B0C">
        <w:rPr>
          <w:rFonts w:ascii="Times New Roman" w:eastAsia="Times New Roman" w:hAnsi="Times New Roman" w:cs="Times New Roman"/>
          <w:b/>
          <w:bCs/>
          <w:sz w:val="28"/>
          <w:szCs w:val="28"/>
        </w:rPr>
        <w:lastRenderedPageBreak/>
        <w:t>Глава 1.</w:t>
      </w:r>
      <w:r w:rsidR="009677D0" w:rsidRPr="00125B0C">
        <w:rPr>
          <w:rFonts w:ascii="Times New Roman" w:eastAsia="Times New Roman" w:hAnsi="Times New Roman" w:cs="Times New Roman"/>
          <w:b/>
          <w:bCs/>
          <w:sz w:val="28"/>
          <w:szCs w:val="28"/>
          <w:lang w:val="ru-RU"/>
        </w:rPr>
        <w:t xml:space="preserve"> </w:t>
      </w:r>
      <w:r w:rsidR="009677D0" w:rsidRPr="00125B0C">
        <w:rPr>
          <w:rFonts w:ascii="Times New Roman" w:eastAsia="Times New Roman" w:hAnsi="Times New Roman" w:cs="Times New Roman"/>
          <w:b/>
          <w:bCs/>
          <w:color w:val="000000"/>
          <w:sz w:val="28"/>
          <w:szCs w:val="28"/>
          <w:lang w:val="ru-RU"/>
        </w:rPr>
        <w:t>От государственных банков к акционерному буму</w:t>
      </w:r>
      <w:bookmarkEnd w:id="1"/>
    </w:p>
    <w:p w14:paraId="7A9E865E" w14:textId="77777777" w:rsidR="009677D0" w:rsidRPr="00125B0C" w:rsidRDefault="009677D0" w:rsidP="00AA611E">
      <w:pPr>
        <w:pStyle w:val="2"/>
        <w:spacing w:line="360" w:lineRule="auto"/>
        <w:rPr>
          <w:rFonts w:ascii="Times New Roman" w:eastAsia="Times New Roman" w:hAnsi="Times New Roman" w:cs="Times New Roman"/>
          <w:b w:val="0"/>
          <w:bCs w:val="0"/>
          <w:sz w:val="28"/>
          <w:szCs w:val="28"/>
          <w:lang w:val="ru-RU"/>
        </w:rPr>
      </w:pPr>
      <w:bookmarkStart w:id="2" w:name="_Toc225711457"/>
      <w:r w:rsidRPr="00125B0C">
        <w:rPr>
          <w:rFonts w:ascii="Times New Roman" w:eastAsia="Times New Roman" w:hAnsi="Times New Roman" w:cs="Times New Roman"/>
          <w:sz w:val="28"/>
          <w:szCs w:val="28"/>
        </w:rPr>
        <w:t>§</w:t>
      </w:r>
      <w:r w:rsidRPr="00125B0C">
        <w:rPr>
          <w:rFonts w:ascii="Times New Roman" w:eastAsia="Times New Roman" w:hAnsi="Times New Roman" w:cs="Times New Roman"/>
          <w:sz w:val="28"/>
          <w:szCs w:val="28"/>
          <w:lang w:val="ru-RU"/>
        </w:rPr>
        <w:t xml:space="preserve"> 1.1. Государственный банк 1860 г. и реформа кредитной системы</w:t>
      </w:r>
      <w:bookmarkEnd w:id="2"/>
    </w:p>
    <w:p w14:paraId="2CF23222" w14:textId="19267F2C" w:rsidR="009677D0" w:rsidRPr="00125B0C" w:rsidRDefault="009677D0" w:rsidP="009677D0">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Российская банковская система пережила коренную трансформацию после крестьянской реформы 1861 г. До этого момента кредитная деятельность сосредотачивалась в государственных учреждениях: Государственном заёмном банке (</w:t>
      </w:r>
      <w:proofErr w:type="spellStart"/>
      <w:r w:rsidRPr="00125B0C">
        <w:rPr>
          <w:rFonts w:ascii="Times New Roman" w:eastAsia="Times New Roman" w:hAnsi="Times New Roman" w:cs="Times New Roman"/>
          <w:sz w:val="28"/>
          <w:szCs w:val="28"/>
          <w:lang w:val="ru-RU"/>
        </w:rPr>
        <w:t>осн</w:t>
      </w:r>
      <w:proofErr w:type="spellEnd"/>
      <w:r w:rsidRPr="00125B0C">
        <w:rPr>
          <w:rFonts w:ascii="Times New Roman" w:eastAsia="Times New Roman" w:hAnsi="Times New Roman" w:cs="Times New Roman"/>
          <w:sz w:val="28"/>
          <w:szCs w:val="28"/>
          <w:lang w:val="ru-RU"/>
        </w:rPr>
        <w:t>. в 1754 г.) и Государственном коммерческом банке (1817 г.). Их функции носили скорее фискальный, нежели рыночный характер - банки обслуживали нужды казны и дворянского землевладения, но не промышленности и торговли. С. Я. Боровой указывает, что кредитные операции в дореформенный период фактически являлись инструментом государственной финансовой политики, а не самостоятельной рыночной деятельностью.</w:t>
      </w:r>
      <w:r w:rsidR="00EE709D">
        <w:rPr>
          <w:rStyle w:val="a7"/>
          <w:rFonts w:ascii="Times New Roman" w:eastAsia="Times New Roman" w:hAnsi="Times New Roman" w:cs="Times New Roman"/>
          <w:sz w:val="28"/>
          <w:szCs w:val="28"/>
          <w:lang w:val="ru-RU"/>
        </w:rPr>
        <w:footnoteReference w:id="1"/>
      </w:r>
    </w:p>
    <w:p w14:paraId="647B89EB" w14:textId="71EA06B5" w:rsidR="009677D0" w:rsidRPr="00125B0C" w:rsidRDefault="009677D0" w:rsidP="009677D0">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 xml:space="preserve">Переломным моментом стала реформа 1860 г.: на базе ликвидированных казённых банков был учреждён Государственный банк Российской империи, принявший на себя функции эмиссионного и расчётного центра страны. Его устав закрепил принципиально новую модель: банк должен был «оживлять торговые обороты и упрочивать денежную кредитную систему». В отличие от своих предшественников, Государственный банк был обязан работать </w:t>
      </w:r>
      <w:r w:rsidR="009B05BB" w:rsidRPr="00125B0C">
        <w:rPr>
          <w:rFonts w:ascii="Times New Roman" w:eastAsia="Times New Roman" w:hAnsi="Times New Roman" w:cs="Times New Roman"/>
          <w:sz w:val="28"/>
          <w:szCs w:val="28"/>
          <w:lang w:val="ru-RU"/>
        </w:rPr>
        <w:t>с частными клиентами-купцами</w:t>
      </w:r>
      <w:r w:rsidRPr="00125B0C">
        <w:rPr>
          <w:rFonts w:ascii="Times New Roman" w:eastAsia="Times New Roman" w:hAnsi="Times New Roman" w:cs="Times New Roman"/>
          <w:sz w:val="28"/>
          <w:szCs w:val="28"/>
          <w:lang w:val="ru-RU"/>
        </w:rPr>
        <w:t>, промышленниками, землевладельцами.</w:t>
      </w:r>
    </w:p>
    <w:p w14:paraId="7DCEDC6A" w14:textId="6090A56B" w:rsidR="009677D0" w:rsidRPr="00125B0C" w:rsidRDefault="009B05BB" w:rsidP="00EE709D">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 xml:space="preserve">Архитектурным воплощением нового статуса стала штаб-квартира Государственного банка на Садовой улице, 21 - здание, возведённое ещё Джакомо Кваренги в </w:t>
      </w:r>
      <w:proofErr w:type="gramStart"/>
      <w:r w:rsidRPr="00125B0C">
        <w:rPr>
          <w:rFonts w:ascii="Times New Roman" w:eastAsia="Times New Roman" w:hAnsi="Times New Roman" w:cs="Times New Roman"/>
          <w:sz w:val="28"/>
          <w:szCs w:val="28"/>
          <w:lang w:val="ru-RU"/>
        </w:rPr>
        <w:t>1783-1790</w:t>
      </w:r>
      <w:proofErr w:type="gramEnd"/>
      <w:r w:rsidRPr="00125B0C">
        <w:rPr>
          <w:rFonts w:ascii="Times New Roman" w:eastAsia="Times New Roman" w:hAnsi="Times New Roman" w:cs="Times New Roman"/>
          <w:sz w:val="28"/>
          <w:szCs w:val="28"/>
          <w:lang w:val="ru-RU"/>
        </w:rPr>
        <w:t xml:space="preserve"> гг. для Государственного ассигнационного банка и радикально перестроенное в </w:t>
      </w:r>
      <w:proofErr w:type="gramStart"/>
      <w:r w:rsidRPr="00125B0C">
        <w:rPr>
          <w:rFonts w:ascii="Times New Roman" w:eastAsia="Times New Roman" w:hAnsi="Times New Roman" w:cs="Times New Roman"/>
          <w:sz w:val="28"/>
          <w:szCs w:val="28"/>
          <w:lang w:val="ru-RU"/>
        </w:rPr>
        <w:t>1892-1896</w:t>
      </w:r>
      <w:proofErr w:type="gramEnd"/>
      <w:r w:rsidRPr="00125B0C">
        <w:rPr>
          <w:rFonts w:ascii="Times New Roman" w:eastAsia="Times New Roman" w:hAnsi="Times New Roman" w:cs="Times New Roman"/>
          <w:sz w:val="28"/>
          <w:szCs w:val="28"/>
          <w:lang w:val="ru-RU"/>
        </w:rPr>
        <w:t xml:space="preserve"> гг. по проекту архитектора </w:t>
      </w:r>
      <w:proofErr w:type="gramStart"/>
      <w:r w:rsidRPr="00125B0C">
        <w:rPr>
          <w:rFonts w:ascii="Times New Roman" w:eastAsia="Times New Roman" w:hAnsi="Times New Roman" w:cs="Times New Roman"/>
          <w:sz w:val="28"/>
          <w:szCs w:val="28"/>
          <w:lang w:val="ru-RU"/>
        </w:rPr>
        <w:t>Е.Л.</w:t>
      </w:r>
      <w:proofErr w:type="gramEnd"/>
      <w:r w:rsidRPr="00125B0C">
        <w:rPr>
          <w:rFonts w:ascii="Times New Roman" w:eastAsia="Times New Roman" w:hAnsi="Times New Roman" w:cs="Times New Roman"/>
          <w:sz w:val="28"/>
          <w:szCs w:val="28"/>
          <w:lang w:val="ru-RU"/>
        </w:rPr>
        <w:t xml:space="preserve"> Скачкова. Скачков избрал нарядный русский стиль с элементами древнерусского декора: кокошники, полихромные изразцовые фризы, граненые башни над ризалитами. </w:t>
      </w:r>
    </w:p>
    <w:p w14:paraId="222F7041" w14:textId="1E7DDDA8" w:rsidR="009B05BB" w:rsidRPr="00125B0C" w:rsidRDefault="009B05BB" w:rsidP="00AA611E">
      <w:pPr>
        <w:pStyle w:val="2"/>
        <w:spacing w:line="360" w:lineRule="auto"/>
        <w:rPr>
          <w:rFonts w:ascii="Times New Roman" w:eastAsia="Times New Roman" w:hAnsi="Times New Roman" w:cs="Times New Roman"/>
          <w:b w:val="0"/>
          <w:bCs w:val="0"/>
          <w:sz w:val="28"/>
          <w:szCs w:val="28"/>
          <w:lang w:val="ru-RU"/>
        </w:rPr>
      </w:pPr>
      <w:bookmarkStart w:id="3" w:name="_Toc225711458"/>
      <w:r w:rsidRPr="00125B0C">
        <w:rPr>
          <w:rFonts w:ascii="Times New Roman" w:eastAsia="Times New Roman" w:hAnsi="Times New Roman" w:cs="Times New Roman"/>
          <w:sz w:val="28"/>
          <w:szCs w:val="28"/>
        </w:rPr>
        <w:lastRenderedPageBreak/>
        <w:t>§</w:t>
      </w:r>
      <w:r w:rsidRPr="00125B0C">
        <w:rPr>
          <w:rFonts w:ascii="Times New Roman" w:eastAsia="Times New Roman" w:hAnsi="Times New Roman" w:cs="Times New Roman"/>
          <w:sz w:val="28"/>
          <w:szCs w:val="28"/>
          <w:lang w:val="ru-RU"/>
        </w:rPr>
        <w:t xml:space="preserve"> 1.2. Акционерный бум </w:t>
      </w:r>
      <w:proofErr w:type="gramStart"/>
      <w:r w:rsidRPr="00125B0C">
        <w:rPr>
          <w:rFonts w:ascii="Times New Roman" w:eastAsia="Times New Roman" w:hAnsi="Times New Roman" w:cs="Times New Roman"/>
          <w:sz w:val="28"/>
          <w:szCs w:val="28"/>
          <w:lang w:val="ru-RU"/>
        </w:rPr>
        <w:t>1864-1873</w:t>
      </w:r>
      <w:proofErr w:type="gramEnd"/>
      <w:r w:rsidRPr="00125B0C">
        <w:rPr>
          <w:rFonts w:ascii="Times New Roman" w:eastAsia="Times New Roman" w:hAnsi="Times New Roman" w:cs="Times New Roman"/>
          <w:sz w:val="28"/>
          <w:szCs w:val="28"/>
          <w:lang w:val="ru-RU"/>
        </w:rPr>
        <w:t xml:space="preserve"> гг.: новые банки на карте Петербурга</w:t>
      </w:r>
      <w:bookmarkEnd w:id="3"/>
    </w:p>
    <w:p w14:paraId="6E82CE8E" w14:textId="2826E40C" w:rsidR="009677D0" w:rsidRPr="00125B0C" w:rsidRDefault="009B05BB" w:rsidP="009B05BB">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 xml:space="preserve">Параллельно с реформой государственного кредита разворачивался процесс, который историк Б.В. </w:t>
      </w:r>
      <w:proofErr w:type="spellStart"/>
      <w:r w:rsidRPr="00125B0C">
        <w:rPr>
          <w:rFonts w:ascii="Times New Roman" w:eastAsia="Times New Roman" w:hAnsi="Times New Roman" w:cs="Times New Roman"/>
          <w:sz w:val="28"/>
          <w:szCs w:val="28"/>
          <w:lang w:val="ru-RU"/>
        </w:rPr>
        <w:t>Ананьич</w:t>
      </w:r>
      <w:proofErr w:type="spellEnd"/>
      <w:r w:rsidRPr="00125B0C">
        <w:rPr>
          <w:rFonts w:ascii="Times New Roman" w:eastAsia="Times New Roman" w:hAnsi="Times New Roman" w:cs="Times New Roman"/>
          <w:sz w:val="28"/>
          <w:szCs w:val="28"/>
          <w:lang w:val="ru-RU"/>
        </w:rPr>
        <w:t xml:space="preserve"> охарактеризовал как «акционерный бум»: в </w:t>
      </w:r>
      <w:proofErr w:type="gramStart"/>
      <w:r w:rsidRPr="00125B0C">
        <w:rPr>
          <w:rFonts w:ascii="Times New Roman" w:eastAsia="Times New Roman" w:hAnsi="Times New Roman" w:cs="Times New Roman"/>
          <w:sz w:val="28"/>
          <w:szCs w:val="28"/>
          <w:lang w:val="ru-RU"/>
        </w:rPr>
        <w:t>1864-1873</w:t>
      </w:r>
      <w:proofErr w:type="gramEnd"/>
      <w:r w:rsidRPr="00125B0C">
        <w:rPr>
          <w:rFonts w:ascii="Times New Roman" w:eastAsia="Times New Roman" w:hAnsi="Times New Roman" w:cs="Times New Roman"/>
          <w:sz w:val="28"/>
          <w:szCs w:val="28"/>
          <w:lang w:val="ru-RU"/>
        </w:rPr>
        <w:t xml:space="preserve"> гг. в России было учреждено около сорока акционерных коммерческих банков, из которых более двадцати разместили правления в Петербурге.</w:t>
      </w:r>
      <w:r w:rsidR="00EE709D">
        <w:rPr>
          <w:rStyle w:val="a7"/>
          <w:rFonts w:ascii="Times New Roman" w:eastAsia="Times New Roman" w:hAnsi="Times New Roman" w:cs="Times New Roman"/>
          <w:sz w:val="28"/>
          <w:szCs w:val="28"/>
          <w:lang w:val="ru-RU"/>
        </w:rPr>
        <w:footnoteReference w:id="2"/>
      </w:r>
      <w:r w:rsidRPr="00125B0C">
        <w:rPr>
          <w:rFonts w:ascii="Times New Roman" w:eastAsia="Times New Roman" w:hAnsi="Times New Roman" w:cs="Times New Roman"/>
          <w:sz w:val="28"/>
          <w:szCs w:val="28"/>
          <w:lang w:val="ru-RU"/>
        </w:rPr>
        <w:t xml:space="preserve"> Первым и образцовым стал Санкт-Петербургский Частный коммерческий банк (1864) - первое акционерное банковское общество в истории России. За ним последовали Санкт-Петербургский Международный коммерческий банк (1869) и Волжско-Камский коммерческий банк (1870), ставший крупнейшим частным банком страны по размеру капитала к концу XIX в.</w:t>
      </w:r>
    </w:p>
    <w:p w14:paraId="090BB505" w14:textId="751E9DCB" w:rsidR="009B05BB" w:rsidRPr="00125B0C" w:rsidRDefault="009B05BB" w:rsidP="009B05BB">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 xml:space="preserve">Что стояло за этим ускорением? Реформа 1861 г. Высвободила огромные капиталы, прежде «замороженные» в крепостном хозяйстве: выкупные платежи потекли через государственные учреждения в экономику, требуя посредников. Одновременно разворачивалось железнодорожное </w:t>
      </w:r>
      <w:proofErr w:type="gramStart"/>
      <w:r w:rsidRPr="00125B0C">
        <w:rPr>
          <w:rFonts w:ascii="Times New Roman" w:eastAsia="Times New Roman" w:hAnsi="Times New Roman" w:cs="Times New Roman"/>
          <w:sz w:val="28"/>
          <w:szCs w:val="28"/>
          <w:lang w:val="ru-RU"/>
        </w:rPr>
        <w:t>строитель-</w:t>
      </w:r>
      <w:proofErr w:type="spellStart"/>
      <w:r w:rsidRPr="00125B0C">
        <w:rPr>
          <w:rFonts w:ascii="Times New Roman" w:eastAsia="Times New Roman" w:hAnsi="Times New Roman" w:cs="Times New Roman"/>
          <w:sz w:val="28"/>
          <w:szCs w:val="28"/>
          <w:lang w:val="ru-RU"/>
        </w:rPr>
        <w:t>ство</w:t>
      </w:r>
      <w:proofErr w:type="spellEnd"/>
      <w:proofErr w:type="gramEnd"/>
      <w:r w:rsidRPr="00125B0C">
        <w:rPr>
          <w:rFonts w:ascii="Times New Roman" w:eastAsia="Times New Roman" w:hAnsi="Times New Roman" w:cs="Times New Roman"/>
          <w:sz w:val="28"/>
          <w:szCs w:val="28"/>
          <w:lang w:val="ru-RU"/>
        </w:rPr>
        <w:t xml:space="preserve">, поглощавшее колоссальные инвестиции и нуждавшееся в организованном кредитном рынке. По подсчётам </w:t>
      </w:r>
      <w:proofErr w:type="gramStart"/>
      <w:r w:rsidRPr="00125B0C">
        <w:rPr>
          <w:rFonts w:ascii="Times New Roman" w:eastAsia="Times New Roman" w:hAnsi="Times New Roman" w:cs="Times New Roman"/>
          <w:sz w:val="28"/>
          <w:szCs w:val="28"/>
          <w:lang w:val="ru-RU"/>
        </w:rPr>
        <w:t>Ю.А.</w:t>
      </w:r>
      <w:proofErr w:type="gramEnd"/>
      <w:r w:rsidRPr="00125B0C">
        <w:rPr>
          <w:rFonts w:ascii="Times New Roman" w:eastAsia="Times New Roman" w:hAnsi="Times New Roman" w:cs="Times New Roman"/>
          <w:sz w:val="28"/>
          <w:szCs w:val="28"/>
          <w:lang w:val="ru-RU"/>
        </w:rPr>
        <w:t xml:space="preserve"> Петрова, только в </w:t>
      </w:r>
      <w:proofErr w:type="gramStart"/>
      <w:r w:rsidRPr="00125B0C">
        <w:rPr>
          <w:rFonts w:ascii="Times New Roman" w:eastAsia="Times New Roman" w:hAnsi="Times New Roman" w:cs="Times New Roman"/>
          <w:sz w:val="28"/>
          <w:szCs w:val="28"/>
          <w:lang w:val="ru-RU"/>
        </w:rPr>
        <w:t>1867-1872</w:t>
      </w:r>
      <w:proofErr w:type="gramEnd"/>
      <w:r w:rsidRPr="00125B0C">
        <w:rPr>
          <w:rFonts w:ascii="Times New Roman" w:eastAsia="Times New Roman" w:hAnsi="Times New Roman" w:cs="Times New Roman"/>
          <w:sz w:val="28"/>
          <w:szCs w:val="28"/>
          <w:lang w:val="ru-RU"/>
        </w:rPr>
        <w:t xml:space="preserve"> гг. суммарный капитал вновь учреждённых петербургских банков вырос более чем в семь раз. </w:t>
      </w:r>
      <w:r w:rsidR="00EE709D">
        <w:rPr>
          <w:rStyle w:val="a7"/>
          <w:rFonts w:ascii="Times New Roman" w:eastAsia="Times New Roman" w:hAnsi="Times New Roman" w:cs="Times New Roman"/>
          <w:sz w:val="28"/>
          <w:szCs w:val="28"/>
          <w:lang w:val="ru-RU"/>
        </w:rPr>
        <w:footnoteReference w:id="3"/>
      </w:r>
    </w:p>
    <w:p w14:paraId="15040ACB" w14:textId="1C689A72" w:rsidR="009677D0" w:rsidRPr="00125B0C" w:rsidRDefault="009B05BB" w:rsidP="00EE709D">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 xml:space="preserve">Важно понять, кто вкладывал деньги в новые банки. Учредительские списки первых акционерных банков демонстрируют пёстрый состав: петербургские купцы первой гильдии соседствуют с представителями старых аристократических фамилий, немецкими и еврейскими предпринимателями, и конвертировавшими связи в деловой капитал. </w:t>
      </w:r>
      <w:proofErr w:type="spellStart"/>
      <w:r w:rsidRPr="00125B0C">
        <w:rPr>
          <w:rFonts w:ascii="Times New Roman" w:eastAsia="Times New Roman" w:hAnsi="Times New Roman" w:cs="Times New Roman"/>
          <w:sz w:val="28"/>
          <w:szCs w:val="28"/>
          <w:lang w:val="ru-RU"/>
        </w:rPr>
        <w:t>Ананьич</w:t>
      </w:r>
      <w:proofErr w:type="spellEnd"/>
      <w:r w:rsidRPr="00125B0C">
        <w:rPr>
          <w:rFonts w:ascii="Times New Roman" w:eastAsia="Times New Roman" w:hAnsi="Times New Roman" w:cs="Times New Roman"/>
          <w:sz w:val="28"/>
          <w:szCs w:val="28"/>
          <w:lang w:val="ru-RU"/>
        </w:rPr>
        <w:t xml:space="preserve"> указывает, что именно эта гетерогенность учредителей отличала петербургские банки от московских, где купеческое начало было более однородным.</w:t>
      </w:r>
      <w:r w:rsidR="00EE709D">
        <w:rPr>
          <w:rStyle w:val="a7"/>
          <w:rFonts w:ascii="Times New Roman" w:eastAsia="Times New Roman" w:hAnsi="Times New Roman" w:cs="Times New Roman"/>
          <w:sz w:val="28"/>
          <w:szCs w:val="28"/>
          <w:lang w:val="ru-RU"/>
        </w:rPr>
        <w:footnoteReference w:id="4"/>
      </w:r>
    </w:p>
    <w:p w14:paraId="59284ADF" w14:textId="7B07C767" w:rsidR="009B05BB" w:rsidRPr="00125B0C" w:rsidRDefault="009B05BB" w:rsidP="00AA611E">
      <w:pPr>
        <w:pStyle w:val="2"/>
        <w:spacing w:line="360" w:lineRule="auto"/>
        <w:rPr>
          <w:rFonts w:ascii="Times New Roman" w:eastAsia="Times New Roman" w:hAnsi="Times New Roman" w:cs="Times New Roman"/>
          <w:b w:val="0"/>
          <w:bCs w:val="0"/>
          <w:sz w:val="28"/>
          <w:szCs w:val="28"/>
          <w:lang w:val="ru-RU"/>
        </w:rPr>
      </w:pPr>
      <w:bookmarkStart w:id="4" w:name="_Toc225711459"/>
      <w:r w:rsidRPr="00125B0C">
        <w:rPr>
          <w:rFonts w:ascii="Times New Roman" w:eastAsia="Times New Roman" w:hAnsi="Times New Roman" w:cs="Times New Roman"/>
          <w:sz w:val="28"/>
          <w:szCs w:val="28"/>
        </w:rPr>
        <w:lastRenderedPageBreak/>
        <w:t>§</w:t>
      </w:r>
      <w:r w:rsidRPr="00125B0C">
        <w:rPr>
          <w:rFonts w:ascii="Times New Roman" w:eastAsia="Times New Roman" w:hAnsi="Times New Roman" w:cs="Times New Roman"/>
          <w:sz w:val="28"/>
          <w:szCs w:val="28"/>
          <w:lang w:val="ru-RU"/>
        </w:rPr>
        <w:t xml:space="preserve"> 1.3. «Финансовая ткань» Невского проспекта: банки в городском пространстве.</w:t>
      </w:r>
      <w:bookmarkEnd w:id="4"/>
    </w:p>
    <w:p w14:paraId="5D1B2FC7" w14:textId="1B6B3099" w:rsidR="009677D0" w:rsidRPr="00125B0C" w:rsidRDefault="009B05BB" w:rsidP="009B05BB">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 xml:space="preserve">Концентрация банков в Петербурге имела очевидные пространственные последствия. Невский проспект и прилегающие кварталы - Адмиралтейский и Казанский острова - превратились в плотную «финансовую ткань», пронизанную конторами, отделениями и правлениями. Если в 1860 г. на Невском проспекте насчитывалось не более трёх банковских учреждений, то к 1913 г. их число превысило тридцать. </w:t>
      </w:r>
      <w:proofErr w:type="gramStart"/>
      <w:r w:rsidRPr="00125B0C">
        <w:rPr>
          <w:rFonts w:ascii="Times New Roman" w:eastAsia="Times New Roman" w:hAnsi="Times New Roman" w:cs="Times New Roman"/>
          <w:sz w:val="28"/>
          <w:szCs w:val="28"/>
          <w:lang w:val="ru-RU"/>
        </w:rPr>
        <w:t>Б.М.</w:t>
      </w:r>
      <w:proofErr w:type="gramEnd"/>
      <w:r w:rsidRPr="00125B0C">
        <w:rPr>
          <w:rFonts w:ascii="Times New Roman" w:eastAsia="Times New Roman" w:hAnsi="Times New Roman" w:cs="Times New Roman"/>
          <w:sz w:val="28"/>
          <w:szCs w:val="28"/>
          <w:lang w:val="ru-RU"/>
        </w:rPr>
        <w:t xml:space="preserve"> Кириков и его соавторы фиксируют, что именно в этот период Невский приобрёл тот «деловой» характер, который отличал его от парадного облика ранней империи.</w:t>
      </w:r>
      <w:r w:rsidR="00EE709D">
        <w:rPr>
          <w:rStyle w:val="a7"/>
          <w:rFonts w:ascii="Times New Roman" w:eastAsia="Times New Roman" w:hAnsi="Times New Roman" w:cs="Times New Roman"/>
          <w:sz w:val="28"/>
          <w:szCs w:val="28"/>
          <w:lang w:val="ru-RU"/>
        </w:rPr>
        <w:footnoteReference w:id="5"/>
      </w:r>
    </w:p>
    <w:p w14:paraId="45C4801D" w14:textId="77777777" w:rsidR="00125B0C" w:rsidRPr="00125B0C" w:rsidRDefault="00125B0C" w:rsidP="00125B0C">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Размещение банка на Невском было делом репутации и стратегии одновременно. Адрес на главной улице столицы сигнализировал клиентам о солидности учреждения. Именно поэтому банки вели настоящую конкурентную борьбу за угловые участки: угол Невского с Большой Морской, угол с Михайловской улицей, угол с Литейным проспектом - все эти точки аккумулировали максимальный пешеходный и транспортный поток и обеспечивали зданию банка статус городской доминанты.</w:t>
      </w:r>
    </w:p>
    <w:p w14:paraId="208BDA24" w14:textId="73F9B9FD" w:rsidR="009677D0" w:rsidRPr="00125B0C" w:rsidRDefault="00125B0C" w:rsidP="00125B0C">
      <w:pPr>
        <w:spacing w:line="360" w:lineRule="auto"/>
        <w:ind w:firstLine="720"/>
        <w:jc w:val="both"/>
        <w:rPr>
          <w:rFonts w:ascii="Times New Roman" w:eastAsia="Times New Roman" w:hAnsi="Times New Roman" w:cs="Times New Roman"/>
          <w:sz w:val="28"/>
          <w:szCs w:val="28"/>
          <w:lang w:val="ru-RU"/>
        </w:rPr>
      </w:pPr>
      <w:r w:rsidRPr="00125B0C">
        <w:rPr>
          <w:rFonts w:ascii="Times New Roman" w:eastAsia="Times New Roman" w:hAnsi="Times New Roman" w:cs="Times New Roman"/>
          <w:sz w:val="28"/>
          <w:szCs w:val="28"/>
          <w:lang w:val="ru-RU"/>
        </w:rPr>
        <w:t xml:space="preserve">В петербургских фельетонах 1880-х гг. Невский насмешливо именуется «проспектом контор и касс», а в ряде очерков журнала «Осколки» зафиксировано, как традиционные книжные лавки и парфюмерные магазины вытесняются банковскими отделениями. Это не просто бытовое наблюдение </w:t>
      </w:r>
      <w:proofErr w:type="gramStart"/>
      <w:r w:rsidRPr="00125B0C">
        <w:rPr>
          <w:rFonts w:ascii="Times New Roman" w:eastAsia="Times New Roman" w:hAnsi="Times New Roman" w:cs="Times New Roman"/>
          <w:sz w:val="28"/>
          <w:szCs w:val="28"/>
          <w:lang w:val="ru-RU"/>
        </w:rPr>
        <w:t>- это</w:t>
      </w:r>
      <w:proofErr w:type="gramEnd"/>
      <w:r w:rsidRPr="00125B0C">
        <w:rPr>
          <w:rFonts w:ascii="Times New Roman" w:eastAsia="Times New Roman" w:hAnsi="Times New Roman" w:cs="Times New Roman"/>
          <w:sz w:val="28"/>
          <w:szCs w:val="28"/>
          <w:lang w:val="ru-RU"/>
        </w:rPr>
        <w:t xml:space="preserve"> свидетельство глубокого сдвига в культуре городского потребления: пространство удовольствия и просвещения уступало место пространству капитала. По подсчётам </w:t>
      </w:r>
      <w:proofErr w:type="gramStart"/>
      <w:r w:rsidRPr="00125B0C">
        <w:rPr>
          <w:rFonts w:ascii="Times New Roman" w:eastAsia="Times New Roman" w:hAnsi="Times New Roman" w:cs="Times New Roman"/>
          <w:sz w:val="28"/>
          <w:szCs w:val="28"/>
          <w:lang w:val="ru-RU"/>
        </w:rPr>
        <w:t>А.Н.</w:t>
      </w:r>
      <w:proofErr w:type="gramEnd"/>
      <w:r w:rsidRPr="00125B0C">
        <w:rPr>
          <w:rFonts w:ascii="Times New Roman" w:eastAsia="Times New Roman" w:hAnsi="Times New Roman" w:cs="Times New Roman"/>
          <w:sz w:val="28"/>
          <w:szCs w:val="28"/>
          <w:lang w:val="ru-RU"/>
        </w:rPr>
        <w:t xml:space="preserve"> Боханова, к 1914 г. Петербург сосредотачивал около 60% всего акционерного банковского капитала Российской империи</w:t>
      </w:r>
      <w:r w:rsidR="00EE709D">
        <w:rPr>
          <w:rFonts w:ascii="Times New Roman" w:eastAsia="Times New Roman" w:hAnsi="Times New Roman" w:cs="Times New Roman"/>
          <w:sz w:val="28"/>
          <w:szCs w:val="28"/>
          <w:lang w:val="ru-RU"/>
        </w:rPr>
        <w:t>.</w:t>
      </w:r>
      <w:r w:rsidR="00EE709D">
        <w:rPr>
          <w:rStyle w:val="a7"/>
          <w:rFonts w:ascii="Times New Roman" w:eastAsia="Times New Roman" w:hAnsi="Times New Roman" w:cs="Times New Roman"/>
          <w:sz w:val="28"/>
          <w:szCs w:val="28"/>
          <w:lang w:val="ru-RU"/>
        </w:rPr>
        <w:footnoteReference w:id="6"/>
      </w:r>
    </w:p>
    <w:p w14:paraId="2F5DDEA0" w14:textId="77777777" w:rsidR="000A125C" w:rsidRDefault="000A125C" w:rsidP="009677D0">
      <w:pPr>
        <w:spacing w:line="360" w:lineRule="auto"/>
        <w:jc w:val="both"/>
        <w:rPr>
          <w:rFonts w:ascii="Times New Roman" w:eastAsia="Times New Roman" w:hAnsi="Times New Roman" w:cs="Times New Roman"/>
          <w:b/>
          <w:bCs/>
          <w:sz w:val="28"/>
          <w:szCs w:val="28"/>
          <w:lang w:val="ru-RU"/>
        </w:rPr>
      </w:pPr>
    </w:p>
    <w:p w14:paraId="18944A42" w14:textId="0A188308" w:rsidR="00775CB6" w:rsidRDefault="00775CB6" w:rsidP="00775CB6">
      <w:pPr>
        <w:pStyle w:val="1"/>
        <w:spacing w:line="360" w:lineRule="auto"/>
        <w:rPr>
          <w:rFonts w:ascii="Times New Roman" w:eastAsia="Times New Roman" w:hAnsi="Times New Roman" w:cs="Times New Roman"/>
          <w:b/>
          <w:bCs/>
          <w:sz w:val="28"/>
          <w:szCs w:val="28"/>
          <w:lang w:val="en-US"/>
        </w:rPr>
      </w:pPr>
      <w:bookmarkStart w:id="5" w:name="_Toc225711460"/>
      <w:r w:rsidRPr="00125B0C">
        <w:rPr>
          <w:rFonts w:ascii="Times New Roman" w:eastAsia="Times New Roman" w:hAnsi="Times New Roman" w:cs="Times New Roman"/>
          <w:b/>
          <w:bCs/>
          <w:sz w:val="28"/>
          <w:szCs w:val="28"/>
        </w:rPr>
        <w:lastRenderedPageBreak/>
        <w:t xml:space="preserve">Глава </w:t>
      </w:r>
      <w:r w:rsidRPr="00775CB6">
        <w:rPr>
          <w:rFonts w:ascii="Times New Roman" w:eastAsia="Times New Roman" w:hAnsi="Times New Roman" w:cs="Times New Roman"/>
          <w:b/>
          <w:bCs/>
          <w:sz w:val="28"/>
          <w:szCs w:val="28"/>
          <w:lang w:val="ru-RU"/>
        </w:rPr>
        <w:t>2</w:t>
      </w:r>
      <w:r w:rsidRPr="00125B0C">
        <w:rPr>
          <w:rFonts w:ascii="Times New Roman" w:eastAsia="Times New Roman" w:hAnsi="Times New Roman" w:cs="Times New Roman"/>
          <w:b/>
          <w:bCs/>
          <w:sz w:val="28"/>
          <w:szCs w:val="28"/>
        </w:rPr>
        <w:t>.</w:t>
      </w:r>
      <w:r w:rsidRPr="00125B0C">
        <w:rPr>
          <w:rFonts w:ascii="Times New Roman" w:eastAsia="Times New Roman" w:hAnsi="Times New Roman" w:cs="Times New Roman"/>
          <w:b/>
          <w:bCs/>
          <w:sz w:val="28"/>
          <w:szCs w:val="28"/>
          <w:lang w:val="ru-RU"/>
        </w:rPr>
        <w:t xml:space="preserve"> </w:t>
      </w:r>
      <w:r w:rsidRPr="00775CB6">
        <w:rPr>
          <w:rFonts w:ascii="Times New Roman" w:eastAsia="Times New Roman" w:hAnsi="Times New Roman" w:cs="Times New Roman"/>
          <w:b/>
          <w:bCs/>
          <w:color w:val="000000"/>
          <w:sz w:val="28"/>
          <w:szCs w:val="28"/>
          <w:lang w:val="ru-RU"/>
        </w:rPr>
        <w:t>Банкир пореформенной эпохи: социальный портрет</w:t>
      </w:r>
      <w:bookmarkEnd w:id="5"/>
    </w:p>
    <w:p w14:paraId="41E02EAC" w14:textId="754F5932" w:rsidR="00775CB6" w:rsidRPr="00775CB6" w:rsidRDefault="00775CB6" w:rsidP="00775CB6">
      <w:pPr>
        <w:spacing w:line="360" w:lineRule="auto"/>
        <w:ind w:firstLine="720"/>
        <w:jc w:val="both"/>
        <w:rPr>
          <w:rFonts w:ascii="Times New Roman" w:hAnsi="Times New Roman" w:cs="Times New Roman"/>
          <w:sz w:val="28"/>
          <w:szCs w:val="28"/>
          <w:lang w:val="ru-RU"/>
        </w:rPr>
      </w:pPr>
      <w:r w:rsidRPr="00775CB6">
        <w:rPr>
          <w:rFonts w:ascii="Times New Roman" w:eastAsia="Times New Roman" w:hAnsi="Times New Roman" w:cs="Times New Roman"/>
          <w:sz w:val="28"/>
          <w:szCs w:val="28"/>
          <w:lang w:val="ru-RU"/>
        </w:rPr>
        <w:t xml:space="preserve">Когда мы говорим о банках, за цифрами капиталов и адресами зданий легко забыть о людях, которые эти банки создавали и которыми управляли. Между тем именно человеческое измерение истории банковского дела </w:t>
      </w:r>
      <w:r w:rsidR="00E646CA">
        <w:rPr>
          <w:rFonts w:ascii="Times New Roman" w:eastAsia="Times New Roman" w:hAnsi="Times New Roman" w:cs="Times New Roman"/>
          <w:sz w:val="28"/>
          <w:szCs w:val="28"/>
          <w:lang w:val="ru-RU"/>
        </w:rPr>
        <w:t>-</w:t>
      </w:r>
      <w:r w:rsidRPr="00775CB6">
        <w:rPr>
          <w:rFonts w:ascii="Times New Roman" w:eastAsia="Times New Roman" w:hAnsi="Times New Roman" w:cs="Times New Roman"/>
          <w:sz w:val="28"/>
          <w:szCs w:val="28"/>
          <w:lang w:val="ru-RU"/>
        </w:rPr>
        <w:t xml:space="preserve"> социальное происхождение, жизненные траектории, культурные ориентиры финансовой элиты </w:t>
      </w:r>
      <w:r w:rsidR="00E646CA">
        <w:rPr>
          <w:rFonts w:ascii="Times New Roman" w:eastAsia="Times New Roman" w:hAnsi="Times New Roman" w:cs="Times New Roman"/>
          <w:sz w:val="28"/>
          <w:szCs w:val="28"/>
          <w:lang w:val="ru-RU"/>
        </w:rPr>
        <w:t>-</w:t>
      </w:r>
      <w:r w:rsidRPr="00775CB6">
        <w:rPr>
          <w:rFonts w:ascii="Times New Roman" w:eastAsia="Times New Roman" w:hAnsi="Times New Roman" w:cs="Times New Roman"/>
          <w:sz w:val="28"/>
          <w:szCs w:val="28"/>
          <w:lang w:val="ru-RU"/>
        </w:rPr>
        <w:t xml:space="preserve"> позволяет понять, почему русский капитализм конца XIX в. принял те специфические формы, которые отличали его от английского или французского. </w:t>
      </w:r>
    </w:p>
    <w:p w14:paraId="00644F55" w14:textId="7C5675F3" w:rsidR="00775CB6" w:rsidRDefault="00775CB6" w:rsidP="00775CB6">
      <w:pPr>
        <w:pStyle w:val="2"/>
        <w:spacing w:line="360" w:lineRule="auto"/>
        <w:rPr>
          <w:rFonts w:ascii="Times New Roman" w:eastAsia="Times New Roman" w:hAnsi="Times New Roman" w:cs="Times New Roman"/>
          <w:sz w:val="28"/>
          <w:szCs w:val="28"/>
          <w:lang w:val="ru-RU"/>
        </w:rPr>
      </w:pPr>
      <w:bookmarkStart w:id="6" w:name="_Toc225711461"/>
      <w:r w:rsidRPr="00125B0C">
        <w:rPr>
          <w:rFonts w:ascii="Times New Roman" w:eastAsia="Times New Roman" w:hAnsi="Times New Roman" w:cs="Times New Roman"/>
          <w:sz w:val="28"/>
          <w:szCs w:val="28"/>
        </w:rPr>
        <w:t>§</w:t>
      </w:r>
      <w:r w:rsidRPr="00125B0C">
        <w:rPr>
          <w:rFonts w:ascii="Times New Roman" w:eastAsia="Times New Roman" w:hAnsi="Times New Roman" w:cs="Times New Roman"/>
          <w:sz w:val="28"/>
          <w:szCs w:val="28"/>
          <w:lang w:val="ru-RU"/>
        </w:rPr>
        <w:t xml:space="preserve"> </w:t>
      </w:r>
      <w:r w:rsidRPr="00775CB6">
        <w:rPr>
          <w:rFonts w:ascii="Times New Roman" w:eastAsia="Times New Roman" w:hAnsi="Times New Roman" w:cs="Times New Roman"/>
          <w:sz w:val="28"/>
          <w:szCs w:val="28"/>
          <w:lang w:val="ru-RU"/>
        </w:rPr>
        <w:t>2</w:t>
      </w:r>
      <w:r w:rsidRPr="00125B0C">
        <w:rPr>
          <w:rFonts w:ascii="Times New Roman" w:eastAsia="Times New Roman" w:hAnsi="Times New Roman" w:cs="Times New Roman"/>
          <w:sz w:val="28"/>
          <w:szCs w:val="28"/>
          <w:lang w:val="ru-RU"/>
        </w:rPr>
        <w:t xml:space="preserve">.1. </w:t>
      </w:r>
      <w:r w:rsidRPr="00775CB6">
        <w:rPr>
          <w:rFonts w:ascii="Times New Roman" w:eastAsia="Times New Roman" w:hAnsi="Times New Roman" w:cs="Times New Roman"/>
          <w:sz w:val="28"/>
          <w:szCs w:val="28"/>
          <w:lang w:val="ru-RU"/>
        </w:rPr>
        <w:t>Происхождение и карьерные пути: кто становился банкиром</w:t>
      </w:r>
      <w:bookmarkEnd w:id="6"/>
    </w:p>
    <w:p w14:paraId="2A995591" w14:textId="27EDF5C1" w:rsidR="00775CB6" w:rsidRDefault="00775CB6" w:rsidP="00775CB6">
      <w:pPr>
        <w:spacing w:line="360" w:lineRule="auto"/>
        <w:ind w:firstLine="720"/>
        <w:jc w:val="both"/>
        <w:rPr>
          <w:rFonts w:ascii="Times New Roman" w:eastAsia="Times New Roman" w:hAnsi="Times New Roman" w:cs="Times New Roman"/>
          <w:sz w:val="28"/>
          <w:szCs w:val="28"/>
          <w:lang w:val="ru-RU"/>
        </w:rPr>
      </w:pPr>
      <w:r w:rsidRPr="00775CB6">
        <w:rPr>
          <w:rFonts w:ascii="Times New Roman" w:eastAsia="Times New Roman" w:hAnsi="Times New Roman" w:cs="Times New Roman"/>
          <w:sz w:val="28"/>
          <w:szCs w:val="28"/>
          <w:lang w:val="ru-RU"/>
        </w:rPr>
        <w:t xml:space="preserve">Социальный состав высшего руководства петербургских банков не поддаётся простой классификации </w:t>
      </w:r>
      <w:r w:rsidR="00E646CA">
        <w:rPr>
          <w:rFonts w:ascii="Times New Roman" w:eastAsia="Times New Roman" w:hAnsi="Times New Roman" w:cs="Times New Roman"/>
          <w:sz w:val="28"/>
          <w:szCs w:val="28"/>
          <w:lang w:val="ru-RU"/>
        </w:rPr>
        <w:t>-</w:t>
      </w:r>
      <w:r w:rsidRPr="00775CB6">
        <w:rPr>
          <w:rFonts w:ascii="Times New Roman" w:eastAsia="Times New Roman" w:hAnsi="Times New Roman" w:cs="Times New Roman"/>
          <w:sz w:val="28"/>
          <w:szCs w:val="28"/>
          <w:lang w:val="ru-RU"/>
        </w:rPr>
        <w:t xml:space="preserve"> и в этом состоит одна из самых интересных черт эпохи. </w:t>
      </w:r>
      <w:proofErr w:type="gramStart"/>
      <w:r w:rsidRPr="00775CB6">
        <w:rPr>
          <w:rFonts w:ascii="Times New Roman" w:eastAsia="Times New Roman" w:hAnsi="Times New Roman" w:cs="Times New Roman"/>
          <w:sz w:val="28"/>
          <w:szCs w:val="28"/>
          <w:lang w:val="ru-RU"/>
        </w:rPr>
        <w:t>А.Н.</w:t>
      </w:r>
      <w:proofErr w:type="gramEnd"/>
      <w:r w:rsidRPr="00775CB6">
        <w:rPr>
          <w:rFonts w:ascii="Times New Roman" w:eastAsia="Times New Roman" w:hAnsi="Times New Roman" w:cs="Times New Roman"/>
          <w:sz w:val="28"/>
          <w:szCs w:val="28"/>
          <w:lang w:val="ru-RU"/>
        </w:rPr>
        <w:t xml:space="preserve"> Боханов, специально исследовавший биографии крупнейших предпринимателей России, показал, что среди директоров петербургских банков к 1900 г. потомственные дворяне составляли около 30%, купцы первой гильдии </w:t>
      </w:r>
      <w:r w:rsidR="00E646CA">
        <w:rPr>
          <w:rFonts w:ascii="Times New Roman" w:eastAsia="Times New Roman" w:hAnsi="Times New Roman" w:cs="Times New Roman"/>
          <w:sz w:val="28"/>
          <w:szCs w:val="28"/>
          <w:lang w:val="ru-RU"/>
        </w:rPr>
        <w:t>-</w:t>
      </w:r>
      <w:r w:rsidRPr="00775CB6">
        <w:rPr>
          <w:rFonts w:ascii="Times New Roman" w:eastAsia="Times New Roman" w:hAnsi="Times New Roman" w:cs="Times New Roman"/>
          <w:sz w:val="28"/>
          <w:szCs w:val="28"/>
          <w:lang w:val="ru-RU"/>
        </w:rPr>
        <w:t xml:space="preserve"> 25%, выходцы из мещан и разночинцев </w:t>
      </w:r>
      <w:r w:rsidR="00E646CA">
        <w:rPr>
          <w:rFonts w:ascii="Times New Roman" w:eastAsia="Times New Roman" w:hAnsi="Times New Roman" w:cs="Times New Roman"/>
          <w:sz w:val="28"/>
          <w:szCs w:val="28"/>
          <w:lang w:val="ru-RU"/>
        </w:rPr>
        <w:t>-</w:t>
      </w:r>
      <w:r w:rsidRPr="00775CB6">
        <w:rPr>
          <w:rFonts w:ascii="Times New Roman" w:eastAsia="Times New Roman" w:hAnsi="Times New Roman" w:cs="Times New Roman"/>
          <w:sz w:val="28"/>
          <w:szCs w:val="28"/>
          <w:lang w:val="ru-RU"/>
        </w:rPr>
        <w:t xml:space="preserve"> ещё около 30%, и примерно 15% </w:t>
      </w:r>
      <w:r w:rsidR="00E646CA">
        <w:rPr>
          <w:rFonts w:ascii="Times New Roman" w:eastAsia="Times New Roman" w:hAnsi="Times New Roman" w:cs="Times New Roman"/>
          <w:sz w:val="28"/>
          <w:szCs w:val="28"/>
          <w:lang w:val="ru-RU"/>
        </w:rPr>
        <w:t>-</w:t>
      </w:r>
      <w:r w:rsidRPr="00775CB6">
        <w:rPr>
          <w:rFonts w:ascii="Times New Roman" w:eastAsia="Times New Roman" w:hAnsi="Times New Roman" w:cs="Times New Roman"/>
          <w:sz w:val="28"/>
          <w:szCs w:val="28"/>
          <w:lang w:val="ru-RU"/>
        </w:rPr>
        <w:t xml:space="preserve"> иностранные подданные, преимущественно немецкого и французского происхождения.</w:t>
      </w:r>
      <w:r w:rsidR="00EE709D">
        <w:rPr>
          <w:rStyle w:val="a7"/>
          <w:rFonts w:ascii="Times New Roman" w:eastAsia="Times New Roman" w:hAnsi="Times New Roman" w:cs="Times New Roman"/>
          <w:sz w:val="28"/>
          <w:szCs w:val="28"/>
          <w:lang w:val="ru-RU"/>
        </w:rPr>
        <w:footnoteReference w:id="7"/>
      </w:r>
    </w:p>
    <w:p w14:paraId="4810A213" w14:textId="4D6CBEA1" w:rsidR="00775CB6" w:rsidRDefault="00775CB6" w:rsidP="00775CB6">
      <w:pPr>
        <w:spacing w:line="360" w:lineRule="auto"/>
        <w:ind w:firstLine="720"/>
        <w:jc w:val="both"/>
        <w:rPr>
          <w:rFonts w:ascii="Times New Roman" w:hAnsi="Times New Roman" w:cs="Times New Roman"/>
          <w:sz w:val="28"/>
          <w:szCs w:val="28"/>
          <w:lang w:val="ru-RU"/>
        </w:rPr>
      </w:pPr>
      <w:r w:rsidRPr="00775CB6">
        <w:rPr>
          <w:rFonts w:ascii="Times New Roman" w:hAnsi="Times New Roman" w:cs="Times New Roman"/>
          <w:sz w:val="28"/>
          <w:szCs w:val="28"/>
          <w:lang w:val="ru-RU"/>
        </w:rPr>
        <w:t xml:space="preserve">Эта гетерогенность была не случайной: она отражала сам механизм рождения российского банковского капитализма. Три основных пути вели человека в кресло директора банка. Первый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через государственную службу: отставной чиновник Министерства финансов или Государственного контроля приносил с собой бесценные связи в казённых учреждениях и понимание государственной финансовой логики. </w:t>
      </w:r>
      <w:proofErr w:type="spellStart"/>
      <w:r w:rsidRPr="00775CB6">
        <w:rPr>
          <w:rFonts w:ascii="Times New Roman" w:hAnsi="Times New Roman" w:cs="Times New Roman"/>
          <w:sz w:val="28"/>
          <w:szCs w:val="28"/>
          <w:lang w:val="ru-RU"/>
        </w:rPr>
        <w:t>Ананьич</w:t>
      </w:r>
      <w:proofErr w:type="spellEnd"/>
      <w:r w:rsidRPr="00775CB6">
        <w:rPr>
          <w:rFonts w:ascii="Times New Roman" w:hAnsi="Times New Roman" w:cs="Times New Roman"/>
          <w:sz w:val="28"/>
          <w:szCs w:val="28"/>
          <w:lang w:val="ru-RU"/>
        </w:rPr>
        <w:t xml:space="preserve"> приводит многочисленные примеры того, как бывшие чиновники становились во главе крупных банков и использовали прежние должностные знакомства для получения государственных заказов и концессий.</w:t>
      </w:r>
      <w:r w:rsidR="00EE709D">
        <w:rPr>
          <w:rStyle w:val="a7"/>
          <w:rFonts w:ascii="Times New Roman" w:hAnsi="Times New Roman" w:cs="Times New Roman"/>
          <w:sz w:val="28"/>
          <w:szCs w:val="28"/>
          <w:lang w:val="ru-RU"/>
        </w:rPr>
        <w:footnoteReference w:id="8"/>
      </w:r>
    </w:p>
    <w:p w14:paraId="697DCFB1" w14:textId="60072A15" w:rsidR="00775CB6" w:rsidRDefault="00775CB6" w:rsidP="00775CB6">
      <w:pPr>
        <w:spacing w:line="360" w:lineRule="auto"/>
        <w:ind w:firstLine="720"/>
        <w:jc w:val="both"/>
        <w:rPr>
          <w:rFonts w:ascii="Times New Roman" w:hAnsi="Times New Roman" w:cs="Times New Roman"/>
          <w:sz w:val="28"/>
          <w:szCs w:val="28"/>
          <w:lang w:val="ru-RU"/>
        </w:rPr>
      </w:pPr>
      <w:r w:rsidRPr="00775CB6">
        <w:rPr>
          <w:rFonts w:ascii="Times New Roman" w:hAnsi="Times New Roman" w:cs="Times New Roman"/>
          <w:sz w:val="28"/>
          <w:szCs w:val="28"/>
          <w:lang w:val="ru-RU"/>
        </w:rPr>
        <w:lastRenderedPageBreak/>
        <w:t xml:space="preserve">Второй путь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через торговый и промышленный капитал: купцы первой гильдии или промышленники, накопившие первоначальный капитал в торговле или производстве, вкладывали его в банковское дело как в инструмент управления собственным бизнесом. Третий путь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иностранный: особенно значимым он был для первых петербургских банков 1860</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1870-х гг., когда отечественного банковского опыта почти не существовало. Немецкие и французские финансисты приходили в Россию с готовыми технологиями, связями с европейскими рынками и культурой деловой этики, сложившейся на Западе раньше.</w:t>
      </w:r>
      <w:r w:rsidR="00EE709D">
        <w:rPr>
          <w:rStyle w:val="a7"/>
          <w:rFonts w:ascii="Times New Roman" w:hAnsi="Times New Roman" w:cs="Times New Roman"/>
          <w:sz w:val="28"/>
          <w:szCs w:val="28"/>
          <w:lang w:val="ru-RU"/>
        </w:rPr>
        <w:footnoteReference w:id="9"/>
      </w:r>
    </w:p>
    <w:p w14:paraId="1476BF66" w14:textId="41415D57" w:rsidR="00775CB6" w:rsidRPr="00775CB6" w:rsidRDefault="00775CB6" w:rsidP="00775CB6">
      <w:pPr>
        <w:spacing w:line="360" w:lineRule="auto"/>
        <w:ind w:firstLine="720"/>
        <w:jc w:val="both"/>
        <w:rPr>
          <w:rFonts w:ascii="Times New Roman" w:hAnsi="Times New Roman" w:cs="Times New Roman"/>
          <w:sz w:val="28"/>
          <w:szCs w:val="28"/>
          <w:lang w:val="ru-RU"/>
        </w:rPr>
      </w:pPr>
      <w:r w:rsidRPr="00775CB6">
        <w:rPr>
          <w:rFonts w:ascii="Times New Roman" w:hAnsi="Times New Roman" w:cs="Times New Roman"/>
          <w:sz w:val="28"/>
          <w:szCs w:val="28"/>
          <w:lang w:val="ru-RU"/>
        </w:rPr>
        <w:t xml:space="preserve">Всех этих людей объединяло одно: они оказались на переломе эпох, когда старые иерархии сословного общества ещё не рухнули, но уже перестали быть единственным источником социального статуса. Банкир был человеком, умевшим существовать одновременно в двух мирах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аристократическом и буржуазном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и именно эта двойственность делала его фигурой, особенно интересной для культуры своего времени.</w:t>
      </w:r>
    </w:p>
    <w:p w14:paraId="16D0B7E3" w14:textId="629CB267" w:rsidR="00775CB6" w:rsidRDefault="00775CB6" w:rsidP="00775CB6">
      <w:pPr>
        <w:pStyle w:val="2"/>
        <w:spacing w:line="360" w:lineRule="auto"/>
        <w:rPr>
          <w:rFonts w:ascii="Times New Roman" w:eastAsia="Times New Roman" w:hAnsi="Times New Roman" w:cs="Times New Roman"/>
          <w:sz w:val="28"/>
          <w:szCs w:val="28"/>
          <w:lang w:val="ru-RU"/>
        </w:rPr>
      </w:pPr>
      <w:bookmarkStart w:id="7" w:name="_Toc225711462"/>
      <w:r w:rsidRPr="00125B0C">
        <w:rPr>
          <w:rFonts w:ascii="Times New Roman" w:eastAsia="Times New Roman" w:hAnsi="Times New Roman" w:cs="Times New Roman"/>
          <w:sz w:val="28"/>
          <w:szCs w:val="28"/>
        </w:rPr>
        <w:t>§</w:t>
      </w:r>
      <w:r w:rsidRPr="00125B0C">
        <w:rPr>
          <w:rFonts w:ascii="Times New Roman" w:eastAsia="Times New Roman" w:hAnsi="Times New Roman" w:cs="Times New Roman"/>
          <w:sz w:val="28"/>
          <w:szCs w:val="28"/>
          <w:lang w:val="ru-RU"/>
        </w:rPr>
        <w:t xml:space="preserve"> </w:t>
      </w:r>
      <w:r w:rsidRPr="00775CB6">
        <w:rPr>
          <w:rFonts w:ascii="Times New Roman" w:eastAsia="Times New Roman" w:hAnsi="Times New Roman" w:cs="Times New Roman"/>
          <w:sz w:val="28"/>
          <w:szCs w:val="28"/>
          <w:lang w:val="ru-RU"/>
        </w:rPr>
        <w:t>2</w:t>
      </w:r>
      <w:r w:rsidRPr="00125B0C">
        <w:rPr>
          <w:rFonts w:ascii="Times New Roman" w:eastAsia="Times New Roman" w:hAnsi="Times New Roman" w:cs="Times New Roman"/>
          <w:sz w:val="28"/>
          <w:szCs w:val="28"/>
          <w:lang w:val="ru-RU"/>
        </w:rPr>
        <w:t>.</w:t>
      </w:r>
      <w:r w:rsidRPr="00775CB6">
        <w:rPr>
          <w:rFonts w:ascii="Times New Roman" w:eastAsia="Times New Roman" w:hAnsi="Times New Roman" w:cs="Times New Roman"/>
          <w:sz w:val="28"/>
          <w:szCs w:val="28"/>
          <w:lang w:val="ru-RU"/>
        </w:rPr>
        <w:t>2</w:t>
      </w:r>
      <w:r w:rsidRPr="00125B0C">
        <w:rPr>
          <w:rFonts w:ascii="Times New Roman" w:eastAsia="Times New Roman" w:hAnsi="Times New Roman" w:cs="Times New Roman"/>
          <w:sz w:val="28"/>
          <w:szCs w:val="28"/>
          <w:lang w:val="ru-RU"/>
        </w:rPr>
        <w:t xml:space="preserve">. </w:t>
      </w:r>
      <w:r w:rsidRPr="00775CB6">
        <w:rPr>
          <w:rFonts w:ascii="Times New Roman" w:eastAsia="Times New Roman" w:hAnsi="Times New Roman" w:cs="Times New Roman"/>
          <w:sz w:val="28"/>
          <w:szCs w:val="28"/>
          <w:lang w:val="ru-RU"/>
        </w:rPr>
        <w:t>«Приваловские миллионы»: банкир глазами Мамина-Сибиряка</w:t>
      </w:r>
      <w:bookmarkEnd w:id="7"/>
    </w:p>
    <w:p w14:paraId="7110C0EF" w14:textId="546063C4" w:rsidR="00775CB6" w:rsidRDefault="00775CB6" w:rsidP="00775CB6">
      <w:pPr>
        <w:spacing w:line="360" w:lineRule="auto"/>
        <w:ind w:firstLine="720"/>
        <w:jc w:val="both"/>
        <w:rPr>
          <w:rFonts w:ascii="Times New Roman" w:hAnsi="Times New Roman" w:cs="Times New Roman"/>
          <w:sz w:val="28"/>
          <w:szCs w:val="28"/>
          <w:lang w:val="ru-RU"/>
        </w:rPr>
      </w:pPr>
      <w:r w:rsidRPr="00775CB6">
        <w:rPr>
          <w:rFonts w:ascii="Times New Roman" w:hAnsi="Times New Roman" w:cs="Times New Roman"/>
          <w:sz w:val="28"/>
          <w:szCs w:val="28"/>
          <w:lang w:val="ru-RU"/>
        </w:rPr>
        <w:t xml:space="preserve">Художественная литература нередко схватывает социальные типы точнее, чем академические исследования,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и пореформенный банкир не стал исключением. Роман Дмитрия </w:t>
      </w:r>
      <w:proofErr w:type="spellStart"/>
      <w:r w:rsidRPr="00775CB6">
        <w:rPr>
          <w:rFonts w:ascii="Times New Roman" w:hAnsi="Times New Roman" w:cs="Times New Roman"/>
          <w:sz w:val="28"/>
          <w:szCs w:val="28"/>
          <w:lang w:val="ru-RU"/>
        </w:rPr>
        <w:t>Наркисовича</w:t>
      </w:r>
      <w:proofErr w:type="spellEnd"/>
      <w:r w:rsidRPr="00775CB6">
        <w:rPr>
          <w:rFonts w:ascii="Times New Roman" w:hAnsi="Times New Roman" w:cs="Times New Roman"/>
          <w:sz w:val="28"/>
          <w:szCs w:val="28"/>
          <w:lang w:val="ru-RU"/>
        </w:rPr>
        <w:t xml:space="preserve"> Мамина-Сибиряка «Приваловские миллионы» (опубл. в 1883 г., писался в </w:t>
      </w:r>
      <w:proofErr w:type="gramStart"/>
      <w:r w:rsidRPr="00775CB6">
        <w:rPr>
          <w:rFonts w:ascii="Times New Roman" w:hAnsi="Times New Roman" w:cs="Times New Roman"/>
          <w:sz w:val="28"/>
          <w:szCs w:val="28"/>
          <w:lang w:val="ru-RU"/>
        </w:rPr>
        <w:t>1874</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1883</w:t>
      </w:r>
      <w:proofErr w:type="gramEnd"/>
      <w:r w:rsidRPr="00775CB6">
        <w:rPr>
          <w:rFonts w:ascii="Times New Roman" w:hAnsi="Times New Roman" w:cs="Times New Roman"/>
          <w:sz w:val="28"/>
          <w:szCs w:val="28"/>
          <w:lang w:val="ru-RU"/>
        </w:rPr>
        <w:t xml:space="preserve"> гг.) по праву считается одним из главных документов деловой жизни пореформенной России. Писатель хорошо знал уральский деловой мир изнутри и перенёс его в литературу с документальной точностью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хотя действие романа разворачивается на Урале, его персонажи прозрачно узнаваемы для петербургского читателя.</w:t>
      </w:r>
    </w:p>
    <w:p w14:paraId="2928992E" w14:textId="19ABBBA1" w:rsidR="00775CB6" w:rsidRDefault="00775CB6" w:rsidP="00775CB6">
      <w:pPr>
        <w:spacing w:line="360" w:lineRule="auto"/>
        <w:ind w:firstLine="720"/>
        <w:jc w:val="both"/>
        <w:rPr>
          <w:rFonts w:ascii="Times New Roman" w:hAnsi="Times New Roman" w:cs="Times New Roman"/>
          <w:sz w:val="28"/>
          <w:szCs w:val="28"/>
          <w:lang w:val="ru-RU"/>
        </w:rPr>
      </w:pPr>
      <w:r w:rsidRPr="00775CB6">
        <w:rPr>
          <w:rFonts w:ascii="Times New Roman" w:hAnsi="Times New Roman" w:cs="Times New Roman"/>
          <w:sz w:val="28"/>
          <w:szCs w:val="28"/>
          <w:lang w:val="ru-RU"/>
        </w:rPr>
        <w:t xml:space="preserve">Центральный для нашей темы персонаж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Александр Павлович </w:t>
      </w:r>
      <w:proofErr w:type="spellStart"/>
      <w:r w:rsidRPr="00775CB6">
        <w:rPr>
          <w:rFonts w:ascii="Times New Roman" w:hAnsi="Times New Roman" w:cs="Times New Roman"/>
          <w:sz w:val="28"/>
          <w:szCs w:val="28"/>
          <w:lang w:val="ru-RU"/>
        </w:rPr>
        <w:t>Половодов</w:t>
      </w:r>
      <w:proofErr w:type="spellEnd"/>
      <w:r w:rsidRPr="00775CB6">
        <w:rPr>
          <w:rFonts w:ascii="Times New Roman" w:hAnsi="Times New Roman" w:cs="Times New Roman"/>
          <w:sz w:val="28"/>
          <w:szCs w:val="28"/>
          <w:lang w:val="ru-RU"/>
        </w:rPr>
        <w:t xml:space="preserve">, директор Уральского горного банка. Мамин-Сибиряк рисует его </w:t>
      </w:r>
      <w:r w:rsidRPr="00775CB6">
        <w:rPr>
          <w:rFonts w:ascii="Times New Roman" w:hAnsi="Times New Roman" w:cs="Times New Roman"/>
          <w:sz w:val="28"/>
          <w:szCs w:val="28"/>
          <w:lang w:val="ru-RU"/>
        </w:rPr>
        <w:lastRenderedPageBreak/>
        <w:t xml:space="preserve">как человека блестяще образованного, европейски лощёного, знакомого с новейшими финансовыми инструментами. «Он говорил одновременно по-французски, по-немецки и по-английски»,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замечает автор, подчёркивая, что для </w:t>
      </w:r>
      <w:proofErr w:type="spellStart"/>
      <w:r w:rsidRPr="00775CB6">
        <w:rPr>
          <w:rFonts w:ascii="Times New Roman" w:hAnsi="Times New Roman" w:cs="Times New Roman"/>
          <w:sz w:val="28"/>
          <w:szCs w:val="28"/>
          <w:lang w:val="ru-RU"/>
        </w:rPr>
        <w:t>Половодова</w:t>
      </w:r>
      <w:proofErr w:type="spellEnd"/>
      <w:r w:rsidRPr="00775CB6">
        <w:rPr>
          <w:rFonts w:ascii="Times New Roman" w:hAnsi="Times New Roman" w:cs="Times New Roman"/>
          <w:sz w:val="28"/>
          <w:szCs w:val="28"/>
          <w:lang w:val="ru-RU"/>
        </w:rPr>
        <w:t xml:space="preserve"> эта многоязычность является не просто знанием, но социальным инструментом: маркером принадлежности к европеизированной деловой элите.</w:t>
      </w:r>
      <w:r w:rsidR="00B07145">
        <w:rPr>
          <w:rStyle w:val="a7"/>
          <w:rFonts w:ascii="Times New Roman" w:hAnsi="Times New Roman" w:cs="Times New Roman"/>
          <w:sz w:val="28"/>
          <w:szCs w:val="28"/>
          <w:lang w:val="ru-RU"/>
        </w:rPr>
        <w:footnoteReference w:id="10"/>
      </w:r>
    </w:p>
    <w:p w14:paraId="43102E8A" w14:textId="12CF9412" w:rsidR="00775CB6" w:rsidRDefault="00775CB6" w:rsidP="00775CB6">
      <w:pPr>
        <w:spacing w:line="360" w:lineRule="auto"/>
        <w:ind w:firstLine="720"/>
        <w:jc w:val="both"/>
        <w:rPr>
          <w:rFonts w:ascii="Times New Roman" w:hAnsi="Times New Roman" w:cs="Times New Roman"/>
          <w:sz w:val="28"/>
          <w:szCs w:val="28"/>
          <w:lang w:val="ru-RU"/>
        </w:rPr>
      </w:pPr>
      <w:r w:rsidRPr="00775CB6">
        <w:rPr>
          <w:rFonts w:ascii="Times New Roman" w:hAnsi="Times New Roman" w:cs="Times New Roman"/>
          <w:sz w:val="28"/>
          <w:szCs w:val="28"/>
          <w:lang w:val="ru-RU"/>
        </w:rPr>
        <w:t xml:space="preserve">Однако под лощёной поверхностью </w:t>
      </w:r>
      <w:proofErr w:type="spellStart"/>
      <w:r w:rsidRPr="00775CB6">
        <w:rPr>
          <w:rFonts w:ascii="Times New Roman" w:hAnsi="Times New Roman" w:cs="Times New Roman"/>
          <w:sz w:val="28"/>
          <w:szCs w:val="28"/>
          <w:lang w:val="ru-RU"/>
        </w:rPr>
        <w:t>Половодова</w:t>
      </w:r>
      <w:proofErr w:type="spellEnd"/>
      <w:r w:rsidRPr="00775CB6">
        <w:rPr>
          <w:rFonts w:ascii="Times New Roman" w:hAnsi="Times New Roman" w:cs="Times New Roman"/>
          <w:sz w:val="28"/>
          <w:szCs w:val="28"/>
          <w:lang w:val="ru-RU"/>
        </w:rPr>
        <w:t xml:space="preserve"> скрывается хищник. «Деньги не пахнут»,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формулирует он своё жизненное кредо, и в этой реплике Мамин-Сибиряк точно угадывает психологию нового русского капитализма: отсутствие каких-либо нравственных ограничений при наличии безупречного светского фасада.</w:t>
      </w:r>
      <w:r w:rsidR="00B07145">
        <w:rPr>
          <w:rStyle w:val="a7"/>
          <w:rFonts w:ascii="Times New Roman" w:hAnsi="Times New Roman" w:cs="Times New Roman"/>
          <w:sz w:val="28"/>
          <w:szCs w:val="28"/>
          <w:lang w:val="ru-RU"/>
        </w:rPr>
        <w:footnoteReference w:id="11"/>
      </w:r>
      <w:r w:rsidRPr="00775CB6">
        <w:rPr>
          <w:rFonts w:ascii="Times New Roman" w:hAnsi="Times New Roman" w:cs="Times New Roman"/>
          <w:sz w:val="28"/>
          <w:szCs w:val="28"/>
          <w:lang w:val="ru-RU"/>
        </w:rPr>
        <w:t xml:space="preserve"> </w:t>
      </w:r>
      <w:proofErr w:type="spellStart"/>
      <w:r w:rsidRPr="00775CB6">
        <w:rPr>
          <w:rFonts w:ascii="Times New Roman" w:hAnsi="Times New Roman" w:cs="Times New Roman"/>
          <w:sz w:val="28"/>
          <w:szCs w:val="28"/>
          <w:lang w:val="ru-RU"/>
        </w:rPr>
        <w:t>Половодов</w:t>
      </w:r>
      <w:proofErr w:type="spellEnd"/>
      <w:r w:rsidRPr="00775CB6">
        <w:rPr>
          <w:rFonts w:ascii="Times New Roman" w:hAnsi="Times New Roman" w:cs="Times New Roman"/>
          <w:sz w:val="28"/>
          <w:szCs w:val="28"/>
          <w:lang w:val="ru-RU"/>
        </w:rPr>
        <w:t xml:space="preserve">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мастер фиктивных операций, фальшивых документов и манипулирования доверием</w:t>
      </w:r>
      <w:r w:rsidR="008D07C0">
        <w:rPr>
          <w:rFonts w:ascii="Times New Roman" w:hAnsi="Times New Roman" w:cs="Times New Roman"/>
          <w:sz w:val="28"/>
          <w:szCs w:val="28"/>
          <w:lang w:val="ru-RU"/>
        </w:rPr>
        <w:t>.</w:t>
      </w:r>
    </w:p>
    <w:p w14:paraId="7A0EE053" w14:textId="3AB446D9" w:rsidR="00775CB6" w:rsidRDefault="00B07145" w:rsidP="00775CB6">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Образ</w:t>
      </w:r>
      <w:r w:rsidR="00775CB6" w:rsidRPr="00775CB6">
        <w:rPr>
          <w:rFonts w:ascii="Times New Roman" w:hAnsi="Times New Roman" w:cs="Times New Roman"/>
          <w:sz w:val="28"/>
          <w:szCs w:val="28"/>
          <w:lang w:val="ru-RU"/>
        </w:rPr>
        <w:t xml:space="preserve"> главного героя Сергея Привалова, наследника горнозаводских миллионов. Привалов </w:t>
      </w:r>
      <w:r w:rsidR="00E646CA">
        <w:rPr>
          <w:rFonts w:ascii="Times New Roman" w:hAnsi="Times New Roman" w:cs="Times New Roman"/>
          <w:sz w:val="28"/>
          <w:szCs w:val="28"/>
          <w:lang w:val="ru-RU"/>
        </w:rPr>
        <w:t>-</w:t>
      </w:r>
      <w:r w:rsidR="00775CB6" w:rsidRPr="00775CB6">
        <w:rPr>
          <w:rFonts w:ascii="Times New Roman" w:hAnsi="Times New Roman" w:cs="Times New Roman"/>
          <w:sz w:val="28"/>
          <w:szCs w:val="28"/>
          <w:lang w:val="ru-RU"/>
        </w:rPr>
        <w:t xml:space="preserve"> идеалист, воспитанный на народнических идеях, мечтающий употребить своё состояние на благо крестьянства. Он становится лёгкой добычей для </w:t>
      </w:r>
      <w:proofErr w:type="spellStart"/>
      <w:r w:rsidR="00775CB6" w:rsidRPr="00775CB6">
        <w:rPr>
          <w:rFonts w:ascii="Times New Roman" w:hAnsi="Times New Roman" w:cs="Times New Roman"/>
          <w:sz w:val="28"/>
          <w:szCs w:val="28"/>
          <w:lang w:val="ru-RU"/>
        </w:rPr>
        <w:t>Половодовых</w:t>
      </w:r>
      <w:proofErr w:type="spellEnd"/>
      <w:r w:rsidR="00775CB6" w:rsidRPr="00775CB6">
        <w:rPr>
          <w:rFonts w:ascii="Times New Roman" w:hAnsi="Times New Roman" w:cs="Times New Roman"/>
          <w:sz w:val="28"/>
          <w:szCs w:val="28"/>
          <w:lang w:val="ru-RU"/>
        </w:rPr>
        <w:t xml:space="preserve">, потому что не понимает логики капиталистического мира, в который </w:t>
      </w:r>
      <w:proofErr w:type="gramStart"/>
      <w:r w:rsidR="00775CB6" w:rsidRPr="00775CB6">
        <w:rPr>
          <w:rFonts w:ascii="Times New Roman" w:hAnsi="Times New Roman" w:cs="Times New Roman"/>
          <w:sz w:val="28"/>
          <w:szCs w:val="28"/>
          <w:lang w:val="ru-RU"/>
        </w:rPr>
        <w:t>оказывается</w:t>
      </w:r>
      <w:proofErr w:type="gramEnd"/>
      <w:r w:rsidR="00775CB6" w:rsidRPr="00775CB6">
        <w:rPr>
          <w:rFonts w:ascii="Times New Roman" w:hAnsi="Times New Roman" w:cs="Times New Roman"/>
          <w:sz w:val="28"/>
          <w:szCs w:val="28"/>
          <w:lang w:val="ru-RU"/>
        </w:rPr>
        <w:t xml:space="preserve"> ввергнут. В этом столкновении двух типов </w:t>
      </w:r>
      <w:r w:rsidR="00E646CA">
        <w:rPr>
          <w:rFonts w:ascii="Times New Roman" w:hAnsi="Times New Roman" w:cs="Times New Roman"/>
          <w:sz w:val="28"/>
          <w:szCs w:val="28"/>
          <w:lang w:val="ru-RU"/>
        </w:rPr>
        <w:t>-</w:t>
      </w:r>
      <w:r w:rsidR="00775CB6" w:rsidRPr="00775CB6">
        <w:rPr>
          <w:rFonts w:ascii="Times New Roman" w:hAnsi="Times New Roman" w:cs="Times New Roman"/>
          <w:sz w:val="28"/>
          <w:szCs w:val="28"/>
          <w:lang w:val="ru-RU"/>
        </w:rPr>
        <w:t xml:space="preserve"> прагматичного финансиста и бессильного идеалиста </w:t>
      </w:r>
      <w:r w:rsidR="00E646CA">
        <w:rPr>
          <w:rFonts w:ascii="Times New Roman" w:hAnsi="Times New Roman" w:cs="Times New Roman"/>
          <w:sz w:val="28"/>
          <w:szCs w:val="28"/>
          <w:lang w:val="ru-RU"/>
        </w:rPr>
        <w:t>-</w:t>
      </w:r>
      <w:r w:rsidR="00775CB6" w:rsidRPr="00775CB6">
        <w:rPr>
          <w:rFonts w:ascii="Times New Roman" w:hAnsi="Times New Roman" w:cs="Times New Roman"/>
          <w:sz w:val="28"/>
          <w:szCs w:val="28"/>
          <w:lang w:val="ru-RU"/>
        </w:rPr>
        <w:t xml:space="preserve"> Мамин-Сибиряк с горькой точностью обозначает культурный разрыв пореформенного общества.</w:t>
      </w:r>
      <w:r>
        <w:rPr>
          <w:rStyle w:val="a7"/>
          <w:rFonts w:ascii="Times New Roman" w:hAnsi="Times New Roman" w:cs="Times New Roman"/>
          <w:sz w:val="28"/>
          <w:szCs w:val="28"/>
          <w:lang w:val="ru-RU"/>
        </w:rPr>
        <w:footnoteReference w:id="12"/>
      </w:r>
    </w:p>
    <w:p w14:paraId="491CCDD2" w14:textId="40703BED" w:rsidR="00775CB6" w:rsidRPr="008D07C0" w:rsidRDefault="00775CB6" w:rsidP="008D07C0">
      <w:pPr>
        <w:spacing w:line="360" w:lineRule="auto"/>
        <w:ind w:firstLine="720"/>
        <w:jc w:val="both"/>
        <w:rPr>
          <w:rFonts w:ascii="Times New Roman" w:hAnsi="Times New Roman" w:cs="Times New Roman"/>
          <w:sz w:val="28"/>
          <w:szCs w:val="28"/>
          <w:lang w:val="ru-RU"/>
        </w:rPr>
      </w:pPr>
      <w:r w:rsidRPr="00775CB6">
        <w:rPr>
          <w:rFonts w:ascii="Times New Roman" w:hAnsi="Times New Roman" w:cs="Times New Roman"/>
          <w:sz w:val="28"/>
          <w:szCs w:val="28"/>
          <w:lang w:val="ru-RU"/>
        </w:rPr>
        <w:t xml:space="preserve">Для историка роман ценен и как источник по деловым нравам эпохи: Мамин-Сибиряк воспроизводит конкретные механизмы </w:t>
      </w:r>
      <w:r w:rsidR="00E646CA">
        <w:rPr>
          <w:rFonts w:ascii="Times New Roman" w:hAnsi="Times New Roman" w:cs="Times New Roman"/>
          <w:sz w:val="28"/>
          <w:szCs w:val="28"/>
          <w:lang w:val="ru-RU"/>
        </w:rPr>
        <w:t>-</w:t>
      </w:r>
      <w:r w:rsidRPr="00775CB6">
        <w:rPr>
          <w:rFonts w:ascii="Times New Roman" w:hAnsi="Times New Roman" w:cs="Times New Roman"/>
          <w:sz w:val="28"/>
          <w:szCs w:val="28"/>
          <w:lang w:val="ru-RU"/>
        </w:rPr>
        <w:t xml:space="preserve"> учредительские </w:t>
      </w:r>
      <w:proofErr w:type="spellStart"/>
      <w:r w:rsidRPr="00775CB6">
        <w:rPr>
          <w:rFonts w:ascii="Times New Roman" w:hAnsi="Times New Roman" w:cs="Times New Roman"/>
          <w:sz w:val="28"/>
          <w:szCs w:val="28"/>
          <w:lang w:val="ru-RU"/>
        </w:rPr>
        <w:t>афёры</w:t>
      </w:r>
      <w:proofErr w:type="spellEnd"/>
      <w:r w:rsidRPr="00775CB6">
        <w:rPr>
          <w:rFonts w:ascii="Times New Roman" w:hAnsi="Times New Roman" w:cs="Times New Roman"/>
          <w:sz w:val="28"/>
          <w:szCs w:val="28"/>
          <w:lang w:val="ru-RU"/>
        </w:rPr>
        <w:t xml:space="preserve"> при создании банков, практику «дутых» вкладов, обычай откупаться от ревизий. Читая «Приваловские миллионы» рядом с монографией </w:t>
      </w:r>
      <w:proofErr w:type="spellStart"/>
      <w:r w:rsidRPr="00775CB6">
        <w:rPr>
          <w:rFonts w:ascii="Times New Roman" w:hAnsi="Times New Roman" w:cs="Times New Roman"/>
          <w:sz w:val="28"/>
          <w:szCs w:val="28"/>
          <w:lang w:val="ru-RU"/>
        </w:rPr>
        <w:t>Ананьича</w:t>
      </w:r>
      <w:proofErr w:type="spellEnd"/>
      <w:r w:rsidRPr="00775CB6">
        <w:rPr>
          <w:rFonts w:ascii="Times New Roman" w:hAnsi="Times New Roman" w:cs="Times New Roman"/>
          <w:sz w:val="28"/>
          <w:szCs w:val="28"/>
          <w:lang w:val="ru-RU"/>
        </w:rPr>
        <w:t>, убеждаешься, что автор описывал реальные схемы, лишь беллетризованные в меру художественных требований.</w:t>
      </w:r>
    </w:p>
    <w:p w14:paraId="3AB11BB4" w14:textId="66E222B7" w:rsidR="00775CB6" w:rsidRPr="00B07145" w:rsidRDefault="00775CB6" w:rsidP="00775CB6">
      <w:pPr>
        <w:pStyle w:val="2"/>
        <w:spacing w:line="360" w:lineRule="auto"/>
        <w:rPr>
          <w:rFonts w:ascii="Times New Roman" w:eastAsia="Times New Roman" w:hAnsi="Times New Roman" w:cs="Times New Roman"/>
          <w:sz w:val="28"/>
          <w:szCs w:val="28"/>
          <w:lang w:val="ru-RU"/>
        </w:rPr>
      </w:pPr>
      <w:bookmarkStart w:id="8" w:name="_Toc225711463"/>
      <w:r w:rsidRPr="00125B0C">
        <w:rPr>
          <w:rFonts w:ascii="Times New Roman" w:eastAsia="Times New Roman" w:hAnsi="Times New Roman" w:cs="Times New Roman"/>
          <w:sz w:val="28"/>
          <w:szCs w:val="28"/>
        </w:rPr>
        <w:lastRenderedPageBreak/>
        <w:t>§</w:t>
      </w:r>
      <w:r w:rsidRPr="00125B0C">
        <w:rPr>
          <w:rFonts w:ascii="Times New Roman" w:eastAsia="Times New Roman" w:hAnsi="Times New Roman" w:cs="Times New Roman"/>
          <w:sz w:val="28"/>
          <w:szCs w:val="28"/>
          <w:lang w:val="ru-RU"/>
        </w:rPr>
        <w:t xml:space="preserve"> </w:t>
      </w:r>
      <w:r w:rsidRPr="00775CB6">
        <w:rPr>
          <w:rFonts w:ascii="Times New Roman" w:eastAsia="Times New Roman" w:hAnsi="Times New Roman" w:cs="Times New Roman"/>
          <w:sz w:val="28"/>
          <w:szCs w:val="28"/>
          <w:lang w:val="ru-RU"/>
        </w:rPr>
        <w:t>2</w:t>
      </w:r>
      <w:r w:rsidRPr="00125B0C">
        <w:rPr>
          <w:rFonts w:ascii="Times New Roman" w:eastAsia="Times New Roman" w:hAnsi="Times New Roman" w:cs="Times New Roman"/>
          <w:sz w:val="28"/>
          <w:szCs w:val="28"/>
          <w:lang w:val="ru-RU"/>
        </w:rPr>
        <w:t>.</w:t>
      </w:r>
      <w:r w:rsidRPr="00775CB6">
        <w:rPr>
          <w:rFonts w:ascii="Times New Roman" w:eastAsia="Times New Roman" w:hAnsi="Times New Roman" w:cs="Times New Roman"/>
          <w:sz w:val="28"/>
          <w:szCs w:val="28"/>
          <w:lang w:val="ru-RU"/>
        </w:rPr>
        <w:t>3</w:t>
      </w:r>
      <w:r w:rsidRPr="00125B0C">
        <w:rPr>
          <w:rFonts w:ascii="Times New Roman" w:eastAsia="Times New Roman" w:hAnsi="Times New Roman" w:cs="Times New Roman"/>
          <w:sz w:val="28"/>
          <w:szCs w:val="28"/>
          <w:lang w:val="ru-RU"/>
        </w:rPr>
        <w:t xml:space="preserve">. </w:t>
      </w:r>
      <w:r w:rsidRPr="00775CB6">
        <w:rPr>
          <w:rFonts w:ascii="Times New Roman" w:eastAsia="Times New Roman" w:hAnsi="Times New Roman" w:cs="Times New Roman"/>
          <w:sz w:val="28"/>
          <w:szCs w:val="28"/>
          <w:lang w:val="ru-RU"/>
        </w:rPr>
        <w:t>Портрет банкира в изобразительном искусстве: как деловая элита видела себя</w:t>
      </w:r>
      <w:bookmarkEnd w:id="8"/>
    </w:p>
    <w:p w14:paraId="54F8B985" w14:textId="310EBCB7" w:rsidR="00775CB6" w:rsidRDefault="00F66374" w:rsidP="00775CB6">
      <w:pPr>
        <w:spacing w:line="360" w:lineRule="auto"/>
        <w:ind w:firstLine="720"/>
        <w:jc w:val="both"/>
        <w:rPr>
          <w:rFonts w:ascii="Times New Roman" w:hAnsi="Times New Roman" w:cs="Times New Roman"/>
          <w:sz w:val="28"/>
          <w:szCs w:val="28"/>
          <w:lang w:val="ru-RU"/>
        </w:rPr>
      </w:pPr>
      <w:r w:rsidRPr="00F66374">
        <w:rPr>
          <w:rFonts w:ascii="Times New Roman" w:hAnsi="Times New Roman" w:cs="Times New Roman"/>
          <w:sz w:val="28"/>
          <w:szCs w:val="28"/>
          <w:lang w:val="ru-RU"/>
        </w:rPr>
        <w:t xml:space="preserve">Жанр представительного портрета, переживавший в пореформенную эпоху настоящий расцвет, превратился для петербургской буржуазии в главный инструмент культурной легитимизации. Исследователь </w:t>
      </w:r>
      <w:proofErr w:type="gramStart"/>
      <w:r w:rsidRPr="00F66374">
        <w:rPr>
          <w:rFonts w:ascii="Times New Roman" w:hAnsi="Times New Roman" w:cs="Times New Roman"/>
          <w:sz w:val="28"/>
          <w:szCs w:val="28"/>
          <w:lang w:val="ru-RU"/>
        </w:rPr>
        <w:t>Е.В.</w:t>
      </w:r>
      <w:proofErr w:type="gramEnd"/>
      <w:r w:rsidRPr="00F66374">
        <w:rPr>
          <w:rFonts w:ascii="Times New Roman" w:hAnsi="Times New Roman" w:cs="Times New Roman"/>
          <w:sz w:val="28"/>
          <w:szCs w:val="28"/>
          <w:lang w:val="ru-RU"/>
        </w:rPr>
        <w:t xml:space="preserve"> Нестерова показала, что заказы от купцов и банкиров составляли к 1880-м гг. значительную долю портретных работ мастеров передвижнического круга</w:t>
      </w:r>
      <w:r w:rsidR="00775CB6" w:rsidRPr="00775CB6">
        <w:rPr>
          <w:rFonts w:ascii="Times New Roman" w:hAnsi="Times New Roman" w:cs="Times New Roman"/>
          <w:sz w:val="28"/>
          <w:szCs w:val="28"/>
          <w:lang w:val="ru-RU"/>
        </w:rPr>
        <w:t>.</w:t>
      </w:r>
      <w:r w:rsidR="00B07145">
        <w:rPr>
          <w:rStyle w:val="a7"/>
          <w:rFonts w:ascii="Times New Roman" w:hAnsi="Times New Roman" w:cs="Times New Roman"/>
          <w:sz w:val="28"/>
          <w:szCs w:val="28"/>
          <w:lang w:val="ru-RU"/>
        </w:rPr>
        <w:footnoteReference w:id="13"/>
      </w:r>
    </w:p>
    <w:p w14:paraId="145FBD97" w14:textId="4FD68D5F" w:rsidR="00F66374" w:rsidRDefault="00F66374" w:rsidP="00775CB6">
      <w:pPr>
        <w:spacing w:line="360" w:lineRule="auto"/>
        <w:ind w:firstLine="720"/>
        <w:jc w:val="both"/>
        <w:rPr>
          <w:rFonts w:ascii="Times New Roman" w:hAnsi="Times New Roman" w:cs="Times New Roman"/>
          <w:sz w:val="28"/>
          <w:szCs w:val="28"/>
          <w:lang w:val="ru-RU"/>
        </w:rPr>
      </w:pPr>
      <w:r w:rsidRPr="00F66374">
        <w:rPr>
          <w:rFonts w:ascii="Times New Roman" w:hAnsi="Times New Roman" w:cs="Times New Roman"/>
          <w:sz w:val="28"/>
          <w:szCs w:val="28"/>
          <w:lang w:val="ru-RU"/>
        </w:rPr>
        <w:t xml:space="preserve">Как же хотел выглядеть банкир на портрете? Сравнение заказных портретов финансистов с портретами аристократов и государственных деятелей той же эпохи обнаруживает намеренную сдержанность. Банкир, как правило, изображён в простом тёмном сюртуке </w:t>
      </w:r>
      <w:r w:rsidR="00E646CA">
        <w:rPr>
          <w:rFonts w:ascii="Times New Roman" w:hAnsi="Times New Roman" w:cs="Times New Roman"/>
          <w:sz w:val="28"/>
          <w:szCs w:val="28"/>
          <w:lang w:val="ru-RU"/>
        </w:rPr>
        <w:t>-</w:t>
      </w:r>
      <w:r w:rsidRPr="00F66374">
        <w:rPr>
          <w:rFonts w:ascii="Times New Roman" w:hAnsi="Times New Roman" w:cs="Times New Roman"/>
          <w:sz w:val="28"/>
          <w:szCs w:val="28"/>
          <w:lang w:val="ru-RU"/>
        </w:rPr>
        <w:t xml:space="preserve"> без орденов, без военного мундира, без пышного интерьерного обрамления. Взгляд прямой, иногда жёсткий, иногда усталый, но всегда серьёзный. Этот визуальный код говорил: я человек дела, а не происхождения; мой статус определяется компетентностью, а не родословной.</w:t>
      </w:r>
    </w:p>
    <w:p w14:paraId="30A830BA" w14:textId="195749AD" w:rsidR="00F66374" w:rsidRDefault="00B07145" w:rsidP="00775CB6">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F66374" w:rsidRPr="00F66374">
        <w:rPr>
          <w:rFonts w:ascii="Times New Roman" w:hAnsi="Times New Roman" w:cs="Times New Roman"/>
          <w:sz w:val="28"/>
          <w:szCs w:val="28"/>
          <w:lang w:val="ru-RU"/>
        </w:rPr>
        <w:t xml:space="preserve"> рубежу </w:t>
      </w:r>
      <w:proofErr w:type="gramStart"/>
      <w:r w:rsidR="00F66374" w:rsidRPr="00F66374">
        <w:rPr>
          <w:rFonts w:ascii="Times New Roman" w:hAnsi="Times New Roman" w:cs="Times New Roman"/>
          <w:sz w:val="28"/>
          <w:szCs w:val="28"/>
          <w:lang w:val="ru-RU"/>
        </w:rPr>
        <w:t>XIX</w:t>
      </w:r>
      <w:r w:rsidR="00E646CA">
        <w:rPr>
          <w:rFonts w:ascii="Times New Roman" w:hAnsi="Times New Roman" w:cs="Times New Roman"/>
          <w:sz w:val="28"/>
          <w:szCs w:val="28"/>
          <w:lang w:val="ru-RU"/>
        </w:rPr>
        <w:t>-</w:t>
      </w:r>
      <w:r w:rsidR="00F66374" w:rsidRPr="00F66374">
        <w:rPr>
          <w:rFonts w:ascii="Times New Roman" w:hAnsi="Times New Roman" w:cs="Times New Roman"/>
          <w:sz w:val="28"/>
          <w:szCs w:val="28"/>
          <w:lang w:val="ru-RU"/>
        </w:rPr>
        <w:t>XX</w:t>
      </w:r>
      <w:proofErr w:type="gramEnd"/>
      <w:r w:rsidR="00F66374" w:rsidRPr="00F66374">
        <w:rPr>
          <w:rFonts w:ascii="Times New Roman" w:hAnsi="Times New Roman" w:cs="Times New Roman"/>
          <w:sz w:val="28"/>
          <w:szCs w:val="28"/>
          <w:lang w:val="ru-RU"/>
        </w:rPr>
        <w:t xml:space="preserve"> вв. модным фоном становится рабочий кабинет </w:t>
      </w:r>
      <w:r w:rsidR="00E646CA">
        <w:rPr>
          <w:rFonts w:ascii="Times New Roman" w:hAnsi="Times New Roman" w:cs="Times New Roman"/>
          <w:sz w:val="28"/>
          <w:szCs w:val="28"/>
          <w:lang w:val="ru-RU"/>
        </w:rPr>
        <w:t>-</w:t>
      </w:r>
      <w:r w:rsidR="00F66374" w:rsidRPr="00F66374">
        <w:rPr>
          <w:rFonts w:ascii="Times New Roman" w:hAnsi="Times New Roman" w:cs="Times New Roman"/>
          <w:sz w:val="28"/>
          <w:szCs w:val="28"/>
          <w:lang w:val="ru-RU"/>
        </w:rPr>
        <w:t xml:space="preserve"> заваленный бумагами стол, книжные полки, карты или чертежи на стене. Эта перемена фона </w:t>
      </w:r>
      <w:r w:rsidR="00E646CA">
        <w:rPr>
          <w:rFonts w:ascii="Times New Roman" w:hAnsi="Times New Roman" w:cs="Times New Roman"/>
          <w:sz w:val="28"/>
          <w:szCs w:val="28"/>
          <w:lang w:val="ru-RU"/>
        </w:rPr>
        <w:t>-</w:t>
      </w:r>
      <w:r w:rsidR="00F66374" w:rsidRPr="00F66374">
        <w:rPr>
          <w:rFonts w:ascii="Times New Roman" w:hAnsi="Times New Roman" w:cs="Times New Roman"/>
          <w:sz w:val="28"/>
          <w:szCs w:val="28"/>
          <w:lang w:val="ru-RU"/>
        </w:rPr>
        <w:t xml:space="preserve"> не просто мода, а программное высказывание: я принадлежу миру труда и знания, а не миру праздного представительства.</w:t>
      </w:r>
      <w:r>
        <w:rPr>
          <w:rStyle w:val="a7"/>
          <w:rFonts w:ascii="Times New Roman" w:hAnsi="Times New Roman" w:cs="Times New Roman"/>
          <w:sz w:val="28"/>
          <w:szCs w:val="28"/>
          <w:lang w:val="ru-RU"/>
        </w:rPr>
        <w:footnoteReference w:id="14"/>
      </w:r>
    </w:p>
    <w:p w14:paraId="5444B6A1" w14:textId="0D9DABB9" w:rsidR="00E646CA" w:rsidRPr="00B07145" w:rsidRDefault="00B07145" w:rsidP="00B07145">
      <w:pPr>
        <w:spacing w:line="360" w:lineRule="auto"/>
        <w:ind w:firstLine="720"/>
        <w:jc w:val="both"/>
        <w:rPr>
          <w:rFonts w:ascii="Times New Roman" w:hAnsi="Times New Roman" w:cs="Times New Roman"/>
          <w:sz w:val="28"/>
          <w:szCs w:val="28"/>
          <w:lang w:val="ru-RU"/>
        </w:rPr>
      </w:pPr>
      <w:r w:rsidRPr="00B07145">
        <w:rPr>
          <w:rFonts w:ascii="Times New Roman" w:hAnsi="Times New Roman" w:cs="Times New Roman"/>
          <w:sz w:val="28"/>
          <w:szCs w:val="28"/>
          <w:lang w:val="ru-RU"/>
        </w:rPr>
        <w:t xml:space="preserve">В карикатурной графике журналов «Осколки» и «Будильник» банкир изображался совсем иначе: жирный краснолицый господин в цилиндре, попирающий ногами бедняков, или тонкий бледный манипулятор, плетущий нити финансовых интриг. Два портретных образа </w:t>
      </w:r>
      <w:r w:rsidR="00C7474E">
        <w:rPr>
          <w:rFonts w:ascii="Times New Roman" w:hAnsi="Times New Roman" w:cs="Times New Roman"/>
          <w:sz w:val="28"/>
          <w:szCs w:val="28"/>
          <w:lang w:val="ru-RU"/>
        </w:rPr>
        <w:t>-</w:t>
      </w:r>
      <w:r w:rsidRPr="00B07145">
        <w:rPr>
          <w:rFonts w:ascii="Times New Roman" w:hAnsi="Times New Roman" w:cs="Times New Roman"/>
          <w:sz w:val="28"/>
          <w:szCs w:val="28"/>
          <w:lang w:val="ru-RU"/>
        </w:rPr>
        <w:t xml:space="preserve"> торжественный и карикатурный </w:t>
      </w:r>
      <w:r w:rsidR="00C7474E">
        <w:rPr>
          <w:rFonts w:ascii="Times New Roman" w:hAnsi="Times New Roman" w:cs="Times New Roman"/>
          <w:sz w:val="28"/>
          <w:szCs w:val="28"/>
          <w:lang w:val="ru-RU"/>
        </w:rPr>
        <w:t>-</w:t>
      </w:r>
      <w:r w:rsidRPr="00B07145">
        <w:rPr>
          <w:rFonts w:ascii="Times New Roman" w:hAnsi="Times New Roman" w:cs="Times New Roman"/>
          <w:sz w:val="28"/>
          <w:szCs w:val="28"/>
          <w:lang w:val="ru-RU"/>
        </w:rPr>
        <w:t xml:space="preserve"> сосуществовали в культуре пореформенной России, создавая то напряжение, которое и составляло подлинный культурный климат эпохи</w:t>
      </w:r>
      <w:r w:rsidR="00F66374" w:rsidRPr="00F66374">
        <w:rPr>
          <w:rFonts w:ascii="Times New Roman" w:hAnsi="Times New Roman" w:cs="Times New Roman"/>
          <w:sz w:val="28"/>
          <w:szCs w:val="28"/>
          <w:lang w:val="ru-RU"/>
        </w:rPr>
        <w:t>.</w:t>
      </w:r>
      <w:r>
        <w:rPr>
          <w:rStyle w:val="a7"/>
          <w:rFonts w:ascii="Times New Roman" w:hAnsi="Times New Roman" w:cs="Times New Roman"/>
          <w:sz w:val="28"/>
          <w:szCs w:val="28"/>
          <w:lang w:val="ru-RU"/>
        </w:rPr>
        <w:footnoteReference w:id="15"/>
      </w:r>
    </w:p>
    <w:p w14:paraId="2B026822" w14:textId="77777777" w:rsidR="00E646CA" w:rsidRDefault="00E646CA" w:rsidP="00775CB6">
      <w:pPr>
        <w:rPr>
          <w:lang w:val="ru-RU"/>
        </w:rPr>
      </w:pPr>
    </w:p>
    <w:p w14:paraId="2F25CBA4" w14:textId="524E899D" w:rsidR="00E646CA" w:rsidRPr="00E646CA" w:rsidRDefault="00E646CA" w:rsidP="00E646CA">
      <w:pPr>
        <w:pStyle w:val="1"/>
        <w:spacing w:line="360" w:lineRule="auto"/>
        <w:rPr>
          <w:rFonts w:ascii="Times New Roman" w:eastAsia="Times New Roman" w:hAnsi="Times New Roman" w:cs="Times New Roman"/>
          <w:b/>
          <w:bCs/>
          <w:sz w:val="28"/>
          <w:szCs w:val="28"/>
          <w:lang w:val="ru-RU"/>
        </w:rPr>
      </w:pPr>
      <w:bookmarkStart w:id="9" w:name="_Toc225711464"/>
      <w:r w:rsidRPr="00125B0C">
        <w:rPr>
          <w:rFonts w:ascii="Times New Roman" w:eastAsia="Times New Roman" w:hAnsi="Times New Roman" w:cs="Times New Roman"/>
          <w:b/>
          <w:bCs/>
          <w:sz w:val="28"/>
          <w:szCs w:val="28"/>
        </w:rPr>
        <w:lastRenderedPageBreak/>
        <w:t xml:space="preserve">Глава </w:t>
      </w:r>
      <w:r>
        <w:rPr>
          <w:rFonts w:ascii="Times New Roman" w:eastAsia="Times New Roman" w:hAnsi="Times New Roman" w:cs="Times New Roman"/>
          <w:b/>
          <w:bCs/>
          <w:sz w:val="28"/>
          <w:szCs w:val="28"/>
          <w:lang w:val="ru-RU"/>
        </w:rPr>
        <w:t>3</w:t>
      </w:r>
      <w:r w:rsidRPr="00125B0C">
        <w:rPr>
          <w:rFonts w:ascii="Times New Roman" w:eastAsia="Times New Roman" w:hAnsi="Times New Roman" w:cs="Times New Roman"/>
          <w:b/>
          <w:bCs/>
          <w:sz w:val="28"/>
          <w:szCs w:val="28"/>
        </w:rPr>
        <w:t>.</w:t>
      </w:r>
      <w:r w:rsidRPr="00125B0C">
        <w:rPr>
          <w:rFonts w:ascii="Times New Roman" w:eastAsia="Times New Roman" w:hAnsi="Times New Roman" w:cs="Times New Roman"/>
          <w:b/>
          <w:bCs/>
          <w:sz w:val="28"/>
          <w:szCs w:val="28"/>
          <w:lang w:val="ru-RU"/>
        </w:rPr>
        <w:t xml:space="preserve"> </w:t>
      </w:r>
      <w:r w:rsidR="00EC31C2" w:rsidRPr="00EC31C2">
        <w:rPr>
          <w:rFonts w:ascii="Times New Roman" w:eastAsia="Times New Roman" w:hAnsi="Times New Roman" w:cs="Times New Roman"/>
          <w:b/>
          <w:bCs/>
          <w:color w:val="000000"/>
          <w:sz w:val="28"/>
          <w:szCs w:val="28"/>
          <w:lang w:val="ru-RU"/>
        </w:rPr>
        <w:t>Кризис 1899–1902 гг. и концентрация банковского капитала</w:t>
      </w:r>
      <w:bookmarkEnd w:id="9"/>
    </w:p>
    <w:p w14:paraId="58023149" w14:textId="2AE9EAA3" w:rsidR="00E646CA" w:rsidRPr="00775CB6" w:rsidRDefault="00EC31C2" w:rsidP="00E646CA">
      <w:pPr>
        <w:spacing w:line="360" w:lineRule="auto"/>
        <w:ind w:firstLine="720"/>
        <w:jc w:val="both"/>
        <w:rPr>
          <w:rFonts w:ascii="Times New Roman" w:hAnsi="Times New Roman" w:cs="Times New Roman"/>
          <w:sz w:val="28"/>
          <w:szCs w:val="28"/>
          <w:lang w:val="ru-RU"/>
        </w:rPr>
      </w:pPr>
      <w:r w:rsidRPr="00EC31C2">
        <w:rPr>
          <w:rFonts w:ascii="Times New Roman" w:eastAsia="Times New Roman" w:hAnsi="Times New Roman" w:cs="Times New Roman"/>
          <w:sz w:val="28"/>
          <w:szCs w:val="28"/>
          <w:lang w:val="ru-RU"/>
        </w:rPr>
        <w:t xml:space="preserve">Промышленный подъём 1890-х гг. закончился обвалом </w:t>
      </w:r>
      <w:r>
        <w:rPr>
          <w:rFonts w:ascii="Times New Roman" w:eastAsia="Times New Roman" w:hAnsi="Times New Roman" w:cs="Times New Roman"/>
          <w:sz w:val="28"/>
          <w:szCs w:val="28"/>
          <w:lang w:val="ru-RU"/>
        </w:rPr>
        <w:t>-</w:t>
      </w:r>
      <w:r w:rsidRPr="00EC31C2">
        <w:rPr>
          <w:rFonts w:ascii="Times New Roman" w:eastAsia="Times New Roman" w:hAnsi="Times New Roman" w:cs="Times New Roman"/>
          <w:sz w:val="28"/>
          <w:szCs w:val="28"/>
          <w:lang w:val="ru-RU"/>
        </w:rPr>
        <w:t xml:space="preserve"> и то, как банковская система Петербурга пережила это испытание, многое объясняет как в дальнейшей судьбе российского капитализма, так и в феномене грандиозного банковского строительства эпохи: словно пережившие кризис учреждения должны были доказать себе и городу, что они выжили и окрепли </w:t>
      </w:r>
      <w:r>
        <w:rPr>
          <w:rFonts w:ascii="Times New Roman" w:eastAsia="Times New Roman" w:hAnsi="Times New Roman" w:cs="Times New Roman"/>
          <w:sz w:val="28"/>
          <w:szCs w:val="28"/>
          <w:lang w:val="ru-RU"/>
        </w:rPr>
        <w:t>-</w:t>
      </w:r>
      <w:r w:rsidRPr="00EC31C2">
        <w:rPr>
          <w:rFonts w:ascii="Times New Roman" w:eastAsia="Times New Roman" w:hAnsi="Times New Roman" w:cs="Times New Roman"/>
          <w:sz w:val="28"/>
          <w:szCs w:val="28"/>
          <w:lang w:val="ru-RU"/>
        </w:rPr>
        <w:t xml:space="preserve"> и доказывали это камнем и гранитом.</w:t>
      </w:r>
    </w:p>
    <w:p w14:paraId="6729AE22" w14:textId="66F0E219" w:rsidR="00E646CA" w:rsidRDefault="00E646CA" w:rsidP="00E646CA">
      <w:pPr>
        <w:pStyle w:val="2"/>
        <w:spacing w:line="360" w:lineRule="auto"/>
        <w:rPr>
          <w:rFonts w:ascii="Times New Roman" w:eastAsia="Times New Roman" w:hAnsi="Times New Roman" w:cs="Times New Roman"/>
          <w:sz w:val="28"/>
          <w:szCs w:val="28"/>
          <w:lang w:val="ru-RU"/>
        </w:rPr>
      </w:pPr>
      <w:bookmarkStart w:id="10" w:name="_Toc225711465"/>
      <w:r w:rsidRPr="00125B0C">
        <w:rPr>
          <w:rFonts w:ascii="Times New Roman" w:eastAsia="Times New Roman" w:hAnsi="Times New Roman" w:cs="Times New Roman"/>
          <w:sz w:val="28"/>
          <w:szCs w:val="28"/>
        </w:rPr>
        <w:t>§</w:t>
      </w:r>
      <w:r w:rsidRPr="00125B0C">
        <w:rPr>
          <w:rFonts w:ascii="Times New Roman" w:eastAsia="Times New Roman" w:hAnsi="Times New Roman" w:cs="Times New Roman"/>
          <w:sz w:val="28"/>
          <w:szCs w:val="28"/>
          <w:lang w:val="ru-RU"/>
        </w:rPr>
        <w:t xml:space="preserve"> </w:t>
      </w:r>
      <w:r w:rsidR="00EC31C2">
        <w:rPr>
          <w:rFonts w:ascii="Times New Roman" w:eastAsia="Times New Roman" w:hAnsi="Times New Roman" w:cs="Times New Roman"/>
          <w:sz w:val="28"/>
          <w:szCs w:val="28"/>
          <w:lang w:val="ru-RU"/>
        </w:rPr>
        <w:t>3</w:t>
      </w:r>
      <w:r w:rsidRPr="00125B0C">
        <w:rPr>
          <w:rFonts w:ascii="Times New Roman" w:eastAsia="Times New Roman" w:hAnsi="Times New Roman" w:cs="Times New Roman"/>
          <w:sz w:val="28"/>
          <w:szCs w:val="28"/>
          <w:lang w:val="ru-RU"/>
        </w:rPr>
        <w:t xml:space="preserve">.1. </w:t>
      </w:r>
      <w:r w:rsidR="00EC31C2" w:rsidRPr="00EC31C2">
        <w:rPr>
          <w:rFonts w:ascii="Times New Roman" w:eastAsia="Times New Roman" w:hAnsi="Times New Roman" w:cs="Times New Roman"/>
          <w:sz w:val="28"/>
          <w:szCs w:val="28"/>
          <w:lang w:val="ru-RU"/>
        </w:rPr>
        <w:t>Промышленный подъём 1890-х и накопление рисков</w:t>
      </w:r>
      <w:bookmarkEnd w:id="10"/>
    </w:p>
    <w:p w14:paraId="603E90C1" w14:textId="64DB406A" w:rsidR="00EC31C2" w:rsidRDefault="00EC31C2" w:rsidP="00EC31C2">
      <w:pPr>
        <w:spacing w:line="360" w:lineRule="auto"/>
        <w:ind w:firstLine="720"/>
        <w:jc w:val="both"/>
        <w:rPr>
          <w:rFonts w:ascii="Times New Roman" w:eastAsia="Times New Roman" w:hAnsi="Times New Roman" w:cs="Times New Roman"/>
          <w:sz w:val="28"/>
          <w:szCs w:val="28"/>
          <w:lang w:val="ru-RU"/>
        </w:rPr>
      </w:pPr>
      <w:r w:rsidRPr="00EC31C2">
        <w:rPr>
          <w:rFonts w:ascii="Times New Roman" w:eastAsia="Times New Roman" w:hAnsi="Times New Roman" w:cs="Times New Roman"/>
          <w:sz w:val="28"/>
          <w:szCs w:val="28"/>
          <w:lang w:val="ru-RU"/>
        </w:rPr>
        <w:t xml:space="preserve">Десятилетие с 1893 по 1899 г. вошло в историю как «эпоха Витте» </w:t>
      </w:r>
      <w:r>
        <w:rPr>
          <w:rFonts w:ascii="Times New Roman" w:eastAsia="Times New Roman" w:hAnsi="Times New Roman" w:cs="Times New Roman"/>
          <w:sz w:val="28"/>
          <w:szCs w:val="28"/>
          <w:lang w:val="ru-RU"/>
        </w:rPr>
        <w:t>-</w:t>
      </w:r>
      <w:r w:rsidRPr="00EC31C2">
        <w:rPr>
          <w:rFonts w:ascii="Times New Roman" w:eastAsia="Times New Roman" w:hAnsi="Times New Roman" w:cs="Times New Roman"/>
          <w:sz w:val="28"/>
          <w:szCs w:val="28"/>
          <w:lang w:val="ru-RU"/>
        </w:rPr>
        <w:t xml:space="preserve"> по имени министра финансов Сергея Юльевича Витте, сделавшего ставку на форсированную индустриализацию за счёт государственных займов, иностранных инвестиций и железнодорожного строительства. Темпы промышленного роста были впечатляющими: выплавка чугуна за десятилетие увеличилась втрое, производство стали </w:t>
      </w:r>
      <w:r>
        <w:rPr>
          <w:rFonts w:ascii="Times New Roman" w:eastAsia="Times New Roman" w:hAnsi="Times New Roman" w:cs="Times New Roman"/>
          <w:sz w:val="28"/>
          <w:szCs w:val="28"/>
          <w:lang w:val="ru-RU"/>
        </w:rPr>
        <w:t>-</w:t>
      </w:r>
      <w:r w:rsidRPr="00EC31C2">
        <w:rPr>
          <w:rFonts w:ascii="Times New Roman" w:eastAsia="Times New Roman" w:hAnsi="Times New Roman" w:cs="Times New Roman"/>
          <w:sz w:val="28"/>
          <w:szCs w:val="28"/>
          <w:lang w:val="ru-RU"/>
        </w:rPr>
        <w:t xml:space="preserve"> вчетверо. В.И. Бовыкин показал, что именно в этот период петербургские банки окончательно превратились из расчётных контор в полноценных инвесторов промышленного производства.</w:t>
      </w:r>
      <w:r w:rsidR="00B07145">
        <w:rPr>
          <w:rStyle w:val="a7"/>
          <w:rFonts w:ascii="Times New Roman" w:eastAsia="Times New Roman" w:hAnsi="Times New Roman" w:cs="Times New Roman"/>
          <w:sz w:val="28"/>
          <w:szCs w:val="28"/>
          <w:lang w:val="ru-RU"/>
        </w:rPr>
        <w:footnoteReference w:id="16"/>
      </w:r>
    </w:p>
    <w:p w14:paraId="0ECFCEE7" w14:textId="5A21EE83" w:rsidR="00EC31C2" w:rsidRPr="00775CB6"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Однако стремительный рост сопровождался накоплением скрытых рисков. Банки выдавали долгосрочные промышленные кредиты, финансируя их из краткосрочных вкладов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классическое несоответствие сроков, которое при первом же кризисе ликвидности грозило обернуться катастрофой. Кроме того, часть промышленных предприятий создавалась в спекулятивных целях, без достаточного обеспечения. </w:t>
      </w:r>
      <w:proofErr w:type="gramStart"/>
      <w:r w:rsidRPr="00EC31C2">
        <w:rPr>
          <w:rFonts w:ascii="Times New Roman" w:hAnsi="Times New Roman" w:cs="Times New Roman"/>
          <w:sz w:val="28"/>
          <w:szCs w:val="28"/>
          <w:lang w:val="ru-RU"/>
        </w:rPr>
        <w:t>Ю.А.</w:t>
      </w:r>
      <w:proofErr w:type="gramEnd"/>
      <w:r w:rsidRPr="00EC31C2">
        <w:rPr>
          <w:rFonts w:ascii="Times New Roman" w:hAnsi="Times New Roman" w:cs="Times New Roman"/>
          <w:sz w:val="28"/>
          <w:szCs w:val="28"/>
          <w:lang w:val="ru-RU"/>
        </w:rPr>
        <w:t xml:space="preserve"> Петров фиксирует, что к концу 1890-х гг. значительная доля банковских портфелей состояла из фактически безнадёжных кредитов предприятиям, чья рыночная стоимость была сильно завышена.</w:t>
      </w:r>
      <w:r w:rsidR="00B07145">
        <w:rPr>
          <w:rStyle w:val="a7"/>
          <w:rFonts w:ascii="Times New Roman" w:hAnsi="Times New Roman" w:cs="Times New Roman"/>
          <w:sz w:val="28"/>
          <w:szCs w:val="28"/>
          <w:lang w:val="ru-RU"/>
        </w:rPr>
        <w:footnoteReference w:id="17"/>
      </w:r>
    </w:p>
    <w:p w14:paraId="7A4C67FF" w14:textId="77777777" w:rsidR="00EC31C2" w:rsidRPr="00EC31C2" w:rsidRDefault="00EC31C2" w:rsidP="00EC31C2">
      <w:pPr>
        <w:rPr>
          <w:lang w:val="ru-RU"/>
        </w:rPr>
      </w:pPr>
    </w:p>
    <w:p w14:paraId="6DD72C5B" w14:textId="75DA6529" w:rsidR="00EC31C2" w:rsidRDefault="00EC31C2" w:rsidP="00EC31C2">
      <w:pPr>
        <w:pStyle w:val="2"/>
        <w:spacing w:line="360" w:lineRule="auto"/>
        <w:rPr>
          <w:rFonts w:ascii="Times New Roman" w:eastAsia="Times New Roman" w:hAnsi="Times New Roman" w:cs="Times New Roman"/>
          <w:sz w:val="28"/>
          <w:szCs w:val="28"/>
          <w:lang w:val="ru-RU"/>
        </w:rPr>
      </w:pPr>
      <w:bookmarkStart w:id="11" w:name="_Toc225711466"/>
      <w:r w:rsidRPr="00125B0C">
        <w:rPr>
          <w:rFonts w:ascii="Times New Roman" w:eastAsia="Times New Roman" w:hAnsi="Times New Roman" w:cs="Times New Roman"/>
          <w:sz w:val="28"/>
          <w:szCs w:val="28"/>
        </w:rPr>
        <w:lastRenderedPageBreak/>
        <w:t>§</w:t>
      </w:r>
      <w:r w:rsidRPr="00125B0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3</w:t>
      </w:r>
      <w:r w:rsidRPr="00125B0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2</w:t>
      </w:r>
      <w:r w:rsidRPr="00125B0C">
        <w:rPr>
          <w:rFonts w:ascii="Times New Roman" w:eastAsia="Times New Roman" w:hAnsi="Times New Roman" w:cs="Times New Roman"/>
          <w:sz w:val="28"/>
          <w:szCs w:val="28"/>
          <w:lang w:val="ru-RU"/>
        </w:rPr>
        <w:t xml:space="preserve">. </w:t>
      </w:r>
      <w:r w:rsidRPr="00EC31C2">
        <w:rPr>
          <w:rFonts w:ascii="Times New Roman" w:eastAsia="Times New Roman" w:hAnsi="Times New Roman" w:cs="Times New Roman"/>
          <w:sz w:val="28"/>
          <w:szCs w:val="28"/>
          <w:lang w:val="ru-RU"/>
        </w:rPr>
        <w:t>Кризис 1899–1902 гг.: как он ударил по петербургским банкам</w:t>
      </w:r>
      <w:bookmarkEnd w:id="11"/>
    </w:p>
    <w:p w14:paraId="352AC2D4" w14:textId="7617189D" w:rsidR="00EC31C2" w:rsidRDefault="00EC31C2" w:rsidP="00EC31C2">
      <w:pPr>
        <w:spacing w:line="360" w:lineRule="auto"/>
        <w:ind w:firstLine="720"/>
        <w:jc w:val="both"/>
        <w:rPr>
          <w:rFonts w:ascii="Times New Roman" w:eastAsia="Times New Roman" w:hAnsi="Times New Roman" w:cs="Times New Roman"/>
          <w:sz w:val="28"/>
          <w:szCs w:val="28"/>
          <w:lang w:val="ru-RU"/>
        </w:rPr>
      </w:pPr>
      <w:r w:rsidRPr="00EC31C2">
        <w:rPr>
          <w:rFonts w:ascii="Times New Roman" w:eastAsia="Times New Roman" w:hAnsi="Times New Roman" w:cs="Times New Roman"/>
          <w:sz w:val="28"/>
          <w:szCs w:val="28"/>
          <w:lang w:val="ru-RU"/>
        </w:rPr>
        <w:t>Биржевой обвал, начавшийся в Западной Европе в 1899 г. и докатившийся до России к 1900 г., обнажил все накопленные противоречия разом. Курсы акций промышленных предприятий стремительно падали. Вкладчики, почуяв неладное, бросились изымать средства из банков. Несколько средних петербургских банков, не выдержав одновременного натиска промышленных убытков и оттока вкладов, были вынуждены объявить о приостановке платежей.</w:t>
      </w:r>
    </w:p>
    <w:p w14:paraId="0DE8F3CF" w14:textId="5C82FEC8"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Б.В. </w:t>
      </w:r>
      <w:proofErr w:type="spellStart"/>
      <w:r w:rsidRPr="00EC31C2">
        <w:rPr>
          <w:rFonts w:ascii="Times New Roman" w:hAnsi="Times New Roman" w:cs="Times New Roman"/>
          <w:sz w:val="28"/>
          <w:szCs w:val="28"/>
          <w:lang w:val="ru-RU"/>
        </w:rPr>
        <w:t>Ананьич</w:t>
      </w:r>
      <w:proofErr w:type="spellEnd"/>
      <w:r w:rsidRPr="00EC31C2">
        <w:rPr>
          <w:rFonts w:ascii="Times New Roman" w:hAnsi="Times New Roman" w:cs="Times New Roman"/>
          <w:sz w:val="28"/>
          <w:szCs w:val="28"/>
          <w:lang w:val="ru-RU"/>
        </w:rPr>
        <w:t xml:space="preserve"> детально описывает, как кризис ударил по банкирским домам, тесно связанным с промышленностью Юга России: </w:t>
      </w:r>
      <w:proofErr w:type="spellStart"/>
      <w:r w:rsidRPr="00EC31C2">
        <w:rPr>
          <w:rFonts w:ascii="Times New Roman" w:hAnsi="Times New Roman" w:cs="Times New Roman"/>
          <w:sz w:val="28"/>
          <w:szCs w:val="28"/>
          <w:lang w:val="ru-RU"/>
        </w:rPr>
        <w:t>Донецко</w:t>
      </w:r>
      <w:proofErr w:type="spellEnd"/>
      <w:r w:rsidRPr="00EC31C2">
        <w:rPr>
          <w:rFonts w:ascii="Times New Roman" w:hAnsi="Times New Roman" w:cs="Times New Roman"/>
          <w:sz w:val="28"/>
          <w:szCs w:val="28"/>
          <w:lang w:val="ru-RU"/>
        </w:rPr>
        <w:t xml:space="preserve">-Юрьевский металлургический завод, </w:t>
      </w:r>
      <w:proofErr w:type="gramStart"/>
      <w:r w:rsidRPr="00EC31C2">
        <w:rPr>
          <w:rFonts w:ascii="Times New Roman" w:hAnsi="Times New Roman" w:cs="Times New Roman"/>
          <w:sz w:val="28"/>
          <w:szCs w:val="28"/>
          <w:lang w:val="ru-RU"/>
        </w:rPr>
        <w:t>Южно-русское</w:t>
      </w:r>
      <w:proofErr w:type="gramEnd"/>
      <w:r w:rsidRPr="00EC31C2">
        <w:rPr>
          <w:rFonts w:ascii="Times New Roman" w:hAnsi="Times New Roman" w:cs="Times New Roman"/>
          <w:sz w:val="28"/>
          <w:szCs w:val="28"/>
          <w:lang w:val="ru-RU"/>
        </w:rPr>
        <w:t xml:space="preserve"> Днепровское металлургическое общество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крупнейшие промышленные должники петербургских банков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оказались на грани краха. Часть банков спасло только прямое вмешательство Государственного банка, выделившего экстренные ссуды.</w:t>
      </w:r>
      <w:r w:rsidR="00B07145">
        <w:rPr>
          <w:rStyle w:val="a7"/>
          <w:rFonts w:ascii="Times New Roman" w:hAnsi="Times New Roman" w:cs="Times New Roman"/>
          <w:sz w:val="28"/>
          <w:szCs w:val="28"/>
          <w:lang w:val="ru-RU"/>
        </w:rPr>
        <w:footnoteReference w:id="18"/>
      </w:r>
    </w:p>
    <w:p w14:paraId="23BC253D" w14:textId="0B0A222A"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Однако кризис расчистил рынок. Слабые, </w:t>
      </w:r>
      <w:proofErr w:type="spellStart"/>
      <w:r w:rsidRPr="00EC31C2">
        <w:rPr>
          <w:rFonts w:ascii="Times New Roman" w:hAnsi="Times New Roman" w:cs="Times New Roman"/>
          <w:sz w:val="28"/>
          <w:szCs w:val="28"/>
          <w:lang w:val="ru-RU"/>
        </w:rPr>
        <w:t>недокапитализированные</w:t>
      </w:r>
      <w:proofErr w:type="spellEnd"/>
      <w:r w:rsidRPr="00EC31C2">
        <w:rPr>
          <w:rFonts w:ascii="Times New Roman" w:hAnsi="Times New Roman" w:cs="Times New Roman"/>
          <w:sz w:val="28"/>
          <w:szCs w:val="28"/>
          <w:lang w:val="ru-RU"/>
        </w:rPr>
        <w:t xml:space="preserve"> учреждения исчезли или поглотились сильными. По подсчётам В.И. Бовыкина, если в 1899 г. в Петербурге действовало около 28 самостоятельных акционерных банков, то к 1908 г. их число сократилось до 18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при одновременном почти двукратном росте совокупного капитала выживших.</w:t>
      </w:r>
      <w:r w:rsidR="00E41290">
        <w:rPr>
          <w:rStyle w:val="a7"/>
          <w:rFonts w:ascii="Times New Roman" w:hAnsi="Times New Roman" w:cs="Times New Roman"/>
          <w:sz w:val="28"/>
          <w:szCs w:val="28"/>
          <w:lang w:val="ru-RU"/>
        </w:rPr>
        <w:footnoteReference w:id="19"/>
      </w:r>
    </w:p>
    <w:p w14:paraId="48B99922" w14:textId="3DA1F202" w:rsidR="00EC31C2" w:rsidRDefault="00EC31C2" w:rsidP="00EC31C2">
      <w:pPr>
        <w:pStyle w:val="2"/>
        <w:spacing w:line="360" w:lineRule="auto"/>
        <w:jc w:val="both"/>
        <w:rPr>
          <w:rFonts w:ascii="Times New Roman" w:eastAsia="Times New Roman" w:hAnsi="Times New Roman" w:cs="Times New Roman"/>
          <w:sz w:val="28"/>
          <w:szCs w:val="28"/>
          <w:lang w:val="ru-RU"/>
        </w:rPr>
      </w:pPr>
      <w:bookmarkStart w:id="12" w:name="_Toc225711467"/>
      <w:r w:rsidRPr="00125B0C">
        <w:rPr>
          <w:rFonts w:ascii="Times New Roman" w:eastAsia="Times New Roman" w:hAnsi="Times New Roman" w:cs="Times New Roman"/>
          <w:sz w:val="28"/>
          <w:szCs w:val="28"/>
        </w:rPr>
        <w:t>§</w:t>
      </w:r>
      <w:r w:rsidRPr="00125B0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3</w:t>
      </w:r>
      <w:r w:rsidRPr="00125B0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3</w:t>
      </w:r>
      <w:r w:rsidRPr="00125B0C">
        <w:rPr>
          <w:rFonts w:ascii="Times New Roman" w:eastAsia="Times New Roman" w:hAnsi="Times New Roman" w:cs="Times New Roman"/>
          <w:sz w:val="28"/>
          <w:szCs w:val="28"/>
          <w:lang w:val="ru-RU"/>
        </w:rPr>
        <w:t xml:space="preserve">. </w:t>
      </w:r>
      <w:r w:rsidRPr="00EC31C2">
        <w:rPr>
          <w:rFonts w:ascii="Times New Roman" w:eastAsia="Times New Roman" w:hAnsi="Times New Roman" w:cs="Times New Roman"/>
          <w:sz w:val="28"/>
          <w:szCs w:val="28"/>
          <w:lang w:val="ru-RU"/>
        </w:rPr>
        <w:t>Концентрация капитала и рождение финансово-промышленных групп</w:t>
      </w:r>
      <w:bookmarkEnd w:id="12"/>
    </w:p>
    <w:p w14:paraId="4115A8FD" w14:textId="25A9C525"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Послекризисное десятилетие (1903–1913) стало эпохой </w:t>
      </w:r>
      <w:proofErr w:type="spellStart"/>
      <w:r w:rsidRPr="00EC31C2">
        <w:rPr>
          <w:rFonts w:ascii="Times New Roman" w:hAnsi="Times New Roman" w:cs="Times New Roman"/>
          <w:sz w:val="28"/>
          <w:szCs w:val="28"/>
          <w:lang w:val="ru-RU"/>
        </w:rPr>
        <w:t>беспреце</w:t>
      </w:r>
      <w:r>
        <w:rPr>
          <w:rFonts w:ascii="Times New Roman" w:hAnsi="Times New Roman" w:cs="Times New Roman"/>
          <w:sz w:val="28"/>
          <w:szCs w:val="28"/>
          <w:lang w:val="ru-RU"/>
        </w:rPr>
        <w:t>-</w:t>
      </w:r>
      <w:r w:rsidRPr="00EC31C2">
        <w:rPr>
          <w:rFonts w:ascii="Times New Roman" w:hAnsi="Times New Roman" w:cs="Times New Roman"/>
          <w:sz w:val="28"/>
          <w:szCs w:val="28"/>
          <w:lang w:val="ru-RU"/>
        </w:rPr>
        <w:t>дентной</w:t>
      </w:r>
      <w:proofErr w:type="spellEnd"/>
      <w:r w:rsidRPr="00EC31C2">
        <w:rPr>
          <w:rFonts w:ascii="Times New Roman" w:hAnsi="Times New Roman" w:cs="Times New Roman"/>
          <w:sz w:val="28"/>
          <w:szCs w:val="28"/>
          <w:lang w:val="ru-RU"/>
        </w:rPr>
        <w:t xml:space="preserve"> концентрации банковского капитала. Именно тогда складываются мощные финансово-промышленные группы, центрами которых выступают крупные петербургские банки. Русско-Азиатский банк под руководством </w:t>
      </w:r>
      <w:r w:rsidRPr="00EC31C2">
        <w:rPr>
          <w:rFonts w:ascii="Times New Roman" w:hAnsi="Times New Roman" w:cs="Times New Roman"/>
          <w:sz w:val="28"/>
          <w:szCs w:val="28"/>
          <w:lang w:val="ru-RU"/>
        </w:rPr>
        <w:lastRenderedPageBreak/>
        <w:t xml:space="preserve">Алексея Ивановича Путилова к 1914 г. контролировал пакеты акций более 160 промышленных предприятий. Азовско-Донской банк через свои вложения фактически управлял крупнейшими металлургическими заводами Юга России. Б.В. </w:t>
      </w:r>
      <w:proofErr w:type="spellStart"/>
      <w:r w:rsidRPr="00EC31C2">
        <w:rPr>
          <w:rFonts w:ascii="Times New Roman" w:hAnsi="Times New Roman" w:cs="Times New Roman"/>
          <w:sz w:val="28"/>
          <w:szCs w:val="28"/>
          <w:lang w:val="ru-RU"/>
        </w:rPr>
        <w:t>Ананьич</w:t>
      </w:r>
      <w:proofErr w:type="spellEnd"/>
      <w:r w:rsidRPr="00EC31C2">
        <w:rPr>
          <w:rFonts w:ascii="Times New Roman" w:hAnsi="Times New Roman" w:cs="Times New Roman"/>
          <w:sz w:val="28"/>
          <w:szCs w:val="28"/>
          <w:lang w:val="ru-RU"/>
        </w:rPr>
        <w:t xml:space="preserve"> называет этот процесс «сращиванием банковского и промышленного капитала»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явлением, которое в западной экономической теории обозначается термином «финансовый капитал».</w:t>
      </w:r>
      <w:r w:rsidR="00E41290">
        <w:rPr>
          <w:rStyle w:val="a7"/>
          <w:rFonts w:ascii="Times New Roman" w:hAnsi="Times New Roman" w:cs="Times New Roman"/>
          <w:sz w:val="28"/>
          <w:szCs w:val="28"/>
          <w:lang w:val="ru-RU"/>
        </w:rPr>
        <w:footnoteReference w:id="20"/>
      </w:r>
    </w:p>
    <w:p w14:paraId="023DAEF2" w14:textId="2CB7BC96"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Для стороннего наблюдателя эта концентрация проявлялась прежде всего в росте могущества банковских директоров. Если в 1870-х гг. директор среднего петербургского банка был фигурой уважаемой, но всё же провинциальной по масштабу влияния, то к 1910-м гг. руководители крупнейших банков входили в узкий круг людей, реально определявших экономическую политику страны. Они заседали в советах директоров промышленных компаний, участвовали в государственных комиссиях, вели переговоры с иностранными правительствами о займах. </w:t>
      </w:r>
    </w:p>
    <w:p w14:paraId="082CFDEA" w14:textId="77777777" w:rsidR="00EC31C2" w:rsidRPr="00EC31C2" w:rsidRDefault="00EC31C2" w:rsidP="00EC31C2">
      <w:pPr>
        <w:rPr>
          <w:lang w:val="ru-RU"/>
        </w:rPr>
      </w:pPr>
    </w:p>
    <w:p w14:paraId="42348C68" w14:textId="2CEB390D" w:rsidR="00EC31C2" w:rsidRDefault="00EC31C2" w:rsidP="00EC31C2">
      <w:pPr>
        <w:pStyle w:val="2"/>
        <w:spacing w:line="360" w:lineRule="auto"/>
        <w:jc w:val="both"/>
        <w:rPr>
          <w:rFonts w:ascii="Times New Roman" w:eastAsia="Times New Roman" w:hAnsi="Times New Roman" w:cs="Times New Roman"/>
          <w:sz w:val="28"/>
          <w:szCs w:val="28"/>
          <w:lang w:val="ru-RU"/>
        </w:rPr>
      </w:pPr>
      <w:bookmarkStart w:id="13" w:name="_Toc225711468"/>
      <w:r w:rsidRPr="00125B0C">
        <w:rPr>
          <w:rFonts w:ascii="Times New Roman" w:eastAsia="Times New Roman" w:hAnsi="Times New Roman" w:cs="Times New Roman"/>
          <w:sz w:val="28"/>
          <w:szCs w:val="28"/>
        </w:rPr>
        <w:t>§</w:t>
      </w:r>
      <w:r w:rsidRPr="00125B0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3</w:t>
      </w:r>
      <w:r w:rsidRPr="00125B0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4</w:t>
      </w:r>
      <w:r w:rsidRPr="00125B0C">
        <w:rPr>
          <w:rFonts w:ascii="Times New Roman" w:eastAsia="Times New Roman" w:hAnsi="Times New Roman" w:cs="Times New Roman"/>
          <w:sz w:val="28"/>
          <w:szCs w:val="28"/>
          <w:lang w:val="ru-RU"/>
        </w:rPr>
        <w:t xml:space="preserve">. </w:t>
      </w:r>
      <w:r w:rsidRPr="00EC31C2">
        <w:rPr>
          <w:rFonts w:ascii="Times New Roman" w:eastAsia="Times New Roman" w:hAnsi="Times New Roman" w:cs="Times New Roman"/>
          <w:sz w:val="28"/>
          <w:szCs w:val="28"/>
          <w:lang w:val="ru-RU"/>
        </w:rPr>
        <w:t>Архитектура как ответ на кризис: «храмы капитала» петербургского модерна</w:t>
      </w:r>
      <w:bookmarkEnd w:id="13"/>
    </w:p>
    <w:p w14:paraId="61B5BEB5" w14:textId="6DD632C2"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Существует примечательная закономерность: самые грандиозные банковские здания Петербурга были построены именно в 1900–1914 гг.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то есть после кризиса, а не до него. Это не случайность. Переживший кризис и вышедший из него окрепшим банк испытывал особую потребность продемонстрировать свою устойчивость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и делал это прежде всего через архитектуру. </w:t>
      </w:r>
      <w:proofErr w:type="gramStart"/>
      <w:r w:rsidRPr="00EC31C2">
        <w:rPr>
          <w:rFonts w:ascii="Times New Roman" w:hAnsi="Times New Roman" w:cs="Times New Roman"/>
          <w:sz w:val="28"/>
          <w:szCs w:val="28"/>
          <w:lang w:val="ru-RU"/>
        </w:rPr>
        <w:t>Е.А.</w:t>
      </w:r>
      <w:proofErr w:type="gramEnd"/>
      <w:r w:rsidRPr="00EC31C2">
        <w:rPr>
          <w:rFonts w:ascii="Times New Roman" w:hAnsi="Times New Roman" w:cs="Times New Roman"/>
          <w:sz w:val="28"/>
          <w:szCs w:val="28"/>
          <w:lang w:val="ru-RU"/>
        </w:rPr>
        <w:t xml:space="preserve"> Борисова и </w:t>
      </w:r>
      <w:proofErr w:type="gramStart"/>
      <w:r w:rsidRPr="00EC31C2">
        <w:rPr>
          <w:rFonts w:ascii="Times New Roman" w:hAnsi="Times New Roman" w:cs="Times New Roman"/>
          <w:sz w:val="28"/>
          <w:szCs w:val="28"/>
          <w:lang w:val="ru-RU"/>
        </w:rPr>
        <w:t>Т.П.</w:t>
      </w:r>
      <w:proofErr w:type="gramEnd"/>
      <w:r w:rsidRPr="00EC31C2">
        <w:rPr>
          <w:rFonts w:ascii="Times New Roman" w:hAnsi="Times New Roman" w:cs="Times New Roman"/>
          <w:sz w:val="28"/>
          <w:szCs w:val="28"/>
          <w:lang w:val="ru-RU"/>
        </w:rPr>
        <w:t xml:space="preserve"> Каждан в своём классическом исследовании русской архитектуры рубежа веков указывают, что банковское строительство стало «одним из главных двигателей» обновления архитектурного облика петербургского центра в этот период.</w:t>
      </w:r>
      <w:r w:rsidR="00E41290">
        <w:rPr>
          <w:rStyle w:val="a7"/>
          <w:rFonts w:ascii="Times New Roman" w:hAnsi="Times New Roman" w:cs="Times New Roman"/>
          <w:sz w:val="28"/>
          <w:szCs w:val="28"/>
          <w:lang w:val="ru-RU"/>
        </w:rPr>
        <w:footnoteReference w:id="21"/>
      </w:r>
    </w:p>
    <w:p w14:paraId="574FFD0F" w14:textId="2FC000D3"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lastRenderedPageBreak/>
        <w:t xml:space="preserve">Наиболее репрезентативный пример этой тенденции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здание Азовско-Донского коммерческого банка на Большой Морской улице, 3–5, возведённое в 1907–1910 гг. по проекту Фёдора Ивановича </w:t>
      </w:r>
      <w:proofErr w:type="spellStart"/>
      <w:r w:rsidRPr="00EC31C2">
        <w:rPr>
          <w:rFonts w:ascii="Times New Roman" w:hAnsi="Times New Roman" w:cs="Times New Roman"/>
          <w:sz w:val="28"/>
          <w:szCs w:val="28"/>
          <w:lang w:val="ru-RU"/>
        </w:rPr>
        <w:t>Лидваля</w:t>
      </w:r>
      <w:proofErr w:type="spellEnd"/>
      <w:r w:rsidRPr="00EC31C2">
        <w:rPr>
          <w:rFonts w:ascii="Times New Roman" w:hAnsi="Times New Roman" w:cs="Times New Roman"/>
          <w:sz w:val="28"/>
          <w:szCs w:val="28"/>
          <w:lang w:val="ru-RU"/>
        </w:rPr>
        <w:t xml:space="preserve">. </w:t>
      </w:r>
      <w:proofErr w:type="spellStart"/>
      <w:r w:rsidRPr="00EC31C2">
        <w:rPr>
          <w:rFonts w:ascii="Times New Roman" w:hAnsi="Times New Roman" w:cs="Times New Roman"/>
          <w:sz w:val="28"/>
          <w:szCs w:val="28"/>
          <w:lang w:val="ru-RU"/>
        </w:rPr>
        <w:t>Лидваль</w:t>
      </w:r>
      <w:proofErr w:type="spellEnd"/>
      <w:r w:rsidRPr="00EC31C2">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шведский архитектор, работавший в Петербурге с 1890-х гг.,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применил здесь принцип, который </w:t>
      </w:r>
      <w:proofErr w:type="gramStart"/>
      <w:r w:rsidRPr="00EC31C2">
        <w:rPr>
          <w:rFonts w:ascii="Times New Roman" w:hAnsi="Times New Roman" w:cs="Times New Roman"/>
          <w:sz w:val="28"/>
          <w:szCs w:val="28"/>
          <w:lang w:val="ru-RU"/>
        </w:rPr>
        <w:t>В.Г.</w:t>
      </w:r>
      <w:proofErr w:type="gramEnd"/>
      <w:r w:rsidRPr="00EC31C2">
        <w:rPr>
          <w:rFonts w:ascii="Times New Roman" w:hAnsi="Times New Roman" w:cs="Times New Roman"/>
          <w:sz w:val="28"/>
          <w:szCs w:val="28"/>
          <w:lang w:val="ru-RU"/>
        </w:rPr>
        <w:t xml:space="preserve"> Лисовский называет «монументальным лаконизмом»: фасад облицован серым финским гранитом, орнамент сведён к минимуму, но безупречные пропорции и качество материала создают ощущение неодолимой тяжести и надёжности</w:t>
      </w:r>
      <w:r w:rsidR="00E41290">
        <w:rPr>
          <w:rFonts w:ascii="Times New Roman" w:hAnsi="Times New Roman" w:cs="Times New Roman"/>
          <w:sz w:val="28"/>
          <w:szCs w:val="28"/>
          <w:lang w:val="ru-RU"/>
        </w:rPr>
        <w:t xml:space="preserve">. </w:t>
      </w:r>
      <w:r w:rsidR="00E41290">
        <w:rPr>
          <w:rStyle w:val="a7"/>
          <w:rFonts w:ascii="Times New Roman" w:hAnsi="Times New Roman" w:cs="Times New Roman"/>
          <w:sz w:val="28"/>
          <w:szCs w:val="28"/>
          <w:lang w:val="ru-RU"/>
        </w:rPr>
        <w:footnoteReference w:id="22"/>
      </w:r>
    </w:p>
    <w:p w14:paraId="008056DB" w14:textId="103B18A3"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Операционный зал здания представлял собой высокое светлое пространство под стеклянным сводом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образец того типа банковского интерьера, который к 1910-м гг. стал фактически стандартом для крупных петербургских банков. </w:t>
      </w:r>
      <w:proofErr w:type="gramStart"/>
      <w:r w:rsidRPr="00EC31C2">
        <w:rPr>
          <w:rFonts w:ascii="Times New Roman" w:hAnsi="Times New Roman" w:cs="Times New Roman"/>
          <w:sz w:val="28"/>
          <w:szCs w:val="28"/>
          <w:lang w:val="ru-RU"/>
        </w:rPr>
        <w:t>Б.М.</w:t>
      </w:r>
      <w:proofErr w:type="gramEnd"/>
      <w:r w:rsidRPr="00EC31C2">
        <w:rPr>
          <w:rFonts w:ascii="Times New Roman" w:hAnsi="Times New Roman" w:cs="Times New Roman"/>
          <w:sz w:val="28"/>
          <w:szCs w:val="28"/>
          <w:lang w:val="ru-RU"/>
        </w:rPr>
        <w:t xml:space="preserve"> Кириков отмечает, что </w:t>
      </w:r>
      <w:proofErr w:type="spellStart"/>
      <w:r w:rsidRPr="00EC31C2">
        <w:rPr>
          <w:rFonts w:ascii="Times New Roman" w:hAnsi="Times New Roman" w:cs="Times New Roman"/>
          <w:sz w:val="28"/>
          <w:szCs w:val="28"/>
          <w:lang w:val="ru-RU"/>
        </w:rPr>
        <w:t>Лидваль</w:t>
      </w:r>
      <w:proofErr w:type="spellEnd"/>
      <w:r w:rsidRPr="00EC31C2">
        <w:rPr>
          <w:rFonts w:ascii="Times New Roman" w:hAnsi="Times New Roman" w:cs="Times New Roman"/>
          <w:sz w:val="28"/>
          <w:szCs w:val="28"/>
          <w:lang w:val="ru-RU"/>
        </w:rPr>
        <w:t xml:space="preserve"> сознательно избегал декоративной пышности, характерной для современных ему французских банков: петербургский модерн предпочитал говорить языком материала, а не орнамента.</w:t>
      </w:r>
      <w:r w:rsidR="00E41290">
        <w:rPr>
          <w:rStyle w:val="a7"/>
          <w:rFonts w:ascii="Times New Roman" w:hAnsi="Times New Roman" w:cs="Times New Roman"/>
          <w:sz w:val="28"/>
          <w:szCs w:val="28"/>
          <w:lang w:val="ru-RU"/>
        </w:rPr>
        <w:footnoteReference w:id="23"/>
      </w:r>
    </w:p>
    <w:p w14:paraId="5C0BD804" w14:textId="1BB5CCB4"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Строительный бум </w:t>
      </w:r>
      <w:proofErr w:type="gramStart"/>
      <w:r w:rsidRPr="00EC31C2">
        <w:rPr>
          <w:rFonts w:ascii="Times New Roman" w:hAnsi="Times New Roman" w:cs="Times New Roman"/>
          <w:sz w:val="28"/>
          <w:szCs w:val="28"/>
          <w:lang w:val="ru-RU"/>
        </w:rPr>
        <w:t>1900</w:t>
      </w:r>
      <w:r>
        <w:rPr>
          <w:rFonts w:ascii="Times New Roman" w:hAnsi="Times New Roman" w:cs="Times New Roman"/>
          <w:sz w:val="28"/>
          <w:szCs w:val="28"/>
          <w:lang w:val="ru-RU"/>
        </w:rPr>
        <w:t>-</w:t>
      </w:r>
      <w:r w:rsidRPr="00EC31C2">
        <w:rPr>
          <w:rFonts w:ascii="Times New Roman" w:hAnsi="Times New Roman" w:cs="Times New Roman"/>
          <w:sz w:val="28"/>
          <w:szCs w:val="28"/>
          <w:lang w:val="ru-RU"/>
        </w:rPr>
        <w:t>1914</w:t>
      </w:r>
      <w:proofErr w:type="gramEnd"/>
      <w:r w:rsidRPr="00EC31C2">
        <w:rPr>
          <w:rFonts w:ascii="Times New Roman" w:hAnsi="Times New Roman" w:cs="Times New Roman"/>
          <w:sz w:val="28"/>
          <w:szCs w:val="28"/>
          <w:lang w:val="ru-RU"/>
        </w:rPr>
        <w:t xml:space="preserve"> гг. охватил не только отдельные здания, но и целые кварталы. Вдоль Большой Морской улицы, Невского проспекта и Садовой сложилась плотная застройка, в которой банковские здания задавали масштаб и тон. </w:t>
      </w:r>
      <w:proofErr w:type="gramStart"/>
      <w:r w:rsidRPr="00EC31C2">
        <w:rPr>
          <w:rFonts w:ascii="Times New Roman" w:hAnsi="Times New Roman" w:cs="Times New Roman"/>
          <w:sz w:val="28"/>
          <w:szCs w:val="28"/>
          <w:lang w:val="ru-RU"/>
        </w:rPr>
        <w:t>В.Г.</w:t>
      </w:r>
      <w:proofErr w:type="gramEnd"/>
      <w:r w:rsidRPr="00EC31C2">
        <w:rPr>
          <w:rFonts w:ascii="Times New Roman" w:hAnsi="Times New Roman" w:cs="Times New Roman"/>
          <w:sz w:val="28"/>
          <w:szCs w:val="28"/>
          <w:lang w:val="ru-RU"/>
        </w:rPr>
        <w:t xml:space="preserve"> Лисовский фиксирует, что к 1913 г. архитектурный облик финансового центра Петербурга не уступал по монументальности лондонскому Сити или берлинским </w:t>
      </w:r>
      <w:proofErr w:type="spellStart"/>
      <w:r w:rsidRPr="00EC31C2">
        <w:rPr>
          <w:rFonts w:ascii="Times New Roman" w:hAnsi="Times New Roman" w:cs="Times New Roman"/>
          <w:sz w:val="28"/>
          <w:szCs w:val="28"/>
          <w:lang w:val="ru-RU"/>
        </w:rPr>
        <w:t>Unter</w:t>
      </w:r>
      <w:proofErr w:type="spellEnd"/>
      <w:r w:rsidRPr="00EC31C2">
        <w:rPr>
          <w:rFonts w:ascii="Times New Roman" w:hAnsi="Times New Roman" w:cs="Times New Roman"/>
          <w:sz w:val="28"/>
          <w:szCs w:val="28"/>
          <w:lang w:val="ru-RU"/>
        </w:rPr>
        <w:t xml:space="preserve"> </w:t>
      </w:r>
      <w:proofErr w:type="spellStart"/>
      <w:r w:rsidRPr="00EC31C2">
        <w:rPr>
          <w:rFonts w:ascii="Times New Roman" w:hAnsi="Times New Roman" w:cs="Times New Roman"/>
          <w:sz w:val="28"/>
          <w:szCs w:val="28"/>
          <w:lang w:val="ru-RU"/>
        </w:rPr>
        <w:t>den</w:t>
      </w:r>
      <w:proofErr w:type="spellEnd"/>
      <w:r w:rsidRPr="00EC31C2">
        <w:rPr>
          <w:rFonts w:ascii="Times New Roman" w:hAnsi="Times New Roman" w:cs="Times New Roman"/>
          <w:sz w:val="28"/>
          <w:szCs w:val="28"/>
          <w:lang w:val="ru-RU"/>
        </w:rPr>
        <w:t xml:space="preserve"> </w:t>
      </w:r>
      <w:proofErr w:type="spellStart"/>
      <w:r w:rsidRPr="00EC31C2">
        <w:rPr>
          <w:rFonts w:ascii="Times New Roman" w:hAnsi="Times New Roman" w:cs="Times New Roman"/>
          <w:sz w:val="28"/>
          <w:szCs w:val="28"/>
          <w:lang w:val="ru-RU"/>
        </w:rPr>
        <w:t>Linden</w:t>
      </w:r>
      <w:proofErr w:type="spellEnd"/>
      <w:r w:rsidRPr="00EC31C2">
        <w:rPr>
          <w:rFonts w:ascii="Times New Roman" w:hAnsi="Times New Roman" w:cs="Times New Roman"/>
          <w:sz w:val="28"/>
          <w:szCs w:val="28"/>
          <w:lang w:val="ru-RU"/>
        </w:rPr>
        <w:t>: Россия наглядно демонстрировала себе и миру, что её финансовый капитализм достиг европейской зрелости.</w:t>
      </w:r>
      <w:r w:rsidR="00E41290">
        <w:rPr>
          <w:rStyle w:val="a7"/>
          <w:rFonts w:ascii="Times New Roman" w:hAnsi="Times New Roman" w:cs="Times New Roman"/>
          <w:sz w:val="28"/>
          <w:szCs w:val="28"/>
          <w:lang w:val="ru-RU"/>
        </w:rPr>
        <w:footnoteReference w:id="24"/>
      </w:r>
    </w:p>
    <w:p w14:paraId="17BB92F1" w14:textId="45BF8E48"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Парадокс заключался в том, что именно в момент наивысшей архитектурной уверенности банковская система Петербурга стояла на пороге своего конца. Первая мировая война (</w:t>
      </w:r>
      <w:proofErr w:type="gramStart"/>
      <w:r w:rsidRPr="00EC31C2">
        <w:rPr>
          <w:rFonts w:ascii="Times New Roman" w:hAnsi="Times New Roman" w:cs="Times New Roman"/>
          <w:sz w:val="28"/>
          <w:szCs w:val="28"/>
          <w:lang w:val="ru-RU"/>
        </w:rPr>
        <w:t>1914</w:t>
      </w:r>
      <w:r>
        <w:rPr>
          <w:rFonts w:ascii="Times New Roman" w:hAnsi="Times New Roman" w:cs="Times New Roman"/>
          <w:sz w:val="28"/>
          <w:szCs w:val="28"/>
          <w:lang w:val="ru-RU"/>
        </w:rPr>
        <w:t>-</w:t>
      </w:r>
      <w:r w:rsidRPr="00EC31C2">
        <w:rPr>
          <w:rFonts w:ascii="Times New Roman" w:hAnsi="Times New Roman" w:cs="Times New Roman"/>
          <w:sz w:val="28"/>
          <w:szCs w:val="28"/>
          <w:lang w:val="ru-RU"/>
        </w:rPr>
        <w:t>1918</w:t>
      </w:r>
      <w:proofErr w:type="gramEnd"/>
      <w:r w:rsidRPr="00EC31C2">
        <w:rPr>
          <w:rFonts w:ascii="Times New Roman" w:hAnsi="Times New Roman" w:cs="Times New Roman"/>
          <w:sz w:val="28"/>
          <w:szCs w:val="28"/>
          <w:lang w:val="ru-RU"/>
        </w:rPr>
        <w:t xml:space="preserve">), революционные потрясения </w:t>
      </w:r>
      <w:r w:rsidRPr="00EC31C2">
        <w:rPr>
          <w:rFonts w:ascii="Times New Roman" w:hAnsi="Times New Roman" w:cs="Times New Roman"/>
          <w:sz w:val="28"/>
          <w:szCs w:val="28"/>
          <w:lang w:val="ru-RU"/>
        </w:rPr>
        <w:lastRenderedPageBreak/>
        <w:t xml:space="preserve">1917г. и последовавшая национализация банков уничтожили всё, что создавалось полвека. Гранитные фасады зданий пережили своих создателей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и сегодня они стоят на тех же улицах как немые памятники миру, который исчез в один год.</w:t>
      </w:r>
    </w:p>
    <w:p w14:paraId="41D04440" w14:textId="77777777" w:rsidR="00EC31C2" w:rsidRPr="00EC31C2" w:rsidRDefault="00EC31C2" w:rsidP="00EC31C2">
      <w:pPr>
        <w:rPr>
          <w:lang w:val="ru-RU"/>
        </w:rPr>
      </w:pPr>
    </w:p>
    <w:p w14:paraId="145BCD7F" w14:textId="77777777" w:rsidR="00E646CA" w:rsidRDefault="00E646CA" w:rsidP="00775CB6">
      <w:pPr>
        <w:rPr>
          <w:lang w:val="ru-RU"/>
        </w:rPr>
      </w:pPr>
    </w:p>
    <w:p w14:paraId="3C396D00" w14:textId="77777777" w:rsidR="00E41290" w:rsidRDefault="00E41290" w:rsidP="00775CB6">
      <w:pPr>
        <w:rPr>
          <w:lang w:val="ru-RU"/>
        </w:rPr>
      </w:pPr>
    </w:p>
    <w:p w14:paraId="5A6F1ED3" w14:textId="77777777" w:rsidR="00E41290" w:rsidRDefault="00E41290" w:rsidP="00775CB6">
      <w:pPr>
        <w:rPr>
          <w:lang w:val="ru-RU"/>
        </w:rPr>
      </w:pPr>
    </w:p>
    <w:p w14:paraId="229E2700" w14:textId="77777777" w:rsidR="00E41290" w:rsidRDefault="00E41290" w:rsidP="00775CB6">
      <w:pPr>
        <w:rPr>
          <w:lang w:val="ru-RU"/>
        </w:rPr>
      </w:pPr>
    </w:p>
    <w:p w14:paraId="2944D0B4" w14:textId="77777777" w:rsidR="00E41290" w:rsidRDefault="00E41290" w:rsidP="00775CB6">
      <w:pPr>
        <w:rPr>
          <w:lang w:val="ru-RU"/>
        </w:rPr>
      </w:pPr>
    </w:p>
    <w:p w14:paraId="12A25309" w14:textId="77777777" w:rsidR="00E41290" w:rsidRDefault="00E41290" w:rsidP="00775CB6">
      <w:pPr>
        <w:rPr>
          <w:lang w:val="ru-RU"/>
        </w:rPr>
      </w:pPr>
    </w:p>
    <w:p w14:paraId="25464F8A" w14:textId="77777777" w:rsidR="00E41290" w:rsidRDefault="00E41290" w:rsidP="00775CB6">
      <w:pPr>
        <w:rPr>
          <w:lang w:val="ru-RU"/>
        </w:rPr>
      </w:pPr>
    </w:p>
    <w:p w14:paraId="7BCB5C0C" w14:textId="77777777" w:rsidR="00E41290" w:rsidRDefault="00E41290" w:rsidP="00775CB6">
      <w:pPr>
        <w:rPr>
          <w:lang w:val="ru-RU"/>
        </w:rPr>
      </w:pPr>
    </w:p>
    <w:p w14:paraId="1E5DAA39" w14:textId="77777777" w:rsidR="00E41290" w:rsidRDefault="00E41290" w:rsidP="00775CB6">
      <w:pPr>
        <w:rPr>
          <w:lang w:val="ru-RU"/>
        </w:rPr>
      </w:pPr>
    </w:p>
    <w:p w14:paraId="59093890" w14:textId="77777777" w:rsidR="00E41290" w:rsidRDefault="00E41290" w:rsidP="00775CB6">
      <w:pPr>
        <w:rPr>
          <w:lang w:val="ru-RU"/>
        </w:rPr>
      </w:pPr>
    </w:p>
    <w:p w14:paraId="37FA96A5" w14:textId="77777777" w:rsidR="008D07C0" w:rsidRDefault="008D07C0" w:rsidP="00775CB6">
      <w:pPr>
        <w:rPr>
          <w:lang w:val="ru-RU"/>
        </w:rPr>
      </w:pPr>
    </w:p>
    <w:p w14:paraId="660AA667" w14:textId="77777777" w:rsidR="008D07C0" w:rsidRDefault="008D07C0" w:rsidP="00775CB6">
      <w:pPr>
        <w:rPr>
          <w:lang w:val="ru-RU"/>
        </w:rPr>
      </w:pPr>
    </w:p>
    <w:p w14:paraId="6314BD85" w14:textId="77777777" w:rsidR="008D07C0" w:rsidRDefault="008D07C0" w:rsidP="00775CB6">
      <w:pPr>
        <w:rPr>
          <w:lang w:val="ru-RU"/>
        </w:rPr>
      </w:pPr>
    </w:p>
    <w:p w14:paraId="72D28510" w14:textId="77777777" w:rsidR="008D07C0" w:rsidRDefault="008D07C0" w:rsidP="00775CB6">
      <w:pPr>
        <w:rPr>
          <w:lang w:val="ru-RU"/>
        </w:rPr>
      </w:pPr>
    </w:p>
    <w:p w14:paraId="34EDB956" w14:textId="77777777" w:rsidR="008D07C0" w:rsidRDefault="008D07C0" w:rsidP="00775CB6">
      <w:pPr>
        <w:rPr>
          <w:lang w:val="ru-RU"/>
        </w:rPr>
      </w:pPr>
    </w:p>
    <w:p w14:paraId="77B90696" w14:textId="77777777" w:rsidR="008D07C0" w:rsidRDefault="008D07C0" w:rsidP="00775CB6">
      <w:pPr>
        <w:rPr>
          <w:lang w:val="ru-RU"/>
        </w:rPr>
      </w:pPr>
    </w:p>
    <w:p w14:paraId="54D9D716" w14:textId="77777777" w:rsidR="008D07C0" w:rsidRDefault="008D07C0" w:rsidP="00775CB6">
      <w:pPr>
        <w:rPr>
          <w:lang w:val="ru-RU"/>
        </w:rPr>
      </w:pPr>
    </w:p>
    <w:p w14:paraId="3D2C30A7" w14:textId="77777777" w:rsidR="008D07C0" w:rsidRDefault="008D07C0" w:rsidP="00775CB6">
      <w:pPr>
        <w:rPr>
          <w:lang w:val="ru-RU"/>
        </w:rPr>
      </w:pPr>
    </w:p>
    <w:p w14:paraId="40B2DD75" w14:textId="77777777" w:rsidR="008D07C0" w:rsidRDefault="008D07C0" w:rsidP="00775CB6">
      <w:pPr>
        <w:rPr>
          <w:lang w:val="ru-RU"/>
        </w:rPr>
      </w:pPr>
    </w:p>
    <w:p w14:paraId="56E83FF8" w14:textId="77777777" w:rsidR="008D07C0" w:rsidRDefault="008D07C0" w:rsidP="00775CB6">
      <w:pPr>
        <w:rPr>
          <w:lang w:val="ru-RU"/>
        </w:rPr>
      </w:pPr>
    </w:p>
    <w:p w14:paraId="7703F318" w14:textId="77777777" w:rsidR="008D07C0" w:rsidRDefault="008D07C0" w:rsidP="00775CB6">
      <w:pPr>
        <w:rPr>
          <w:lang w:val="ru-RU"/>
        </w:rPr>
      </w:pPr>
    </w:p>
    <w:p w14:paraId="0DB0D223" w14:textId="77777777" w:rsidR="008D07C0" w:rsidRDefault="008D07C0" w:rsidP="00775CB6">
      <w:pPr>
        <w:rPr>
          <w:lang w:val="ru-RU"/>
        </w:rPr>
      </w:pPr>
    </w:p>
    <w:p w14:paraId="0567FE46" w14:textId="77777777" w:rsidR="008D07C0" w:rsidRDefault="008D07C0" w:rsidP="00775CB6">
      <w:pPr>
        <w:rPr>
          <w:lang w:val="ru-RU"/>
        </w:rPr>
      </w:pPr>
    </w:p>
    <w:p w14:paraId="0F4FD687" w14:textId="77777777" w:rsidR="008D07C0" w:rsidRPr="00775CB6" w:rsidRDefault="008D07C0" w:rsidP="00775CB6">
      <w:pPr>
        <w:rPr>
          <w:lang w:val="ru-RU"/>
        </w:rPr>
      </w:pPr>
    </w:p>
    <w:p w14:paraId="0EDFDB33" w14:textId="7BE84461" w:rsidR="00525D57" w:rsidRPr="00125B0C" w:rsidRDefault="00000000" w:rsidP="00EC31C2">
      <w:pPr>
        <w:pStyle w:val="1"/>
        <w:spacing w:line="360" w:lineRule="auto"/>
        <w:rPr>
          <w:rFonts w:ascii="Times New Roman" w:eastAsia="Times New Roman" w:hAnsi="Times New Roman" w:cs="Times New Roman"/>
          <w:sz w:val="28"/>
          <w:szCs w:val="28"/>
        </w:rPr>
      </w:pPr>
      <w:bookmarkStart w:id="14" w:name="_Toc225711469"/>
      <w:r w:rsidRPr="00125B0C">
        <w:rPr>
          <w:rFonts w:ascii="Times New Roman" w:eastAsia="Times New Roman" w:hAnsi="Times New Roman" w:cs="Times New Roman"/>
          <w:b/>
          <w:bCs/>
          <w:sz w:val="28"/>
          <w:szCs w:val="28"/>
        </w:rPr>
        <w:lastRenderedPageBreak/>
        <w:t>Заключение</w:t>
      </w:r>
      <w:bookmarkEnd w:id="14"/>
    </w:p>
    <w:p w14:paraId="5997B81A" w14:textId="60DFC472"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Настоящая работа прослеживала историю банков Санкт-Петербурга с момента реформы 1860 г. до революционных потрясений 1917 г.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полвека, за которые Россия прошла путь от государственно-дворянского кредита к разветвлённой системе акционерного банковского дела, а затем и к монополистическому финансовому капитализму. На протяжении всего этого пути Петербург оставался главным действующим лицом: именно здесь создавались крупнейшие банки, здесь концентрировался капитал, здесь вырабатывались стандарты деловой культуры и архитектурного представительства.</w:t>
      </w:r>
    </w:p>
    <w:p w14:paraId="6570AACF" w14:textId="3AEC2865"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Первая глава показала, что становление акционерного банковского дела в Петербурге было прямым следствием реформ 1860-х гг.: освобождение капиталов из крепостнического хозяйства, государственная кредитная реформа и железнодорожный строительный бум создали условия, при которых частные банки возникали с почти биологической неизбежностью. Одновременно выяснилось, что концентрация банков на Невском проспекте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не просто статистический факт, но культурная трансформация: главная улица города сменила свой облик, превратившись из пространства праздника и торговли в пространство капитала.</w:t>
      </w:r>
    </w:p>
    <w:p w14:paraId="0F66BF1C" w14:textId="47151980"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Вторая глава обнаружила, что за безликим словом «банкир» скрывается удивительно сложная и внутренне противоречивая фигура. Выходцы из самых разных социальных слоёв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отставные чиновники, купеческие сыновья, иностранные финансисты,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оказавшись за одним столом в правлении банка, создавали особый тип деловой элиты, не имевший прямых аналогов ни в дворянском, ни в купеческом обществе. Литература и изобразительное искусство эпохи фиксировали этого нового человека с завораживающей двойственностью: одновременно восхищаясь его энергией и клеймя его беспринципность.</w:t>
      </w:r>
    </w:p>
    <w:p w14:paraId="416DFEB7" w14:textId="694ACC90"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lastRenderedPageBreak/>
        <w:t xml:space="preserve">Третья глава показала, что кризис </w:t>
      </w:r>
      <w:proofErr w:type="gramStart"/>
      <w:r w:rsidRPr="00EC31C2">
        <w:rPr>
          <w:rFonts w:ascii="Times New Roman" w:hAnsi="Times New Roman" w:cs="Times New Roman"/>
          <w:sz w:val="28"/>
          <w:szCs w:val="28"/>
          <w:lang w:val="ru-RU"/>
        </w:rPr>
        <w:t>1899</w:t>
      </w:r>
      <w:r>
        <w:rPr>
          <w:rFonts w:ascii="Times New Roman" w:hAnsi="Times New Roman" w:cs="Times New Roman"/>
          <w:sz w:val="28"/>
          <w:szCs w:val="28"/>
          <w:lang w:val="ru-RU"/>
        </w:rPr>
        <w:t>-</w:t>
      </w:r>
      <w:r w:rsidRPr="00EC31C2">
        <w:rPr>
          <w:rFonts w:ascii="Times New Roman" w:hAnsi="Times New Roman" w:cs="Times New Roman"/>
          <w:sz w:val="28"/>
          <w:szCs w:val="28"/>
          <w:lang w:val="ru-RU"/>
        </w:rPr>
        <w:t>1902</w:t>
      </w:r>
      <w:proofErr w:type="gramEnd"/>
      <w:r w:rsidRPr="00EC31C2">
        <w:rPr>
          <w:rFonts w:ascii="Times New Roman" w:hAnsi="Times New Roman" w:cs="Times New Roman"/>
          <w:sz w:val="28"/>
          <w:szCs w:val="28"/>
          <w:lang w:val="ru-RU"/>
        </w:rPr>
        <w:t xml:space="preserve"> гг. стал не катастрофой, а точкой перехода. Пережив его, петербургские банки вышли укрупнёнными, более капитализированными и более тесно связанными с промышленностью, чем прежде. Банкир превратился в олигарха. А архитектура </w:t>
      </w:r>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в инструмент демонстрации этого превращения: здания эпохи 1900–1914 гг. выражали не надежду, как постройки 1860-х, а уверенность. Гранитный монолит </w:t>
      </w:r>
      <w:proofErr w:type="spellStart"/>
      <w:r w:rsidRPr="00EC31C2">
        <w:rPr>
          <w:rFonts w:ascii="Times New Roman" w:hAnsi="Times New Roman" w:cs="Times New Roman"/>
          <w:sz w:val="28"/>
          <w:szCs w:val="28"/>
          <w:lang w:val="ru-RU"/>
        </w:rPr>
        <w:t>Лидваля</w:t>
      </w:r>
      <w:proofErr w:type="spellEnd"/>
      <w:r w:rsidRPr="00EC31C2">
        <w:rPr>
          <w:rFonts w:ascii="Times New Roman" w:hAnsi="Times New Roman" w:cs="Times New Roman"/>
          <w:sz w:val="28"/>
          <w:szCs w:val="28"/>
          <w:lang w:val="ru-RU"/>
        </w:rPr>
        <w:t xml:space="preserve"> на Большой Морской </w:t>
      </w:r>
      <w:proofErr w:type="gramStart"/>
      <w:r>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это</w:t>
      </w:r>
      <w:proofErr w:type="gramEnd"/>
      <w:r w:rsidRPr="00EC31C2">
        <w:rPr>
          <w:rFonts w:ascii="Times New Roman" w:hAnsi="Times New Roman" w:cs="Times New Roman"/>
          <w:sz w:val="28"/>
          <w:szCs w:val="28"/>
          <w:lang w:val="ru-RU"/>
        </w:rPr>
        <w:t xml:space="preserve"> архитектура капитализма, почувствовавшего себя вечным.</w:t>
      </w:r>
    </w:p>
    <w:p w14:paraId="2BE86436" w14:textId="629F2659" w:rsidR="00EC31C2" w:rsidRDefault="00EC31C2" w:rsidP="00EC31C2">
      <w:pPr>
        <w:spacing w:line="360" w:lineRule="auto"/>
        <w:ind w:firstLine="720"/>
        <w:jc w:val="both"/>
        <w:rPr>
          <w:rFonts w:ascii="Times New Roman" w:hAnsi="Times New Roman" w:cs="Times New Roman"/>
          <w:sz w:val="28"/>
          <w:szCs w:val="28"/>
          <w:lang w:val="ru-RU"/>
        </w:rPr>
      </w:pPr>
      <w:r w:rsidRPr="00EC31C2">
        <w:rPr>
          <w:rFonts w:ascii="Times New Roman" w:hAnsi="Times New Roman" w:cs="Times New Roman"/>
          <w:sz w:val="28"/>
          <w:szCs w:val="28"/>
          <w:lang w:val="ru-RU"/>
        </w:rPr>
        <w:t xml:space="preserve">Эта уверенность оказалась иллюзией. Революция 1917 г. смела всё здание российского банковского капитализма в течение нескольких месяцев. Но здания остались </w:t>
      </w:r>
      <w:r w:rsidR="00C7474E">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и они по сей день стоят в петербургском центре как архивы иной эпохи, доступные каждому, кто захочет их прочесть. История банков пореформенного Петербурга </w:t>
      </w:r>
      <w:proofErr w:type="gramStart"/>
      <w:r w:rsidR="00C7474E">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это</w:t>
      </w:r>
      <w:proofErr w:type="gramEnd"/>
      <w:r w:rsidRPr="00EC31C2">
        <w:rPr>
          <w:rFonts w:ascii="Times New Roman" w:hAnsi="Times New Roman" w:cs="Times New Roman"/>
          <w:sz w:val="28"/>
          <w:szCs w:val="28"/>
          <w:lang w:val="ru-RU"/>
        </w:rPr>
        <w:t xml:space="preserve"> не только история денег и архитектуры. Это история о том, как в течение полувека Россия пыталась войти в европейский капиталистический мир и как этот вход был насильственно закрыт в 1917 г. Понять эту историю </w:t>
      </w:r>
      <w:proofErr w:type="gramStart"/>
      <w:r w:rsidR="00C7474E">
        <w:rPr>
          <w:rFonts w:ascii="Times New Roman" w:hAnsi="Times New Roman" w:cs="Times New Roman"/>
          <w:sz w:val="28"/>
          <w:szCs w:val="28"/>
          <w:lang w:val="ru-RU"/>
        </w:rPr>
        <w:t>-</w:t>
      </w:r>
      <w:r w:rsidRPr="00EC31C2">
        <w:rPr>
          <w:rFonts w:ascii="Times New Roman" w:hAnsi="Times New Roman" w:cs="Times New Roman"/>
          <w:sz w:val="28"/>
          <w:szCs w:val="28"/>
          <w:lang w:val="ru-RU"/>
        </w:rPr>
        <w:t xml:space="preserve"> значит</w:t>
      </w:r>
      <w:proofErr w:type="gramEnd"/>
      <w:r w:rsidRPr="00EC31C2">
        <w:rPr>
          <w:rFonts w:ascii="Times New Roman" w:hAnsi="Times New Roman" w:cs="Times New Roman"/>
          <w:sz w:val="28"/>
          <w:szCs w:val="28"/>
          <w:lang w:val="ru-RU"/>
        </w:rPr>
        <w:t xml:space="preserve"> понять один из ключевых разрывов, определивших весь дальнейший путь страны.</w:t>
      </w:r>
    </w:p>
    <w:p w14:paraId="3CE8F265" w14:textId="77777777" w:rsidR="00525D57" w:rsidRPr="00EC31C2" w:rsidRDefault="00000000">
      <w:pPr>
        <w:rPr>
          <w:rFonts w:ascii="Times New Roman" w:eastAsia="Times New Roman" w:hAnsi="Times New Roman" w:cs="Times New Roman"/>
          <w:sz w:val="28"/>
          <w:szCs w:val="28"/>
          <w:lang w:val="ru-RU"/>
        </w:rPr>
      </w:pPr>
      <w:r w:rsidRPr="00125B0C">
        <w:rPr>
          <w:rFonts w:ascii="Times New Roman" w:hAnsi="Times New Roman" w:cs="Times New Roman"/>
        </w:rPr>
        <w:br w:type="page"/>
      </w:r>
    </w:p>
    <w:p w14:paraId="7828DB03" w14:textId="6859E7DE" w:rsidR="00525D57" w:rsidRDefault="00000000" w:rsidP="000A125C">
      <w:pPr>
        <w:pStyle w:val="1"/>
        <w:rPr>
          <w:rFonts w:ascii="Times New Roman" w:eastAsia="Times New Roman" w:hAnsi="Times New Roman" w:cs="Times New Roman"/>
          <w:b/>
          <w:bCs/>
          <w:sz w:val="28"/>
          <w:szCs w:val="28"/>
          <w:lang w:val="ru-RU"/>
        </w:rPr>
      </w:pPr>
      <w:bookmarkStart w:id="15" w:name="_Toc225711470"/>
      <w:r w:rsidRPr="00125B0C">
        <w:rPr>
          <w:rFonts w:ascii="Times New Roman" w:eastAsia="Times New Roman" w:hAnsi="Times New Roman" w:cs="Times New Roman"/>
          <w:b/>
          <w:bCs/>
          <w:sz w:val="28"/>
          <w:szCs w:val="28"/>
        </w:rPr>
        <w:lastRenderedPageBreak/>
        <w:t>Список литературы</w:t>
      </w:r>
      <w:bookmarkEnd w:id="15"/>
    </w:p>
    <w:p w14:paraId="195FDCCB" w14:textId="77777777" w:rsidR="00A0211A" w:rsidRDefault="00A0211A" w:rsidP="00A0211A">
      <w:pPr>
        <w:rPr>
          <w:rFonts w:ascii="Times New Roman" w:hAnsi="Times New Roman" w:cs="Times New Roman"/>
          <w:sz w:val="28"/>
          <w:szCs w:val="28"/>
          <w:lang w:val="ru-RU"/>
        </w:rPr>
      </w:pPr>
    </w:p>
    <w:p w14:paraId="52673027" w14:textId="52366589" w:rsidR="00A0211A" w:rsidRPr="00A0211A" w:rsidRDefault="00A0211A" w:rsidP="00A0211A">
      <w:pPr>
        <w:rPr>
          <w:rFonts w:ascii="Times New Roman" w:hAnsi="Times New Roman" w:cs="Times New Roman"/>
          <w:b/>
          <w:bCs/>
          <w:sz w:val="28"/>
          <w:szCs w:val="28"/>
          <w:lang w:val="ru-RU"/>
        </w:rPr>
      </w:pPr>
      <w:r w:rsidRPr="00A0211A">
        <w:rPr>
          <w:rFonts w:ascii="Times New Roman" w:hAnsi="Times New Roman" w:cs="Times New Roman"/>
          <w:b/>
          <w:bCs/>
          <w:sz w:val="28"/>
          <w:szCs w:val="28"/>
          <w:lang w:val="ru-RU"/>
        </w:rPr>
        <w:t>Монографии:</w:t>
      </w:r>
    </w:p>
    <w:p w14:paraId="213185EF" w14:textId="0DD8D4C5" w:rsidR="00A0211A" w:rsidRDefault="00A0211A" w:rsidP="00C7474E">
      <w:pPr>
        <w:jc w:val="both"/>
        <w:rPr>
          <w:rFonts w:ascii="Times New Roman" w:hAnsi="Times New Roman" w:cs="Times New Roman"/>
          <w:sz w:val="28"/>
          <w:szCs w:val="28"/>
          <w:lang w:val="ru-RU"/>
        </w:rPr>
      </w:pPr>
      <w:r w:rsidRPr="00A0211A">
        <w:rPr>
          <w:rFonts w:ascii="Times New Roman" w:hAnsi="Times New Roman" w:cs="Times New Roman"/>
          <w:sz w:val="28"/>
          <w:szCs w:val="28"/>
          <w:lang w:val="ru-RU"/>
        </w:rPr>
        <w:t>1. А</w:t>
      </w:r>
      <w:proofErr w:type="spellStart"/>
      <w:r w:rsidRPr="00A0211A">
        <w:rPr>
          <w:rFonts w:ascii="Times New Roman" w:hAnsi="Times New Roman" w:cs="Times New Roman"/>
          <w:sz w:val="28"/>
          <w:szCs w:val="28"/>
          <w:lang w:val="ru-RU"/>
        </w:rPr>
        <w:t>наньич</w:t>
      </w:r>
      <w:proofErr w:type="spellEnd"/>
      <w:r w:rsidRPr="00A0211A">
        <w:rPr>
          <w:rFonts w:ascii="Times New Roman" w:hAnsi="Times New Roman" w:cs="Times New Roman"/>
          <w:sz w:val="28"/>
          <w:szCs w:val="28"/>
          <w:lang w:val="ru-RU"/>
        </w:rPr>
        <w:t xml:space="preserve"> Б. В. Банкирские дома в России. </w:t>
      </w:r>
      <w:proofErr w:type="gramStart"/>
      <w:r w:rsidRPr="00A0211A">
        <w:rPr>
          <w:rFonts w:ascii="Times New Roman" w:hAnsi="Times New Roman" w:cs="Times New Roman"/>
          <w:sz w:val="28"/>
          <w:szCs w:val="28"/>
          <w:lang w:val="ru-RU"/>
        </w:rPr>
        <w:t>1860</w:t>
      </w:r>
      <w:r>
        <w:rPr>
          <w:rFonts w:ascii="Times New Roman" w:hAnsi="Times New Roman" w:cs="Times New Roman"/>
          <w:sz w:val="28"/>
          <w:szCs w:val="28"/>
          <w:lang w:val="ru-RU"/>
        </w:rPr>
        <w:t>-</w:t>
      </w:r>
      <w:r w:rsidRPr="00A0211A">
        <w:rPr>
          <w:rFonts w:ascii="Times New Roman" w:hAnsi="Times New Roman" w:cs="Times New Roman"/>
          <w:sz w:val="28"/>
          <w:szCs w:val="28"/>
          <w:lang w:val="ru-RU"/>
        </w:rPr>
        <w:t>1914</w:t>
      </w:r>
      <w:proofErr w:type="gramEnd"/>
      <w:r w:rsidRPr="00A0211A">
        <w:rPr>
          <w:rFonts w:ascii="Times New Roman" w:hAnsi="Times New Roman" w:cs="Times New Roman"/>
          <w:sz w:val="28"/>
          <w:szCs w:val="28"/>
          <w:lang w:val="ru-RU"/>
        </w:rPr>
        <w:t xml:space="preserve"> гг. Очерки истории частного предпринимательства.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Л.: Наука, 1991.</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198 с.</w:t>
      </w:r>
    </w:p>
    <w:p w14:paraId="69FE7156" w14:textId="50E87B52" w:rsidR="00A0211A" w:rsidRDefault="00A0211A" w:rsidP="00C7474E">
      <w:pPr>
        <w:jc w:val="both"/>
        <w:rPr>
          <w:rFonts w:ascii="Times New Roman" w:hAnsi="Times New Roman" w:cs="Times New Roman"/>
          <w:sz w:val="28"/>
          <w:szCs w:val="28"/>
          <w:lang w:val="ru-RU"/>
        </w:rPr>
      </w:pPr>
      <w:r>
        <w:rPr>
          <w:rFonts w:ascii="Times New Roman" w:hAnsi="Times New Roman" w:cs="Times New Roman"/>
          <w:sz w:val="28"/>
          <w:szCs w:val="28"/>
          <w:lang w:val="ru-RU"/>
        </w:rPr>
        <w:t>2</w:t>
      </w:r>
      <w:r w:rsidRPr="00A0211A">
        <w:rPr>
          <w:rFonts w:ascii="Times New Roman" w:hAnsi="Times New Roman" w:cs="Times New Roman"/>
          <w:sz w:val="28"/>
          <w:szCs w:val="28"/>
          <w:lang w:val="ru-RU"/>
        </w:rPr>
        <w:t xml:space="preserve">. </w:t>
      </w:r>
      <w:proofErr w:type="spellStart"/>
      <w:r w:rsidRPr="00A0211A">
        <w:rPr>
          <w:rFonts w:ascii="Times New Roman" w:hAnsi="Times New Roman" w:cs="Times New Roman"/>
          <w:sz w:val="28"/>
          <w:szCs w:val="28"/>
          <w:lang w:val="ru-RU"/>
        </w:rPr>
        <w:t>Боввыкин</w:t>
      </w:r>
      <w:proofErr w:type="spellEnd"/>
      <w:r w:rsidRPr="00A0211A">
        <w:rPr>
          <w:rFonts w:ascii="Times New Roman" w:hAnsi="Times New Roman" w:cs="Times New Roman"/>
          <w:sz w:val="28"/>
          <w:szCs w:val="28"/>
          <w:lang w:val="ru-RU"/>
        </w:rPr>
        <w:t xml:space="preserve"> В. И. Формирование финансового капитала в России. Конец XIX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1908 г.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М.: Наука, 1984</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287 с.</w:t>
      </w:r>
    </w:p>
    <w:p w14:paraId="71F8C694" w14:textId="7A45EA12" w:rsidR="00A0211A" w:rsidRDefault="00A0211A" w:rsidP="00C7474E">
      <w:pPr>
        <w:jc w:val="both"/>
        <w:rPr>
          <w:rFonts w:ascii="Times New Roman" w:hAnsi="Times New Roman" w:cs="Times New Roman"/>
          <w:sz w:val="28"/>
          <w:szCs w:val="28"/>
          <w:lang w:val="ru-RU"/>
        </w:rPr>
      </w:pPr>
      <w:r>
        <w:rPr>
          <w:rFonts w:ascii="Times New Roman" w:hAnsi="Times New Roman" w:cs="Times New Roman"/>
          <w:sz w:val="28"/>
          <w:szCs w:val="28"/>
          <w:lang w:val="ru-RU"/>
        </w:rPr>
        <w:t>3</w:t>
      </w:r>
      <w:r w:rsidRPr="00A0211A">
        <w:rPr>
          <w:rFonts w:ascii="Times New Roman" w:hAnsi="Times New Roman" w:cs="Times New Roman"/>
          <w:sz w:val="28"/>
          <w:szCs w:val="28"/>
          <w:lang w:val="ru-RU"/>
        </w:rPr>
        <w:t xml:space="preserve">. Боханов А. Н. Крупная буржуазия России. Конец XIX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1914 г.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М.: Наука, 1992.</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262 с.</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262 с.</w:t>
      </w:r>
    </w:p>
    <w:p w14:paraId="032EF1AE" w14:textId="6D1755EC" w:rsidR="00A0211A" w:rsidRDefault="00A0211A" w:rsidP="00C7474E">
      <w:pPr>
        <w:jc w:val="both"/>
        <w:rPr>
          <w:rFonts w:ascii="Times New Roman" w:hAnsi="Times New Roman" w:cs="Times New Roman"/>
          <w:sz w:val="28"/>
          <w:szCs w:val="28"/>
          <w:lang w:val="ru-RU"/>
        </w:rPr>
      </w:pPr>
      <w:r>
        <w:rPr>
          <w:rFonts w:ascii="Times New Roman" w:hAnsi="Times New Roman" w:cs="Times New Roman"/>
          <w:sz w:val="28"/>
          <w:szCs w:val="28"/>
          <w:lang w:val="ru-RU"/>
        </w:rPr>
        <w:t>4</w:t>
      </w:r>
      <w:r w:rsidRPr="00A0211A">
        <w:rPr>
          <w:rFonts w:ascii="Times New Roman" w:hAnsi="Times New Roman" w:cs="Times New Roman"/>
          <w:sz w:val="28"/>
          <w:szCs w:val="28"/>
          <w:lang w:val="ru-RU"/>
        </w:rPr>
        <w:t xml:space="preserve">. Боровой С. Я. Кредит и банки России (середина XVII в.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1861 г.).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М.: </w:t>
      </w:r>
      <w:proofErr w:type="spellStart"/>
      <w:r w:rsidRPr="00A0211A">
        <w:rPr>
          <w:rFonts w:ascii="Times New Roman" w:hAnsi="Times New Roman" w:cs="Times New Roman"/>
          <w:sz w:val="28"/>
          <w:szCs w:val="28"/>
          <w:lang w:val="ru-RU"/>
        </w:rPr>
        <w:t>Госфиниздат</w:t>
      </w:r>
      <w:proofErr w:type="spellEnd"/>
      <w:r w:rsidRPr="00A0211A">
        <w:rPr>
          <w:rFonts w:ascii="Times New Roman" w:hAnsi="Times New Roman" w:cs="Times New Roman"/>
          <w:sz w:val="28"/>
          <w:szCs w:val="28"/>
          <w:lang w:val="ru-RU"/>
        </w:rPr>
        <w:t>, 1958.</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288 с.</w:t>
      </w:r>
    </w:p>
    <w:p w14:paraId="015351E6" w14:textId="1D4545F8" w:rsidR="00A0211A" w:rsidRDefault="00A0211A" w:rsidP="00C7474E">
      <w:pPr>
        <w:jc w:val="both"/>
        <w:rPr>
          <w:rFonts w:ascii="Times New Roman" w:hAnsi="Times New Roman" w:cs="Times New Roman"/>
          <w:sz w:val="28"/>
          <w:szCs w:val="28"/>
          <w:lang w:val="ru-RU"/>
        </w:rPr>
      </w:pPr>
      <w:r>
        <w:rPr>
          <w:rFonts w:ascii="Times New Roman" w:hAnsi="Times New Roman" w:cs="Times New Roman"/>
          <w:sz w:val="28"/>
          <w:szCs w:val="28"/>
          <w:lang w:val="ru-RU"/>
        </w:rPr>
        <w:t>5</w:t>
      </w:r>
      <w:r w:rsidRPr="00A0211A">
        <w:rPr>
          <w:rFonts w:ascii="Times New Roman" w:hAnsi="Times New Roman" w:cs="Times New Roman"/>
          <w:sz w:val="28"/>
          <w:szCs w:val="28"/>
          <w:lang w:val="ru-RU"/>
        </w:rPr>
        <w:t xml:space="preserve">. Кириков Б. М., Кирикова Л. А., Петрова О. В. Невский проспект. Архитектурный путеводитель.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СПб.: Центрполиграф, 2004.</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378 с.</w:t>
      </w:r>
    </w:p>
    <w:p w14:paraId="735F098E" w14:textId="054E36CA" w:rsidR="00A0211A" w:rsidRDefault="00A0211A" w:rsidP="00C7474E">
      <w:pPr>
        <w:jc w:val="both"/>
        <w:rPr>
          <w:rFonts w:ascii="Times New Roman" w:hAnsi="Times New Roman" w:cs="Times New Roman"/>
          <w:sz w:val="28"/>
          <w:szCs w:val="28"/>
          <w:lang w:val="ru-RU"/>
        </w:rPr>
      </w:pPr>
      <w:r>
        <w:rPr>
          <w:rFonts w:ascii="Times New Roman" w:hAnsi="Times New Roman" w:cs="Times New Roman"/>
          <w:sz w:val="28"/>
          <w:szCs w:val="28"/>
          <w:lang w:val="ru-RU"/>
        </w:rPr>
        <w:t>6</w:t>
      </w:r>
      <w:r w:rsidRPr="00A0211A">
        <w:rPr>
          <w:rFonts w:ascii="Times New Roman" w:hAnsi="Times New Roman" w:cs="Times New Roman"/>
          <w:sz w:val="28"/>
          <w:szCs w:val="28"/>
          <w:lang w:val="ru-RU"/>
        </w:rPr>
        <w:t xml:space="preserve">. Лисовский В. Г. Архитектура Петербурга. Три века истории.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СПб.: Славия, 2004.</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416 с.</w:t>
      </w:r>
    </w:p>
    <w:p w14:paraId="49F37818" w14:textId="33DF415A" w:rsidR="00A0211A" w:rsidRDefault="00A0211A" w:rsidP="00C7474E">
      <w:pPr>
        <w:jc w:val="both"/>
        <w:rPr>
          <w:rFonts w:ascii="Times New Roman" w:hAnsi="Times New Roman" w:cs="Times New Roman"/>
          <w:sz w:val="28"/>
          <w:szCs w:val="28"/>
          <w:lang w:val="ru-RU"/>
        </w:rPr>
      </w:pPr>
      <w:r>
        <w:rPr>
          <w:rFonts w:ascii="Times New Roman" w:hAnsi="Times New Roman" w:cs="Times New Roman"/>
          <w:sz w:val="28"/>
          <w:szCs w:val="28"/>
          <w:lang w:val="ru-RU"/>
        </w:rPr>
        <w:t>7</w:t>
      </w:r>
      <w:r w:rsidRPr="00A0211A">
        <w:rPr>
          <w:rFonts w:ascii="Times New Roman" w:hAnsi="Times New Roman" w:cs="Times New Roman"/>
          <w:sz w:val="28"/>
          <w:szCs w:val="28"/>
          <w:lang w:val="ru-RU"/>
        </w:rPr>
        <w:t xml:space="preserve">. Лисовский В. Г. Фёдор </w:t>
      </w:r>
      <w:proofErr w:type="spellStart"/>
      <w:r w:rsidRPr="00A0211A">
        <w:rPr>
          <w:rFonts w:ascii="Times New Roman" w:hAnsi="Times New Roman" w:cs="Times New Roman"/>
          <w:sz w:val="28"/>
          <w:szCs w:val="28"/>
          <w:lang w:val="ru-RU"/>
        </w:rPr>
        <w:t>Лидваль</w:t>
      </w:r>
      <w:proofErr w:type="spellEnd"/>
      <w:r w:rsidRPr="00A0211A">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СПб.: Белое и Чёрное, 1999</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192 с.</w:t>
      </w:r>
    </w:p>
    <w:p w14:paraId="36C01EC7" w14:textId="16D32210" w:rsidR="00A0211A" w:rsidRDefault="00A0211A" w:rsidP="00C7474E">
      <w:pPr>
        <w:jc w:val="both"/>
        <w:rPr>
          <w:rFonts w:ascii="Times New Roman" w:hAnsi="Times New Roman" w:cs="Times New Roman"/>
          <w:sz w:val="28"/>
          <w:szCs w:val="28"/>
          <w:lang w:val="ru-RU"/>
        </w:rPr>
      </w:pPr>
      <w:r>
        <w:rPr>
          <w:rFonts w:ascii="Times New Roman" w:hAnsi="Times New Roman" w:cs="Times New Roman"/>
          <w:sz w:val="28"/>
          <w:szCs w:val="28"/>
          <w:lang w:val="ru-RU"/>
        </w:rPr>
        <w:t>8</w:t>
      </w:r>
      <w:r w:rsidRPr="00A0211A">
        <w:rPr>
          <w:rFonts w:ascii="Times New Roman" w:hAnsi="Times New Roman" w:cs="Times New Roman"/>
          <w:sz w:val="28"/>
          <w:szCs w:val="28"/>
          <w:lang w:val="ru-RU"/>
        </w:rPr>
        <w:t xml:space="preserve">. Петров Ю. А. Коммерческие банки Москвы. Конец XIX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1914 г.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М.: РОССПЭН, 1998.</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368 с.</w:t>
      </w:r>
      <w:r>
        <w:rPr>
          <w:rFonts w:ascii="Times New Roman" w:hAnsi="Times New Roman" w:cs="Times New Roman"/>
          <w:sz w:val="28"/>
          <w:szCs w:val="28"/>
          <w:lang w:val="ru-RU"/>
        </w:rPr>
        <w:t xml:space="preserve"> </w:t>
      </w:r>
    </w:p>
    <w:p w14:paraId="0407B64F" w14:textId="2ED07302" w:rsidR="00A0211A" w:rsidRDefault="00A0211A" w:rsidP="00C7474E">
      <w:pPr>
        <w:jc w:val="both"/>
        <w:rPr>
          <w:rFonts w:ascii="Times New Roman" w:hAnsi="Times New Roman" w:cs="Times New Roman"/>
          <w:sz w:val="28"/>
          <w:szCs w:val="28"/>
          <w:lang w:val="ru-RU"/>
        </w:rPr>
      </w:pPr>
      <w:r>
        <w:rPr>
          <w:rFonts w:ascii="Times New Roman" w:hAnsi="Times New Roman" w:cs="Times New Roman"/>
          <w:sz w:val="28"/>
          <w:szCs w:val="28"/>
          <w:lang w:val="ru-RU"/>
        </w:rPr>
        <w:t>9</w:t>
      </w:r>
      <w:r w:rsidRPr="00A0211A">
        <w:rPr>
          <w:rFonts w:ascii="Times New Roman" w:hAnsi="Times New Roman" w:cs="Times New Roman"/>
          <w:sz w:val="28"/>
          <w:szCs w:val="28"/>
          <w:lang w:val="ru-RU"/>
        </w:rPr>
        <w:t xml:space="preserve">. Нестерова Е. В. Академическая живопись Санкт-Петербурга второй половины XIX века.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СПб.: Palace </w:t>
      </w:r>
      <w:proofErr w:type="spellStart"/>
      <w:r w:rsidRPr="00A0211A">
        <w:rPr>
          <w:rFonts w:ascii="Times New Roman" w:hAnsi="Times New Roman" w:cs="Times New Roman"/>
          <w:sz w:val="28"/>
          <w:szCs w:val="28"/>
          <w:lang w:val="ru-RU"/>
        </w:rPr>
        <w:t>Editions</w:t>
      </w:r>
      <w:proofErr w:type="spellEnd"/>
      <w:r w:rsidRPr="00A0211A">
        <w:rPr>
          <w:rFonts w:ascii="Times New Roman" w:hAnsi="Times New Roman" w:cs="Times New Roman"/>
          <w:sz w:val="28"/>
          <w:szCs w:val="28"/>
          <w:lang w:val="ru-RU"/>
        </w:rPr>
        <w:t>, 2009.</w:t>
      </w:r>
      <w:r>
        <w:rPr>
          <w:rFonts w:ascii="Times New Roman" w:hAnsi="Times New Roman" w:cs="Times New Roman"/>
          <w:sz w:val="28"/>
          <w:szCs w:val="28"/>
          <w:lang w:val="ru-RU"/>
        </w:rPr>
        <w:t xml:space="preserve"> - </w:t>
      </w:r>
      <w:r w:rsidRPr="00A0211A">
        <w:rPr>
          <w:rFonts w:ascii="Times New Roman" w:hAnsi="Times New Roman" w:cs="Times New Roman"/>
          <w:sz w:val="28"/>
          <w:szCs w:val="28"/>
          <w:lang w:val="ru-RU"/>
        </w:rPr>
        <w:t>224 с.</w:t>
      </w:r>
    </w:p>
    <w:p w14:paraId="294D275D" w14:textId="77777777" w:rsidR="00A0211A" w:rsidRDefault="00A0211A" w:rsidP="00A0211A">
      <w:pPr>
        <w:rPr>
          <w:rFonts w:ascii="Times New Roman" w:hAnsi="Times New Roman" w:cs="Times New Roman"/>
          <w:sz w:val="28"/>
          <w:szCs w:val="28"/>
          <w:lang w:val="ru-RU"/>
        </w:rPr>
      </w:pPr>
    </w:p>
    <w:p w14:paraId="175EBC95" w14:textId="4073DA35" w:rsidR="00A0211A" w:rsidRPr="00A0211A" w:rsidRDefault="00A0211A" w:rsidP="00A0211A">
      <w:pPr>
        <w:rPr>
          <w:rFonts w:ascii="Times New Roman" w:hAnsi="Times New Roman" w:cs="Times New Roman"/>
          <w:b/>
          <w:bCs/>
          <w:sz w:val="28"/>
          <w:szCs w:val="28"/>
          <w:lang w:val="ru-RU"/>
        </w:rPr>
      </w:pPr>
      <w:r w:rsidRPr="00A0211A">
        <w:rPr>
          <w:rFonts w:ascii="Times New Roman" w:hAnsi="Times New Roman" w:cs="Times New Roman"/>
          <w:b/>
          <w:bCs/>
          <w:sz w:val="28"/>
          <w:szCs w:val="28"/>
          <w:lang w:val="ru-RU"/>
        </w:rPr>
        <w:t>Электронные ресурсы:</w:t>
      </w:r>
    </w:p>
    <w:p w14:paraId="0C5AC579" w14:textId="219522B7" w:rsidR="00A0211A" w:rsidRDefault="00A0211A" w:rsidP="00A0211A">
      <w:pPr>
        <w:rPr>
          <w:rFonts w:ascii="Times New Roman" w:hAnsi="Times New Roman" w:cs="Times New Roman"/>
          <w:sz w:val="28"/>
          <w:szCs w:val="28"/>
          <w:lang w:val="ru-RU"/>
        </w:rPr>
      </w:pPr>
      <w:r>
        <w:rPr>
          <w:rFonts w:ascii="Times New Roman" w:hAnsi="Times New Roman" w:cs="Times New Roman"/>
          <w:sz w:val="28"/>
          <w:szCs w:val="28"/>
          <w:lang w:val="ru-RU"/>
        </w:rPr>
        <w:t>10</w:t>
      </w:r>
      <w:r w:rsidRPr="00A0211A">
        <w:rPr>
          <w:rFonts w:ascii="Times New Roman" w:hAnsi="Times New Roman" w:cs="Times New Roman"/>
          <w:sz w:val="28"/>
          <w:szCs w:val="28"/>
          <w:lang w:val="ru-RU"/>
        </w:rPr>
        <w:t xml:space="preserve">. </w:t>
      </w:r>
      <w:proofErr w:type="spellStart"/>
      <w:r w:rsidRPr="00A0211A">
        <w:rPr>
          <w:rFonts w:ascii="Times New Roman" w:hAnsi="Times New Roman" w:cs="Times New Roman"/>
          <w:sz w:val="28"/>
          <w:szCs w:val="28"/>
          <w:lang w:val="ru-RU"/>
        </w:rPr>
        <w:t>Citywalls</w:t>
      </w:r>
      <w:proofErr w:type="spellEnd"/>
      <w:r w:rsidRPr="00A0211A">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A0211A">
        <w:rPr>
          <w:rFonts w:ascii="Times New Roman" w:hAnsi="Times New Roman" w:cs="Times New Roman"/>
          <w:sz w:val="28"/>
          <w:szCs w:val="28"/>
          <w:lang w:val="ru-RU"/>
        </w:rPr>
        <w:t xml:space="preserve"> архитектурный сайт Санкт-Петербурга. URL: </w:t>
      </w:r>
      <w:hyperlink r:id="rId9" w:history="1">
        <w:r w:rsidRPr="007B05ED">
          <w:rPr>
            <w:rStyle w:val="a4"/>
            <w:rFonts w:ascii="Times New Roman" w:hAnsi="Times New Roman" w:cs="Times New Roman"/>
            <w:sz w:val="28"/>
            <w:szCs w:val="28"/>
            <w:lang w:val="ru-RU"/>
          </w:rPr>
          <w:t>www.citywalls.ru</w:t>
        </w:r>
      </w:hyperlink>
    </w:p>
    <w:p w14:paraId="116D69AE" w14:textId="38EA54A3" w:rsidR="00A0211A" w:rsidRPr="00A0211A" w:rsidRDefault="00A0211A" w:rsidP="00A0211A">
      <w:pPr>
        <w:rPr>
          <w:rFonts w:ascii="Times New Roman" w:hAnsi="Times New Roman" w:cs="Times New Roman"/>
          <w:sz w:val="28"/>
          <w:szCs w:val="28"/>
          <w:lang w:val="en-US"/>
        </w:rPr>
      </w:pPr>
      <w:r>
        <w:rPr>
          <w:rFonts w:ascii="Times New Roman" w:hAnsi="Times New Roman" w:cs="Times New Roman"/>
          <w:sz w:val="28"/>
          <w:szCs w:val="28"/>
          <w:lang w:val="ru-RU"/>
        </w:rPr>
        <w:t xml:space="preserve">11. </w:t>
      </w:r>
      <w:r w:rsidRPr="00A0211A">
        <w:rPr>
          <w:rFonts w:ascii="Times New Roman" w:hAnsi="Times New Roman" w:cs="Times New Roman"/>
          <w:sz w:val="28"/>
          <w:szCs w:val="28"/>
          <w:lang w:val="ru-RU"/>
        </w:rPr>
        <w:t xml:space="preserve">Музей истории денег Банка России. </w:t>
      </w:r>
      <w:r w:rsidRPr="00A0211A">
        <w:rPr>
          <w:rFonts w:ascii="Times New Roman" w:hAnsi="Times New Roman" w:cs="Times New Roman"/>
          <w:sz w:val="28"/>
          <w:szCs w:val="28"/>
          <w:lang w:val="en-US"/>
        </w:rPr>
        <w:t xml:space="preserve">URL: </w:t>
      </w:r>
      <w:hyperlink r:id="rId10" w:history="1">
        <w:r w:rsidRPr="007B05ED">
          <w:rPr>
            <w:rStyle w:val="a4"/>
            <w:rFonts w:ascii="Times New Roman" w:hAnsi="Times New Roman" w:cs="Times New Roman"/>
            <w:sz w:val="28"/>
            <w:szCs w:val="28"/>
            <w:lang w:val="en-US"/>
          </w:rPr>
          <w:t>www.cbr.ru/museum/</w:t>
        </w:r>
      </w:hyperlink>
    </w:p>
    <w:p w14:paraId="7CCA0527" w14:textId="577D0756" w:rsidR="00A0211A" w:rsidRDefault="00A0211A" w:rsidP="00A0211A">
      <w:pPr>
        <w:rPr>
          <w:rFonts w:ascii="Times New Roman" w:hAnsi="Times New Roman" w:cs="Times New Roman"/>
          <w:sz w:val="28"/>
          <w:szCs w:val="28"/>
          <w:lang w:val="ru-RU"/>
        </w:rPr>
      </w:pPr>
      <w:r>
        <w:rPr>
          <w:rFonts w:ascii="Times New Roman" w:hAnsi="Times New Roman" w:cs="Times New Roman"/>
          <w:sz w:val="28"/>
          <w:szCs w:val="28"/>
          <w:lang w:val="ru-RU"/>
        </w:rPr>
        <w:t xml:space="preserve">12. </w:t>
      </w:r>
      <w:r w:rsidRPr="00A0211A">
        <w:rPr>
          <w:rFonts w:ascii="Times New Roman" w:hAnsi="Times New Roman" w:cs="Times New Roman"/>
          <w:sz w:val="28"/>
          <w:szCs w:val="28"/>
          <w:lang w:val="ru-RU"/>
        </w:rPr>
        <w:t xml:space="preserve">Национальная электронная библиотека. URL: </w:t>
      </w:r>
      <w:hyperlink r:id="rId11" w:history="1">
        <w:r w:rsidRPr="007B05ED">
          <w:rPr>
            <w:rStyle w:val="a4"/>
            <w:rFonts w:ascii="Times New Roman" w:hAnsi="Times New Roman" w:cs="Times New Roman"/>
            <w:sz w:val="28"/>
            <w:szCs w:val="28"/>
            <w:lang w:val="ru-RU"/>
          </w:rPr>
          <w:t>rusn</w:t>
        </w:r>
        <w:r w:rsidRPr="007B05ED">
          <w:rPr>
            <w:rStyle w:val="a4"/>
            <w:rFonts w:ascii="Times New Roman" w:hAnsi="Times New Roman" w:cs="Times New Roman"/>
            <w:sz w:val="28"/>
            <w:szCs w:val="28"/>
            <w:lang w:val="ru-RU"/>
          </w:rPr>
          <w:t>e</w:t>
        </w:r>
        <w:r w:rsidRPr="007B05ED">
          <w:rPr>
            <w:rStyle w:val="a4"/>
            <w:rFonts w:ascii="Times New Roman" w:hAnsi="Times New Roman" w:cs="Times New Roman"/>
            <w:sz w:val="28"/>
            <w:szCs w:val="28"/>
            <w:lang w:val="ru-RU"/>
          </w:rPr>
          <w:t>b.ru</w:t>
        </w:r>
      </w:hyperlink>
    </w:p>
    <w:p w14:paraId="64550E72" w14:textId="77777777" w:rsidR="00A0211A" w:rsidRPr="00A0211A" w:rsidRDefault="00A0211A" w:rsidP="00A0211A">
      <w:pPr>
        <w:rPr>
          <w:rFonts w:ascii="Times New Roman" w:hAnsi="Times New Roman" w:cs="Times New Roman"/>
          <w:sz w:val="28"/>
          <w:szCs w:val="28"/>
          <w:lang w:val="ru-RU"/>
        </w:rPr>
      </w:pPr>
    </w:p>
    <w:p w14:paraId="1CD5A269" w14:textId="77777777" w:rsidR="00A0211A" w:rsidRPr="00A0211A" w:rsidRDefault="00A0211A" w:rsidP="00A0211A">
      <w:pPr>
        <w:rPr>
          <w:rFonts w:ascii="Times New Roman" w:hAnsi="Times New Roman" w:cs="Times New Roman"/>
          <w:sz w:val="28"/>
          <w:szCs w:val="28"/>
          <w:lang w:val="ru-RU"/>
        </w:rPr>
      </w:pPr>
    </w:p>
    <w:p w14:paraId="12B726F8" w14:textId="77777777" w:rsidR="00A0211A" w:rsidRPr="00A0211A" w:rsidRDefault="00A0211A" w:rsidP="00A0211A">
      <w:pPr>
        <w:rPr>
          <w:rFonts w:ascii="Times New Roman" w:hAnsi="Times New Roman" w:cs="Times New Roman"/>
          <w:sz w:val="28"/>
          <w:szCs w:val="28"/>
          <w:lang w:val="ru-RU"/>
        </w:rPr>
      </w:pPr>
    </w:p>
    <w:p w14:paraId="17AE1A7D" w14:textId="77777777" w:rsidR="00A0211A" w:rsidRPr="00A0211A" w:rsidRDefault="00A0211A" w:rsidP="00A0211A">
      <w:pPr>
        <w:rPr>
          <w:rFonts w:ascii="Times New Roman" w:hAnsi="Times New Roman" w:cs="Times New Roman"/>
          <w:sz w:val="28"/>
          <w:szCs w:val="28"/>
          <w:lang w:val="ru-RU"/>
        </w:rPr>
      </w:pPr>
    </w:p>
    <w:p w14:paraId="175E7160" w14:textId="77777777" w:rsidR="00A0211A" w:rsidRPr="00A0211A" w:rsidRDefault="00A0211A" w:rsidP="00A0211A">
      <w:pPr>
        <w:rPr>
          <w:lang w:val="ru-RU"/>
        </w:rPr>
      </w:pPr>
    </w:p>
    <w:sectPr w:rsidR="00A0211A" w:rsidRPr="00A0211A">
      <w:footerReference w:type="default" r:id="rId12"/>
      <w:pgSz w:w="11906" w:h="16838"/>
      <w:pgMar w:top="1134" w:right="851" w:bottom="1134" w:left="1701"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3D36A" w14:textId="77777777" w:rsidR="00245186" w:rsidRDefault="00245186">
      <w:pPr>
        <w:spacing w:after="0" w:line="240" w:lineRule="auto"/>
      </w:pPr>
      <w:r>
        <w:separator/>
      </w:r>
    </w:p>
  </w:endnote>
  <w:endnote w:type="continuationSeparator" w:id="0">
    <w:p w14:paraId="56622307" w14:textId="77777777" w:rsidR="00245186" w:rsidRDefault="00245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272ACCC7-D3F2-4D70-B0FF-4CA8C3143246}"/>
    <w:embedBold r:id="rId2" w:fontKey="{49866D7F-AFDB-4425-86A2-A3C315E186DC}"/>
  </w:font>
  <w:font w:name="Calibri Light">
    <w:panose1 w:val="020F0302020204030204"/>
    <w:charset w:val="CC"/>
    <w:family w:val="swiss"/>
    <w:pitch w:val="variable"/>
    <w:sig w:usb0="E4002EFF" w:usb1="C200247B" w:usb2="00000009" w:usb3="00000000" w:csb0="000001FF" w:csb1="00000000"/>
    <w:embedRegular r:id="rId3" w:fontKey="{F2EFC0D8-F454-4615-A44D-99F2DB7A8855}"/>
  </w:font>
  <w:font w:name="Georgia">
    <w:panose1 w:val="02040502050405020303"/>
    <w:charset w:val="CC"/>
    <w:family w:val="roman"/>
    <w:pitch w:val="variable"/>
    <w:sig w:usb0="00000287" w:usb1="00000000" w:usb2="00000000" w:usb3="00000000" w:csb0="0000009F" w:csb1="00000000"/>
    <w:embedItalic r:id="rId4" w:fontKey="{F787D528-8AA3-4CCF-9B6B-FE89466199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4902" w14:textId="77777777" w:rsidR="00525D57" w:rsidRDefault="00000000">
    <w:pPr>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45D46">
      <w:rPr>
        <w:noProof/>
        <w:color w:val="000000"/>
      </w:rPr>
      <w:t>1</w:t>
    </w:r>
    <w:r>
      <w:rPr>
        <w:color w:val="000000"/>
      </w:rPr>
      <w:fldChar w:fldCharType="end"/>
    </w:r>
  </w:p>
  <w:p w14:paraId="4246A0C7" w14:textId="77777777" w:rsidR="00525D57" w:rsidRDefault="00525D57">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31B45" w14:textId="77777777" w:rsidR="00245186" w:rsidRDefault="00245186">
      <w:pPr>
        <w:spacing w:after="0" w:line="240" w:lineRule="auto"/>
      </w:pPr>
      <w:r>
        <w:separator/>
      </w:r>
    </w:p>
  </w:footnote>
  <w:footnote w:type="continuationSeparator" w:id="0">
    <w:p w14:paraId="01CAE817" w14:textId="77777777" w:rsidR="00245186" w:rsidRDefault="00245186">
      <w:pPr>
        <w:spacing w:after="0" w:line="240" w:lineRule="auto"/>
      </w:pPr>
      <w:r>
        <w:continuationSeparator/>
      </w:r>
    </w:p>
  </w:footnote>
  <w:footnote w:id="1">
    <w:p w14:paraId="74E972F4" w14:textId="2176803A" w:rsidR="00EE709D" w:rsidRPr="00EE709D" w:rsidRDefault="00EE709D">
      <w:pPr>
        <w:pStyle w:val="a5"/>
        <w:rPr>
          <w:lang w:val="ru-RU"/>
        </w:rPr>
      </w:pPr>
      <w:r>
        <w:rPr>
          <w:rStyle w:val="a7"/>
        </w:rPr>
        <w:footnoteRef/>
      </w:r>
      <w:r>
        <w:t xml:space="preserve"> </w:t>
      </w:r>
      <w:r w:rsidRPr="00EE709D">
        <w:rPr>
          <w:rFonts w:ascii="Times New Roman" w:hAnsi="Times New Roman"/>
        </w:rPr>
        <w:t xml:space="preserve">Боровой С. Я. Кредит и банки России (середина XVII в. </w:t>
      </w:r>
      <w:r w:rsidR="00B07145">
        <w:rPr>
          <w:rFonts w:ascii="Times New Roman" w:hAnsi="Times New Roman"/>
          <w:lang w:val="ru-RU"/>
        </w:rPr>
        <w:t>-</w:t>
      </w:r>
      <w:r w:rsidRPr="00EE709D">
        <w:rPr>
          <w:rFonts w:ascii="Times New Roman" w:hAnsi="Times New Roman"/>
        </w:rPr>
        <w:t xml:space="preserve"> 1861 г.). </w:t>
      </w:r>
      <w:r w:rsidR="00B07145">
        <w:rPr>
          <w:rFonts w:ascii="Times New Roman" w:hAnsi="Times New Roman"/>
          <w:lang w:val="ru-RU"/>
        </w:rPr>
        <w:t>-</w:t>
      </w:r>
      <w:r w:rsidRPr="00EE709D">
        <w:rPr>
          <w:rFonts w:ascii="Times New Roman" w:hAnsi="Times New Roman"/>
        </w:rPr>
        <w:t xml:space="preserve"> М.: </w:t>
      </w:r>
      <w:proofErr w:type="spellStart"/>
      <w:r w:rsidRPr="00EE709D">
        <w:rPr>
          <w:rFonts w:ascii="Times New Roman" w:hAnsi="Times New Roman"/>
        </w:rPr>
        <w:t>Госфиниздат</w:t>
      </w:r>
      <w:proofErr w:type="spellEnd"/>
      <w:r w:rsidRPr="00EE709D">
        <w:rPr>
          <w:rFonts w:ascii="Times New Roman" w:hAnsi="Times New Roman"/>
        </w:rPr>
        <w:t xml:space="preserve">, 1958. </w:t>
      </w:r>
      <w:r w:rsidR="00B07145">
        <w:rPr>
          <w:rFonts w:ascii="Times New Roman" w:hAnsi="Times New Roman"/>
          <w:lang w:val="ru-RU"/>
        </w:rPr>
        <w:t>-</w:t>
      </w:r>
      <w:r w:rsidRPr="00EE709D">
        <w:rPr>
          <w:rFonts w:ascii="Times New Roman" w:hAnsi="Times New Roman"/>
        </w:rPr>
        <w:t xml:space="preserve"> С. 215.</w:t>
      </w:r>
    </w:p>
  </w:footnote>
  <w:footnote w:id="2">
    <w:p w14:paraId="77076298" w14:textId="2B74FEE3" w:rsidR="00EE709D" w:rsidRPr="00EE709D" w:rsidRDefault="00EE709D">
      <w:pPr>
        <w:pStyle w:val="a5"/>
        <w:rPr>
          <w:rFonts w:ascii="Times New Roman" w:hAnsi="Times New Roman"/>
          <w:lang w:val="ru-RU"/>
        </w:rPr>
      </w:pPr>
      <w:r>
        <w:rPr>
          <w:rStyle w:val="a7"/>
        </w:rPr>
        <w:footnoteRef/>
      </w:r>
      <w:r>
        <w:t xml:space="preserve"> </w:t>
      </w:r>
      <w:proofErr w:type="spellStart"/>
      <w:r w:rsidRPr="00EE709D">
        <w:rPr>
          <w:rFonts w:ascii="Times New Roman" w:hAnsi="Times New Roman"/>
        </w:rPr>
        <w:t>Ананьич</w:t>
      </w:r>
      <w:proofErr w:type="spellEnd"/>
      <w:r w:rsidRPr="00EE709D">
        <w:rPr>
          <w:rFonts w:ascii="Times New Roman" w:hAnsi="Times New Roman"/>
        </w:rPr>
        <w:t xml:space="preserve"> Б. В. Банкирские дома в России. </w:t>
      </w:r>
      <w:proofErr w:type="gramStart"/>
      <w:r w:rsidRPr="00EE709D">
        <w:rPr>
          <w:rFonts w:ascii="Times New Roman" w:hAnsi="Times New Roman"/>
        </w:rPr>
        <w:t>1860</w:t>
      </w:r>
      <w:r w:rsidR="00B07145">
        <w:rPr>
          <w:rFonts w:ascii="Times New Roman" w:hAnsi="Times New Roman"/>
          <w:lang w:val="ru-RU"/>
        </w:rPr>
        <w:t>-</w:t>
      </w:r>
      <w:r w:rsidRPr="00EE709D">
        <w:rPr>
          <w:rFonts w:ascii="Times New Roman" w:hAnsi="Times New Roman"/>
        </w:rPr>
        <w:t>1914</w:t>
      </w:r>
      <w:proofErr w:type="gramEnd"/>
      <w:r w:rsidRPr="00EE709D">
        <w:rPr>
          <w:rFonts w:ascii="Times New Roman" w:hAnsi="Times New Roman"/>
        </w:rPr>
        <w:t xml:space="preserve"> гг. </w:t>
      </w:r>
      <w:r w:rsidR="00B07145">
        <w:rPr>
          <w:rFonts w:ascii="Times New Roman" w:hAnsi="Times New Roman"/>
          <w:lang w:val="ru-RU"/>
        </w:rPr>
        <w:t>-</w:t>
      </w:r>
      <w:r w:rsidRPr="00EE709D">
        <w:rPr>
          <w:rFonts w:ascii="Times New Roman" w:hAnsi="Times New Roman"/>
        </w:rPr>
        <w:t xml:space="preserve">Л.: Наука, 1991. </w:t>
      </w:r>
      <w:r w:rsidR="00B07145">
        <w:rPr>
          <w:rFonts w:ascii="Times New Roman" w:hAnsi="Times New Roman"/>
          <w:lang w:val="ru-RU"/>
        </w:rPr>
        <w:t>-</w:t>
      </w:r>
      <w:r w:rsidRPr="00EE709D">
        <w:rPr>
          <w:rFonts w:ascii="Times New Roman" w:hAnsi="Times New Roman"/>
        </w:rPr>
        <w:t xml:space="preserve"> С. 28.</w:t>
      </w:r>
    </w:p>
  </w:footnote>
  <w:footnote w:id="3">
    <w:p w14:paraId="32987C84" w14:textId="3BF4F4CA" w:rsidR="00EE709D" w:rsidRPr="00EE709D" w:rsidRDefault="00EE709D">
      <w:pPr>
        <w:pStyle w:val="a5"/>
        <w:rPr>
          <w:rFonts w:ascii="Times New Roman" w:hAnsi="Times New Roman"/>
          <w:lang w:val="ru-RU"/>
        </w:rPr>
      </w:pPr>
      <w:r w:rsidRPr="00EE709D">
        <w:rPr>
          <w:rStyle w:val="a7"/>
          <w:rFonts w:ascii="Times New Roman" w:hAnsi="Times New Roman"/>
        </w:rPr>
        <w:footnoteRef/>
      </w:r>
      <w:r w:rsidRPr="00EE709D">
        <w:rPr>
          <w:rFonts w:ascii="Times New Roman" w:hAnsi="Times New Roman"/>
        </w:rPr>
        <w:t xml:space="preserve"> </w:t>
      </w:r>
      <w:r w:rsidRPr="00EE709D">
        <w:rPr>
          <w:rFonts w:ascii="Times New Roman" w:hAnsi="Times New Roman"/>
        </w:rPr>
        <w:t xml:space="preserve">Петров Ю. А. Коммерческие банки Москвы. Конец XIX </w:t>
      </w:r>
      <w:r w:rsidR="00B07145">
        <w:rPr>
          <w:rFonts w:ascii="Times New Roman" w:hAnsi="Times New Roman"/>
          <w:lang w:val="ru-RU"/>
        </w:rPr>
        <w:t>-</w:t>
      </w:r>
      <w:r w:rsidRPr="00EE709D">
        <w:rPr>
          <w:rFonts w:ascii="Times New Roman" w:hAnsi="Times New Roman"/>
        </w:rPr>
        <w:t xml:space="preserve"> 1914 г. </w:t>
      </w:r>
      <w:r w:rsidR="00B07145">
        <w:rPr>
          <w:rFonts w:ascii="Times New Roman" w:hAnsi="Times New Roman"/>
          <w:lang w:val="ru-RU"/>
        </w:rPr>
        <w:t>-</w:t>
      </w:r>
      <w:r w:rsidRPr="00EE709D">
        <w:rPr>
          <w:rFonts w:ascii="Times New Roman" w:hAnsi="Times New Roman"/>
        </w:rPr>
        <w:t xml:space="preserve"> М.: РОССПЭН, 1998. </w:t>
      </w:r>
      <w:r w:rsidR="00B07145">
        <w:rPr>
          <w:rFonts w:ascii="Times New Roman" w:hAnsi="Times New Roman"/>
          <w:lang w:val="ru-RU"/>
        </w:rPr>
        <w:t>-</w:t>
      </w:r>
      <w:r w:rsidRPr="00EE709D">
        <w:rPr>
          <w:rFonts w:ascii="Times New Roman" w:hAnsi="Times New Roman"/>
        </w:rPr>
        <w:t xml:space="preserve"> С. 17.</w:t>
      </w:r>
    </w:p>
  </w:footnote>
  <w:footnote w:id="4">
    <w:p w14:paraId="60A9B4A3" w14:textId="550B3352" w:rsidR="00EE709D" w:rsidRPr="00EE709D" w:rsidRDefault="00EE709D">
      <w:pPr>
        <w:pStyle w:val="a5"/>
        <w:rPr>
          <w:lang w:val="ru-RU"/>
        </w:rPr>
      </w:pPr>
      <w:r w:rsidRPr="00EE709D">
        <w:rPr>
          <w:rStyle w:val="a7"/>
          <w:rFonts w:ascii="Times New Roman" w:hAnsi="Times New Roman"/>
        </w:rPr>
        <w:footnoteRef/>
      </w:r>
      <w:r w:rsidRPr="00EE709D">
        <w:rPr>
          <w:rFonts w:ascii="Times New Roman" w:hAnsi="Times New Roman"/>
        </w:rPr>
        <w:t xml:space="preserve"> </w:t>
      </w:r>
      <w:r w:rsidRPr="00EE709D">
        <w:rPr>
          <w:rFonts w:ascii="Times New Roman" w:hAnsi="Times New Roman"/>
        </w:rPr>
        <w:t xml:space="preserve">Боханов А. Н. Крупная буржуазия России. Конец XIX </w:t>
      </w:r>
      <w:r w:rsidR="00B07145">
        <w:rPr>
          <w:rFonts w:ascii="Times New Roman" w:hAnsi="Times New Roman"/>
          <w:lang w:val="ru-RU"/>
        </w:rPr>
        <w:t>-</w:t>
      </w:r>
      <w:r w:rsidRPr="00EE709D">
        <w:rPr>
          <w:rFonts w:ascii="Times New Roman" w:hAnsi="Times New Roman"/>
        </w:rPr>
        <w:t xml:space="preserve"> 1914 г. </w:t>
      </w:r>
      <w:r w:rsidR="00B07145">
        <w:rPr>
          <w:rFonts w:ascii="Times New Roman" w:hAnsi="Times New Roman"/>
          <w:lang w:val="ru-RU"/>
        </w:rPr>
        <w:t>-</w:t>
      </w:r>
      <w:r w:rsidRPr="00EE709D">
        <w:rPr>
          <w:rFonts w:ascii="Times New Roman" w:hAnsi="Times New Roman"/>
        </w:rPr>
        <w:t xml:space="preserve"> М.: Наука, 1992. </w:t>
      </w:r>
      <w:r w:rsidR="00B07145">
        <w:rPr>
          <w:rFonts w:ascii="Times New Roman" w:hAnsi="Times New Roman"/>
          <w:lang w:val="ru-RU"/>
        </w:rPr>
        <w:t>-</w:t>
      </w:r>
      <w:r w:rsidRPr="00EE709D">
        <w:rPr>
          <w:rFonts w:ascii="Times New Roman" w:hAnsi="Times New Roman"/>
        </w:rPr>
        <w:t xml:space="preserve"> С. 44.</w:t>
      </w:r>
    </w:p>
  </w:footnote>
  <w:footnote w:id="5">
    <w:p w14:paraId="7A34116E" w14:textId="5A109BBB" w:rsidR="00EE709D" w:rsidRPr="00EE709D" w:rsidRDefault="00EE709D">
      <w:pPr>
        <w:pStyle w:val="a5"/>
        <w:rPr>
          <w:rFonts w:ascii="Times New Roman" w:hAnsi="Times New Roman"/>
          <w:lang w:val="ru-RU"/>
        </w:rPr>
      </w:pPr>
      <w:r>
        <w:rPr>
          <w:rStyle w:val="a7"/>
        </w:rPr>
        <w:footnoteRef/>
      </w:r>
      <w:r>
        <w:t xml:space="preserve"> </w:t>
      </w:r>
      <w:r w:rsidRPr="00EE709D">
        <w:rPr>
          <w:rFonts w:ascii="Times New Roman" w:hAnsi="Times New Roman"/>
        </w:rPr>
        <w:t xml:space="preserve">Кириков Б. М., Кирикова Л. А., Петрова О. В. Невский проспект. Архитектурный путеводитель. </w:t>
      </w:r>
      <w:r w:rsidR="00B07145">
        <w:rPr>
          <w:rFonts w:ascii="Times New Roman" w:hAnsi="Times New Roman"/>
          <w:lang w:val="ru-RU"/>
        </w:rPr>
        <w:t>-</w:t>
      </w:r>
      <w:r w:rsidRPr="00EE709D">
        <w:rPr>
          <w:rFonts w:ascii="Times New Roman" w:hAnsi="Times New Roman"/>
        </w:rPr>
        <w:t xml:space="preserve"> СПб.: Центрполиграф, 2004. </w:t>
      </w:r>
      <w:r w:rsidR="00B07145">
        <w:rPr>
          <w:rFonts w:ascii="Times New Roman" w:hAnsi="Times New Roman"/>
          <w:lang w:val="ru-RU"/>
        </w:rPr>
        <w:t>-</w:t>
      </w:r>
      <w:r w:rsidRPr="00EE709D">
        <w:rPr>
          <w:rFonts w:ascii="Times New Roman" w:hAnsi="Times New Roman"/>
        </w:rPr>
        <w:t xml:space="preserve"> С. 89.</w:t>
      </w:r>
    </w:p>
  </w:footnote>
  <w:footnote w:id="6">
    <w:p w14:paraId="4E61100D" w14:textId="05C4618C" w:rsidR="00EE709D" w:rsidRPr="00EE709D" w:rsidRDefault="00EE709D">
      <w:pPr>
        <w:pStyle w:val="a5"/>
        <w:rPr>
          <w:lang w:val="ru-RU"/>
        </w:rPr>
      </w:pPr>
      <w:r w:rsidRPr="00EE709D">
        <w:rPr>
          <w:rStyle w:val="a7"/>
          <w:rFonts w:ascii="Times New Roman" w:hAnsi="Times New Roman"/>
        </w:rPr>
        <w:footnoteRef/>
      </w:r>
      <w:r w:rsidRPr="00EE709D">
        <w:rPr>
          <w:rFonts w:ascii="Times New Roman" w:hAnsi="Times New Roman"/>
        </w:rPr>
        <w:t xml:space="preserve"> </w:t>
      </w:r>
      <w:r w:rsidRPr="00EE709D">
        <w:rPr>
          <w:rFonts w:ascii="Times New Roman" w:hAnsi="Times New Roman"/>
        </w:rPr>
        <w:t xml:space="preserve">Боханов А. Н. Указ. соч. </w:t>
      </w:r>
      <w:r w:rsidR="00B07145">
        <w:rPr>
          <w:rFonts w:ascii="Times New Roman" w:hAnsi="Times New Roman"/>
          <w:lang w:val="ru-RU"/>
        </w:rPr>
        <w:t>-</w:t>
      </w:r>
      <w:r w:rsidRPr="00EE709D">
        <w:rPr>
          <w:rFonts w:ascii="Times New Roman" w:hAnsi="Times New Roman"/>
        </w:rPr>
        <w:t xml:space="preserve"> С. 60.</w:t>
      </w:r>
    </w:p>
  </w:footnote>
  <w:footnote w:id="7">
    <w:p w14:paraId="6EF9B651" w14:textId="1BAE5C56" w:rsidR="00EE709D" w:rsidRPr="00EE709D" w:rsidRDefault="00EE709D">
      <w:pPr>
        <w:pStyle w:val="a5"/>
        <w:rPr>
          <w:lang w:val="ru-RU"/>
        </w:rPr>
      </w:pPr>
      <w:r>
        <w:rPr>
          <w:rStyle w:val="a7"/>
        </w:rPr>
        <w:footnoteRef/>
      </w:r>
      <w:r>
        <w:t xml:space="preserve"> </w:t>
      </w:r>
      <w:r w:rsidRPr="00B07145">
        <w:rPr>
          <w:rFonts w:ascii="Times New Roman" w:hAnsi="Times New Roman"/>
        </w:rPr>
        <w:t xml:space="preserve">Боханов А. Н. Крупная буржуазия России. </w:t>
      </w:r>
      <w:r w:rsidR="00B07145" w:rsidRPr="00B07145">
        <w:rPr>
          <w:rFonts w:ascii="Times New Roman" w:hAnsi="Times New Roman"/>
          <w:lang w:val="ru-RU"/>
        </w:rPr>
        <w:t>-</w:t>
      </w:r>
      <w:r w:rsidRPr="00B07145">
        <w:rPr>
          <w:rFonts w:ascii="Times New Roman" w:hAnsi="Times New Roman"/>
        </w:rPr>
        <w:t xml:space="preserve"> С. </w:t>
      </w:r>
      <w:proofErr w:type="gramStart"/>
      <w:r w:rsidRPr="00B07145">
        <w:rPr>
          <w:rFonts w:ascii="Times New Roman" w:hAnsi="Times New Roman"/>
        </w:rPr>
        <w:t>47</w:t>
      </w:r>
      <w:r w:rsidR="00B07145">
        <w:rPr>
          <w:rFonts w:ascii="Times New Roman" w:hAnsi="Times New Roman"/>
          <w:lang w:val="ru-RU"/>
        </w:rPr>
        <w:t>-</w:t>
      </w:r>
      <w:r w:rsidRPr="00B07145">
        <w:rPr>
          <w:rFonts w:ascii="Times New Roman" w:hAnsi="Times New Roman"/>
        </w:rPr>
        <w:t>52</w:t>
      </w:r>
      <w:proofErr w:type="gramEnd"/>
      <w:r w:rsidRPr="00B07145">
        <w:rPr>
          <w:rFonts w:ascii="Times New Roman" w:hAnsi="Times New Roman"/>
        </w:rPr>
        <w:t>.</w:t>
      </w:r>
    </w:p>
  </w:footnote>
  <w:footnote w:id="8">
    <w:p w14:paraId="5FD9FEFA" w14:textId="237173B5" w:rsidR="00EE709D" w:rsidRPr="00B07145" w:rsidRDefault="00EE709D">
      <w:pPr>
        <w:pStyle w:val="a5"/>
        <w:rPr>
          <w:rFonts w:ascii="Times New Roman" w:hAnsi="Times New Roman"/>
          <w:lang w:val="ru-RU"/>
        </w:rPr>
      </w:pPr>
      <w:r w:rsidRPr="00B07145">
        <w:rPr>
          <w:rStyle w:val="a7"/>
          <w:rFonts w:ascii="Times New Roman" w:hAnsi="Times New Roman"/>
        </w:rPr>
        <w:footnoteRef/>
      </w:r>
      <w:r w:rsidRPr="00B07145">
        <w:rPr>
          <w:rFonts w:ascii="Times New Roman" w:hAnsi="Times New Roman"/>
        </w:rPr>
        <w:t xml:space="preserve"> </w:t>
      </w:r>
      <w:proofErr w:type="spellStart"/>
      <w:r w:rsidRPr="00B07145">
        <w:rPr>
          <w:rFonts w:ascii="Times New Roman" w:hAnsi="Times New Roman"/>
        </w:rPr>
        <w:t>Ананьич</w:t>
      </w:r>
      <w:proofErr w:type="spellEnd"/>
      <w:r w:rsidRPr="00B07145">
        <w:rPr>
          <w:rFonts w:ascii="Times New Roman" w:hAnsi="Times New Roman"/>
        </w:rPr>
        <w:t xml:space="preserve"> Б. В. Банкирские дома в России. </w:t>
      </w:r>
      <w:r w:rsidR="00B07145">
        <w:rPr>
          <w:rFonts w:ascii="Times New Roman" w:hAnsi="Times New Roman"/>
          <w:lang w:val="ru-RU"/>
        </w:rPr>
        <w:t>-</w:t>
      </w:r>
      <w:r w:rsidRPr="00B07145">
        <w:rPr>
          <w:rFonts w:ascii="Times New Roman" w:hAnsi="Times New Roman"/>
        </w:rPr>
        <w:t xml:space="preserve"> С. 41.</w:t>
      </w:r>
    </w:p>
  </w:footnote>
  <w:footnote w:id="9">
    <w:p w14:paraId="0DE663F0" w14:textId="26355AE7" w:rsidR="00EE709D" w:rsidRPr="00EE709D" w:rsidRDefault="00EE709D">
      <w:pPr>
        <w:pStyle w:val="a5"/>
        <w:rPr>
          <w:lang w:val="ru-RU"/>
        </w:rPr>
      </w:pPr>
      <w:r w:rsidRPr="00B07145">
        <w:rPr>
          <w:rStyle w:val="a7"/>
          <w:rFonts w:ascii="Times New Roman" w:hAnsi="Times New Roman"/>
        </w:rPr>
        <w:footnoteRef/>
      </w:r>
      <w:r w:rsidRPr="00B07145">
        <w:rPr>
          <w:rFonts w:ascii="Times New Roman" w:hAnsi="Times New Roman"/>
        </w:rPr>
        <w:t xml:space="preserve"> </w:t>
      </w:r>
      <w:proofErr w:type="spellStart"/>
      <w:r w:rsidR="00B07145" w:rsidRPr="00B07145">
        <w:rPr>
          <w:rFonts w:ascii="Times New Roman" w:hAnsi="Times New Roman"/>
        </w:rPr>
        <w:t>Ананьич</w:t>
      </w:r>
      <w:proofErr w:type="spellEnd"/>
      <w:r w:rsidR="00B07145" w:rsidRPr="00B07145">
        <w:rPr>
          <w:rFonts w:ascii="Times New Roman" w:hAnsi="Times New Roman"/>
        </w:rPr>
        <w:t xml:space="preserve"> Б. В. Россия и международный капитал. 1897–1914. </w:t>
      </w:r>
      <w:r w:rsidR="00B07145">
        <w:rPr>
          <w:rFonts w:ascii="Times New Roman" w:hAnsi="Times New Roman"/>
          <w:lang w:val="ru-RU"/>
        </w:rPr>
        <w:t>-</w:t>
      </w:r>
      <w:r w:rsidR="00B07145" w:rsidRPr="00B07145">
        <w:rPr>
          <w:rFonts w:ascii="Times New Roman" w:hAnsi="Times New Roman"/>
        </w:rPr>
        <w:t xml:space="preserve"> Л.: Наука, 1970. </w:t>
      </w:r>
      <w:r w:rsidR="00B07145">
        <w:rPr>
          <w:rFonts w:ascii="Times New Roman" w:hAnsi="Times New Roman"/>
          <w:lang w:val="ru-RU"/>
        </w:rPr>
        <w:t>-</w:t>
      </w:r>
      <w:r w:rsidR="00B07145" w:rsidRPr="00B07145">
        <w:rPr>
          <w:rFonts w:ascii="Times New Roman" w:hAnsi="Times New Roman"/>
        </w:rPr>
        <w:t xml:space="preserve"> С. 78.</w:t>
      </w:r>
    </w:p>
  </w:footnote>
  <w:footnote w:id="10">
    <w:p w14:paraId="6C49DB63" w14:textId="5F258376" w:rsidR="00B07145" w:rsidRPr="00B07145" w:rsidRDefault="00B07145">
      <w:pPr>
        <w:pStyle w:val="a5"/>
        <w:rPr>
          <w:rFonts w:ascii="Times New Roman" w:hAnsi="Times New Roman"/>
          <w:lang w:val="ru-RU"/>
        </w:rPr>
      </w:pPr>
      <w:r w:rsidRPr="00B07145">
        <w:rPr>
          <w:rStyle w:val="a7"/>
          <w:rFonts w:ascii="Times New Roman" w:hAnsi="Times New Roman"/>
        </w:rPr>
        <w:footnoteRef/>
      </w:r>
      <w:r w:rsidRPr="00B07145">
        <w:rPr>
          <w:rFonts w:ascii="Times New Roman" w:hAnsi="Times New Roman"/>
        </w:rPr>
        <w:t xml:space="preserve"> </w:t>
      </w:r>
      <w:r w:rsidRPr="00B07145">
        <w:rPr>
          <w:rFonts w:ascii="Times New Roman" w:hAnsi="Times New Roman"/>
        </w:rPr>
        <w:t xml:space="preserve">Мамин-Сибиряк Д. Н. Приваловские миллионы. </w:t>
      </w:r>
      <w:r>
        <w:rPr>
          <w:rFonts w:ascii="Times New Roman" w:hAnsi="Times New Roman"/>
          <w:lang w:val="ru-RU"/>
        </w:rPr>
        <w:t>-</w:t>
      </w:r>
      <w:r w:rsidRPr="00B07145">
        <w:rPr>
          <w:rFonts w:ascii="Times New Roman" w:hAnsi="Times New Roman"/>
        </w:rPr>
        <w:t xml:space="preserve"> М.: Художественная литература, 1982. </w:t>
      </w:r>
      <w:r>
        <w:rPr>
          <w:rFonts w:ascii="Times New Roman" w:hAnsi="Times New Roman"/>
          <w:lang w:val="ru-RU"/>
        </w:rPr>
        <w:t>-</w:t>
      </w:r>
      <w:r w:rsidRPr="00B07145">
        <w:rPr>
          <w:rFonts w:ascii="Times New Roman" w:hAnsi="Times New Roman"/>
        </w:rPr>
        <w:t xml:space="preserve"> С. 87.</w:t>
      </w:r>
    </w:p>
  </w:footnote>
  <w:footnote w:id="11">
    <w:p w14:paraId="3F51F37B" w14:textId="3CE3A2C8" w:rsidR="00B07145" w:rsidRPr="00B07145" w:rsidRDefault="00B07145">
      <w:pPr>
        <w:pStyle w:val="a5"/>
        <w:rPr>
          <w:rFonts w:ascii="Times New Roman" w:hAnsi="Times New Roman"/>
          <w:lang w:val="ru-RU"/>
        </w:rPr>
      </w:pPr>
      <w:r w:rsidRPr="00B07145">
        <w:rPr>
          <w:rStyle w:val="a7"/>
          <w:rFonts w:ascii="Times New Roman" w:hAnsi="Times New Roman"/>
        </w:rPr>
        <w:footnoteRef/>
      </w:r>
      <w:r w:rsidRPr="00B07145">
        <w:rPr>
          <w:rFonts w:ascii="Times New Roman" w:hAnsi="Times New Roman"/>
        </w:rPr>
        <w:t xml:space="preserve"> </w:t>
      </w:r>
      <w:r w:rsidRPr="00B07145">
        <w:rPr>
          <w:rFonts w:ascii="Times New Roman" w:hAnsi="Times New Roman"/>
        </w:rPr>
        <w:t xml:space="preserve">Мамин-Сибиряк Д. Н. Указ. соч. </w:t>
      </w:r>
      <w:r>
        <w:rPr>
          <w:rFonts w:ascii="Times New Roman" w:hAnsi="Times New Roman"/>
          <w:lang w:val="ru-RU"/>
        </w:rPr>
        <w:t>-</w:t>
      </w:r>
      <w:r w:rsidRPr="00B07145">
        <w:rPr>
          <w:rFonts w:ascii="Times New Roman" w:hAnsi="Times New Roman"/>
        </w:rPr>
        <w:t xml:space="preserve"> С. 143.</w:t>
      </w:r>
    </w:p>
  </w:footnote>
  <w:footnote w:id="12">
    <w:p w14:paraId="5C14FBED" w14:textId="0E7C4957" w:rsidR="00B07145" w:rsidRPr="00B07145" w:rsidRDefault="00B07145">
      <w:pPr>
        <w:pStyle w:val="a5"/>
        <w:rPr>
          <w:lang w:val="ru-RU"/>
        </w:rPr>
      </w:pPr>
      <w:r w:rsidRPr="00B07145">
        <w:rPr>
          <w:rStyle w:val="a7"/>
          <w:rFonts w:ascii="Times New Roman" w:hAnsi="Times New Roman"/>
        </w:rPr>
        <w:footnoteRef/>
      </w:r>
      <w:r w:rsidRPr="00B07145">
        <w:rPr>
          <w:rFonts w:ascii="Times New Roman" w:hAnsi="Times New Roman"/>
        </w:rPr>
        <w:t xml:space="preserve"> </w:t>
      </w:r>
      <w:r w:rsidRPr="00B07145">
        <w:rPr>
          <w:rFonts w:ascii="Times New Roman" w:hAnsi="Times New Roman"/>
        </w:rPr>
        <w:t xml:space="preserve">Мамин-Сибиряк Д. Н. Указ. соч. </w:t>
      </w:r>
      <w:r>
        <w:rPr>
          <w:rFonts w:ascii="Times New Roman" w:hAnsi="Times New Roman"/>
          <w:lang w:val="ru-RU"/>
        </w:rPr>
        <w:t>-</w:t>
      </w:r>
      <w:r w:rsidRPr="00B07145">
        <w:rPr>
          <w:rFonts w:ascii="Times New Roman" w:hAnsi="Times New Roman"/>
        </w:rPr>
        <w:t xml:space="preserve"> С. 203.</w:t>
      </w:r>
    </w:p>
  </w:footnote>
  <w:footnote w:id="13">
    <w:p w14:paraId="4AB3C8E8" w14:textId="4D6BD487" w:rsidR="00B07145" w:rsidRPr="00B07145" w:rsidRDefault="00B07145">
      <w:pPr>
        <w:pStyle w:val="a5"/>
        <w:rPr>
          <w:rFonts w:ascii="Times New Roman" w:hAnsi="Times New Roman"/>
          <w:lang w:val="ru-RU"/>
        </w:rPr>
      </w:pPr>
      <w:r w:rsidRPr="00B07145">
        <w:rPr>
          <w:rStyle w:val="a7"/>
          <w:rFonts w:ascii="Times New Roman" w:hAnsi="Times New Roman"/>
        </w:rPr>
        <w:footnoteRef/>
      </w:r>
      <w:r w:rsidRPr="00B07145">
        <w:rPr>
          <w:rFonts w:ascii="Times New Roman" w:hAnsi="Times New Roman"/>
        </w:rPr>
        <w:t xml:space="preserve"> </w:t>
      </w:r>
      <w:r w:rsidRPr="00B07145">
        <w:rPr>
          <w:rFonts w:ascii="Times New Roman" w:hAnsi="Times New Roman"/>
        </w:rPr>
        <w:t xml:space="preserve">Нестерова Е. В. Академическая живопись Санкт-Петербурга второй половины XIX века. </w:t>
      </w:r>
      <w:r>
        <w:rPr>
          <w:rFonts w:ascii="Times New Roman" w:hAnsi="Times New Roman"/>
          <w:lang w:val="ru-RU"/>
        </w:rPr>
        <w:t>-</w:t>
      </w:r>
      <w:r w:rsidRPr="00B07145">
        <w:rPr>
          <w:rFonts w:ascii="Times New Roman" w:hAnsi="Times New Roman"/>
        </w:rPr>
        <w:t xml:space="preserve"> СПб.: Palace </w:t>
      </w:r>
      <w:proofErr w:type="spellStart"/>
      <w:r w:rsidRPr="00B07145">
        <w:rPr>
          <w:rFonts w:ascii="Times New Roman" w:hAnsi="Times New Roman"/>
        </w:rPr>
        <w:t>Editions</w:t>
      </w:r>
      <w:proofErr w:type="spellEnd"/>
      <w:r w:rsidRPr="00B07145">
        <w:rPr>
          <w:rFonts w:ascii="Times New Roman" w:hAnsi="Times New Roman"/>
        </w:rPr>
        <w:t xml:space="preserve">, 2009. </w:t>
      </w:r>
      <w:r>
        <w:rPr>
          <w:rFonts w:ascii="Times New Roman" w:hAnsi="Times New Roman"/>
          <w:lang w:val="ru-RU"/>
        </w:rPr>
        <w:t>-</w:t>
      </w:r>
      <w:r w:rsidRPr="00B07145">
        <w:rPr>
          <w:rFonts w:ascii="Times New Roman" w:hAnsi="Times New Roman"/>
        </w:rPr>
        <w:t xml:space="preserve"> С. 108.</w:t>
      </w:r>
    </w:p>
  </w:footnote>
  <w:footnote w:id="14">
    <w:p w14:paraId="0E53880F" w14:textId="513DCB8A" w:rsidR="00B07145" w:rsidRPr="00B07145" w:rsidRDefault="00B07145">
      <w:pPr>
        <w:pStyle w:val="a5"/>
        <w:rPr>
          <w:lang w:val="ru-RU"/>
        </w:rPr>
      </w:pPr>
      <w:r w:rsidRPr="00B07145">
        <w:rPr>
          <w:rStyle w:val="a7"/>
          <w:rFonts w:ascii="Times New Roman" w:hAnsi="Times New Roman"/>
        </w:rPr>
        <w:footnoteRef/>
      </w:r>
      <w:r w:rsidRPr="00B07145">
        <w:rPr>
          <w:rFonts w:ascii="Times New Roman" w:hAnsi="Times New Roman"/>
        </w:rPr>
        <w:t xml:space="preserve"> </w:t>
      </w:r>
      <w:r w:rsidRPr="00B07145">
        <w:rPr>
          <w:rFonts w:ascii="Times New Roman" w:hAnsi="Times New Roman"/>
        </w:rPr>
        <w:t xml:space="preserve">Нестерова Е. В. Указ. соч. </w:t>
      </w:r>
      <w:r>
        <w:rPr>
          <w:rFonts w:ascii="Times New Roman" w:hAnsi="Times New Roman"/>
          <w:lang w:val="ru-RU"/>
        </w:rPr>
        <w:t>-</w:t>
      </w:r>
      <w:r w:rsidRPr="00B07145">
        <w:rPr>
          <w:rFonts w:ascii="Times New Roman" w:hAnsi="Times New Roman"/>
        </w:rPr>
        <w:t xml:space="preserve"> С. </w:t>
      </w:r>
      <w:proofErr w:type="gramStart"/>
      <w:r w:rsidRPr="00B07145">
        <w:rPr>
          <w:rFonts w:ascii="Times New Roman" w:hAnsi="Times New Roman"/>
        </w:rPr>
        <w:t>112</w:t>
      </w:r>
      <w:r>
        <w:rPr>
          <w:rFonts w:ascii="Times New Roman" w:hAnsi="Times New Roman"/>
          <w:lang w:val="ru-RU"/>
        </w:rPr>
        <w:t>-</w:t>
      </w:r>
      <w:r w:rsidRPr="00B07145">
        <w:rPr>
          <w:rFonts w:ascii="Times New Roman" w:hAnsi="Times New Roman"/>
        </w:rPr>
        <w:t>114</w:t>
      </w:r>
      <w:proofErr w:type="gramEnd"/>
      <w:r w:rsidRPr="00B07145">
        <w:rPr>
          <w:rFonts w:ascii="Times New Roman" w:hAnsi="Times New Roman"/>
        </w:rPr>
        <w:t>.</w:t>
      </w:r>
    </w:p>
  </w:footnote>
  <w:footnote w:id="15">
    <w:p w14:paraId="43D456D7" w14:textId="68DA752A" w:rsidR="00B07145" w:rsidRPr="00B07145" w:rsidRDefault="00B07145">
      <w:pPr>
        <w:pStyle w:val="a5"/>
        <w:rPr>
          <w:rFonts w:ascii="Times New Roman" w:hAnsi="Times New Roman"/>
          <w:lang w:val="ru-RU"/>
        </w:rPr>
      </w:pPr>
      <w:r w:rsidRPr="00B07145">
        <w:rPr>
          <w:rStyle w:val="a7"/>
          <w:rFonts w:ascii="Times New Roman" w:hAnsi="Times New Roman"/>
        </w:rPr>
        <w:footnoteRef/>
      </w:r>
      <w:r w:rsidRPr="00B07145">
        <w:rPr>
          <w:rFonts w:ascii="Times New Roman" w:hAnsi="Times New Roman"/>
        </w:rPr>
        <w:t xml:space="preserve"> </w:t>
      </w:r>
      <w:r w:rsidRPr="00B07145">
        <w:rPr>
          <w:rFonts w:ascii="Times New Roman" w:hAnsi="Times New Roman"/>
        </w:rPr>
        <w:t xml:space="preserve">Боханов А. Н. Указ. соч. </w:t>
      </w:r>
      <w:r>
        <w:rPr>
          <w:rFonts w:ascii="Times New Roman" w:hAnsi="Times New Roman"/>
          <w:lang w:val="ru-RU"/>
        </w:rPr>
        <w:t>-</w:t>
      </w:r>
      <w:r w:rsidRPr="00B07145">
        <w:rPr>
          <w:rFonts w:ascii="Times New Roman" w:hAnsi="Times New Roman"/>
        </w:rPr>
        <w:t xml:space="preserve"> С. 94.</w:t>
      </w:r>
    </w:p>
  </w:footnote>
  <w:footnote w:id="16">
    <w:p w14:paraId="4A430D81" w14:textId="16D70F24" w:rsidR="00B07145" w:rsidRPr="00B07145" w:rsidRDefault="00B07145">
      <w:pPr>
        <w:pStyle w:val="a5"/>
        <w:rPr>
          <w:lang w:val="ru-RU"/>
        </w:rPr>
      </w:pPr>
      <w:r w:rsidRPr="00B07145">
        <w:rPr>
          <w:rStyle w:val="a7"/>
          <w:rFonts w:ascii="Times New Roman" w:hAnsi="Times New Roman"/>
        </w:rPr>
        <w:footnoteRef/>
      </w:r>
      <w:r w:rsidRPr="00B07145">
        <w:rPr>
          <w:rFonts w:ascii="Times New Roman" w:hAnsi="Times New Roman"/>
        </w:rPr>
        <w:t xml:space="preserve"> </w:t>
      </w:r>
      <w:r w:rsidRPr="00B07145">
        <w:rPr>
          <w:rFonts w:ascii="Times New Roman" w:hAnsi="Times New Roman"/>
        </w:rPr>
        <w:t xml:space="preserve">Бовыкин В. И. Формирование финансового капитала в России. Конец XIX </w:t>
      </w:r>
      <w:r>
        <w:rPr>
          <w:rFonts w:ascii="Times New Roman" w:hAnsi="Times New Roman"/>
          <w:lang w:val="ru-RU"/>
        </w:rPr>
        <w:t>-</w:t>
      </w:r>
      <w:r w:rsidRPr="00B07145">
        <w:rPr>
          <w:rFonts w:ascii="Times New Roman" w:hAnsi="Times New Roman"/>
        </w:rPr>
        <w:t xml:space="preserve"> 1908 г. </w:t>
      </w:r>
      <w:r>
        <w:rPr>
          <w:rFonts w:ascii="Times New Roman" w:hAnsi="Times New Roman"/>
          <w:lang w:val="ru-RU"/>
        </w:rPr>
        <w:t>-</w:t>
      </w:r>
      <w:r w:rsidRPr="00B07145">
        <w:rPr>
          <w:rFonts w:ascii="Times New Roman" w:hAnsi="Times New Roman"/>
        </w:rPr>
        <w:t xml:space="preserve"> М.: Наука, 1984. </w:t>
      </w:r>
      <w:r>
        <w:rPr>
          <w:rFonts w:ascii="Times New Roman" w:hAnsi="Times New Roman"/>
          <w:lang w:val="ru-RU"/>
        </w:rPr>
        <w:t>-</w:t>
      </w:r>
      <w:r w:rsidRPr="00B07145">
        <w:rPr>
          <w:rFonts w:ascii="Times New Roman" w:hAnsi="Times New Roman"/>
        </w:rPr>
        <w:t xml:space="preserve"> С. 52–58.</w:t>
      </w:r>
    </w:p>
  </w:footnote>
  <w:footnote w:id="17">
    <w:p w14:paraId="62C7EF54" w14:textId="0D516B86" w:rsidR="00B07145" w:rsidRPr="00E41290" w:rsidRDefault="00B07145">
      <w:pPr>
        <w:pStyle w:val="a5"/>
        <w:rPr>
          <w:rFonts w:ascii="Times New Roman" w:hAnsi="Times New Roman"/>
          <w:lang w:val="ru-RU"/>
        </w:rPr>
      </w:pPr>
      <w:r w:rsidRPr="00E41290">
        <w:rPr>
          <w:rStyle w:val="a7"/>
          <w:rFonts w:ascii="Times New Roman" w:hAnsi="Times New Roman"/>
        </w:rPr>
        <w:footnoteRef/>
      </w:r>
      <w:r w:rsidRPr="00E41290">
        <w:rPr>
          <w:rFonts w:ascii="Times New Roman" w:hAnsi="Times New Roman"/>
        </w:rPr>
        <w:t xml:space="preserve"> </w:t>
      </w:r>
      <w:r w:rsidRPr="00E41290">
        <w:rPr>
          <w:rFonts w:ascii="Times New Roman" w:hAnsi="Times New Roman"/>
        </w:rPr>
        <w:t xml:space="preserve">Петров Ю. А. Указ. соч. </w:t>
      </w:r>
      <w:r w:rsidR="00E41290">
        <w:rPr>
          <w:rFonts w:ascii="Times New Roman" w:hAnsi="Times New Roman"/>
          <w:lang w:val="ru-RU"/>
        </w:rPr>
        <w:t>-</w:t>
      </w:r>
      <w:r w:rsidRPr="00E41290">
        <w:rPr>
          <w:rFonts w:ascii="Times New Roman" w:hAnsi="Times New Roman"/>
        </w:rPr>
        <w:t xml:space="preserve"> С. 189.</w:t>
      </w:r>
    </w:p>
  </w:footnote>
  <w:footnote w:id="18">
    <w:p w14:paraId="28751D5E" w14:textId="3B21497C" w:rsidR="00B07145" w:rsidRPr="00B07145" w:rsidRDefault="00B07145">
      <w:pPr>
        <w:pStyle w:val="a5"/>
        <w:rPr>
          <w:lang w:val="ru-RU"/>
        </w:rPr>
      </w:pPr>
      <w:r w:rsidRPr="00E41290">
        <w:rPr>
          <w:rStyle w:val="a7"/>
          <w:rFonts w:ascii="Times New Roman" w:hAnsi="Times New Roman"/>
        </w:rPr>
        <w:footnoteRef/>
      </w:r>
      <w:r w:rsidRPr="00E41290">
        <w:rPr>
          <w:rFonts w:ascii="Times New Roman" w:hAnsi="Times New Roman"/>
        </w:rPr>
        <w:t xml:space="preserve"> </w:t>
      </w:r>
      <w:proofErr w:type="spellStart"/>
      <w:r w:rsidR="00E41290" w:rsidRPr="00E41290">
        <w:rPr>
          <w:rFonts w:ascii="Times New Roman" w:hAnsi="Times New Roman"/>
        </w:rPr>
        <w:t>Ананьич</w:t>
      </w:r>
      <w:proofErr w:type="spellEnd"/>
      <w:r w:rsidR="00E41290" w:rsidRPr="00E41290">
        <w:rPr>
          <w:rFonts w:ascii="Times New Roman" w:hAnsi="Times New Roman"/>
        </w:rPr>
        <w:t xml:space="preserve"> Б. В. Банкирские дома в России. </w:t>
      </w:r>
      <w:r w:rsidR="00E41290">
        <w:rPr>
          <w:rFonts w:ascii="Times New Roman" w:hAnsi="Times New Roman"/>
          <w:lang w:val="ru-RU"/>
        </w:rPr>
        <w:t>-</w:t>
      </w:r>
      <w:r w:rsidR="00E41290" w:rsidRPr="00E41290">
        <w:rPr>
          <w:rFonts w:ascii="Times New Roman" w:hAnsi="Times New Roman"/>
        </w:rPr>
        <w:t xml:space="preserve"> С. 117.</w:t>
      </w:r>
    </w:p>
  </w:footnote>
  <w:footnote w:id="19">
    <w:p w14:paraId="1ECD507E" w14:textId="557A6432" w:rsidR="00E41290" w:rsidRPr="00E41290" w:rsidRDefault="00E41290">
      <w:pPr>
        <w:pStyle w:val="a5"/>
        <w:rPr>
          <w:rFonts w:ascii="Times New Roman" w:hAnsi="Times New Roman"/>
          <w:lang w:val="ru-RU"/>
        </w:rPr>
      </w:pPr>
      <w:r w:rsidRPr="00E41290">
        <w:rPr>
          <w:rStyle w:val="a7"/>
          <w:rFonts w:ascii="Times New Roman" w:hAnsi="Times New Roman"/>
        </w:rPr>
        <w:footnoteRef/>
      </w:r>
      <w:r w:rsidRPr="00E41290">
        <w:rPr>
          <w:rFonts w:ascii="Times New Roman" w:hAnsi="Times New Roman"/>
        </w:rPr>
        <w:t xml:space="preserve"> </w:t>
      </w:r>
      <w:r w:rsidRPr="00E41290">
        <w:rPr>
          <w:rFonts w:ascii="Times New Roman" w:hAnsi="Times New Roman"/>
        </w:rPr>
        <w:t xml:space="preserve">Бовыкин В. И. Указ. соч. </w:t>
      </w:r>
      <w:r>
        <w:rPr>
          <w:rFonts w:ascii="Times New Roman" w:hAnsi="Times New Roman"/>
          <w:lang w:val="ru-RU"/>
        </w:rPr>
        <w:t>-</w:t>
      </w:r>
      <w:r w:rsidRPr="00E41290">
        <w:rPr>
          <w:rFonts w:ascii="Times New Roman" w:hAnsi="Times New Roman"/>
        </w:rPr>
        <w:t xml:space="preserve"> С. </w:t>
      </w:r>
      <w:proofErr w:type="gramStart"/>
      <w:r w:rsidRPr="00E41290">
        <w:rPr>
          <w:rFonts w:ascii="Times New Roman" w:hAnsi="Times New Roman"/>
        </w:rPr>
        <w:t>143</w:t>
      </w:r>
      <w:r>
        <w:rPr>
          <w:rFonts w:ascii="Times New Roman" w:hAnsi="Times New Roman"/>
          <w:lang w:val="ru-RU"/>
        </w:rPr>
        <w:t>-</w:t>
      </w:r>
      <w:r w:rsidRPr="00E41290">
        <w:rPr>
          <w:rFonts w:ascii="Times New Roman" w:hAnsi="Times New Roman"/>
        </w:rPr>
        <w:t>147</w:t>
      </w:r>
      <w:proofErr w:type="gramEnd"/>
      <w:r w:rsidRPr="00E41290">
        <w:rPr>
          <w:rFonts w:ascii="Times New Roman" w:hAnsi="Times New Roman"/>
        </w:rPr>
        <w:t>.</w:t>
      </w:r>
    </w:p>
  </w:footnote>
  <w:footnote w:id="20">
    <w:p w14:paraId="7CFCD383" w14:textId="453522F8" w:rsidR="00E41290" w:rsidRPr="00E41290" w:rsidRDefault="00E41290">
      <w:pPr>
        <w:pStyle w:val="a5"/>
        <w:rPr>
          <w:lang w:val="ru-RU"/>
        </w:rPr>
      </w:pPr>
      <w:r w:rsidRPr="00E41290">
        <w:rPr>
          <w:rStyle w:val="a7"/>
          <w:rFonts w:ascii="Times New Roman" w:hAnsi="Times New Roman"/>
        </w:rPr>
        <w:footnoteRef/>
      </w:r>
      <w:r w:rsidRPr="00E41290">
        <w:rPr>
          <w:rFonts w:ascii="Times New Roman" w:hAnsi="Times New Roman"/>
        </w:rPr>
        <w:t xml:space="preserve"> </w:t>
      </w:r>
      <w:proofErr w:type="spellStart"/>
      <w:r w:rsidRPr="00E41290">
        <w:rPr>
          <w:rFonts w:ascii="Times New Roman" w:hAnsi="Times New Roman"/>
        </w:rPr>
        <w:t>Ананьич</w:t>
      </w:r>
      <w:proofErr w:type="spellEnd"/>
      <w:r w:rsidRPr="00E41290">
        <w:rPr>
          <w:rFonts w:ascii="Times New Roman" w:hAnsi="Times New Roman"/>
        </w:rPr>
        <w:t xml:space="preserve"> Б. В. Россия и международный капитал. </w:t>
      </w:r>
      <w:r>
        <w:rPr>
          <w:rFonts w:ascii="Times New Roman" w:hAnsi="Times New Roman"/>
          <w:lang w:val="ru-RU"/>
        </w:rPr>
        <w:t>-</w:t>
      </w:r>
      <w:r w:rsidRPr="00E41290">
        <w:rPr>
          <w:rFonts w:ascii="Times New Roman" w:hAnsi="Times New Roman"/>
        </w:rPr>
        <w:t xml:space="preserve"> С. 134.</w:t>
      </w:r>
    </w:p>
  </w:footnote>
  <w:footnote w:id="21">
    <w:p w14:paraId="4D663749" w14:textId="41B2774F" w:rsidR="00E41290" w:rsidRPr="00E41290" w:rsidRDefault="00E41290">
      <w:pPr>
        <w:pStyle w:val="a5"/>
        <w:rPr>
          <w:rFonts w:ascii="Times New Roman" w:hAnsi="Times New Roman"/>
          <w:lang w:val="ru-RU"/>
        </w:rPr>
      </w:pPr>
      <w:r w:rsidRPr="00E41290">
        <w:rPr>
          <w:rStyle w:val="a7"/>
          <w:rFonts w:ascii="Times New Roman" w:hAnsi="Times New Roman"/>
        </w:rPr>
        <w:footnoteRef/>
      </w:r>
      <w:r w:rsidRPr="00E41290">
        <w:rPr>
          <w:rFonts w:ascii="Times New Roman" w:hAnsi="Times New Roman"/>
        </w:rPr>
        <w:t xml:space="preserve"> </w:t>
      </w:r>
      <w:r w:rsidRPr="00E41290">
        <w:rPr>
          <w:rFonts w:ascii="Times New Roman" w:hAnsi="Times New Roman"/>
        </w:rPr>
        <w:t xml:space="preserve">Лисовский В. Г. Фёдор </w:t>
      </w:r>
      <w:proofErr w:type="spellStart"/>
      <w:r w:rsidRPr="00E41290">
        <w:rPr>
          <w:rFonts w:ascii="Times New Roman" w:hAnsi="Times New Roman"/>
        </w:rPr>
        <w:t>Лидваль</w:t>
      </w:r>
      <w:proofErr w:type="spellEnd"/>
      <w:r w:rsidRPr="00E41290">
        <w:rPr>
          <w:rFonts w:ascii="Times New Roman" w:hAnsi="Times New Roman"/>
        </w:rPr>
        <w:t xml:space="preserve">. </w:t>
      </w:r>
      <w:r>
        <w:rPr>
          <w:rFonts w:ascii="Times New Roman" w:hAnsi="Times New Roman"/>
          <w:lang w:val="ru-RU"/>
        </w:rPr>
        <w:t>-</w:t>
      </w:r>
      <w:r w:rsidRPr="00E41290">
        <w:rPr>
          <w:rFonts w:ascii="Times New Roman" w:hAnsi="Times New Roman"/>
        </w:rPr>
        <w:t xml:space="preserve"> СПб.: Белое и Чёрное, 1999. </w:t>
      </w:r>
      <w:r>
        <w:rPr>
          <w:rFonts w:ascii="Times New Roman" w:hAnsi="Times New Roman"/>
          <w:lang w:val="ru-RU"/>
        </w:rPr>
        <w:t>-</w:t>
      </w:r>
      <w:r w:rsidRPr="00E41290">
        <w:rPr>
          <w:rFonts w:ascii="Times New Roman" w:hAnsi="Times New Roman"/>
        </w:rPr>
        <w:t xml:space="preserve"> С. 63.</w:t>
      </w:r>
    </w:p>
  </w:footnote>
  <w:footnote w:id="22">
    <w:p w14:paraId="73EC65C2" w14:textId="3E788B92" w:rsidR="00E41290" w:rsidRPr="00E41290" w:rsidRDefault="00E41290">
      <w:pPr>
        <w:pStyle w:val="a5"/>
        <w:rPr>
          <w:rFonts w:ascii="Times New Roman" w:hAnsi="Times New Roman"/>
          <w:lang w:val="ru-RU"/>
        </w:rPr>
      </w:pPr>
      <w:r w:rsidRPr="00E41290">
        <w:rPr>
          <w:rStyle w:val="a7"/>
          <w:rFonts w:ascii="Times New Roman" w:hAnsi="Times New Roman"/>
        </w:rPr>
        <w:footnoteRef/>
      </w:r>
      <w:r w:rsidRPr="00E41290">
        <w:rPr>
          <w:rFonts w:ascii="Times New Roman" w:hAnsi="Times New Roman"/>
        </w:rPr>
        <w:t xml:space="preserve"> </w:t>
      </w:r>
      <w:r w:rsidRPr="00E41290">
        <w:rPr>
          <w:rFonts w:ascii="Times New Roman" w:hAnsi="Times New Roman"/>
        </w:rPr>
        <w:t xml:space="preserve">Борисова Е. А., Каждан Т. П. Русская архитектура конца </w:t>
      </w:r>
      <w:proofErr w:type="gramStart"/>
      <w:r w:rsidRPr="00E41290">
        <w:rPr>
          <w:rFonts w:ascii="Times New Roman" w:hAnsi="Times New Roman"/>
        </w:rPr>
        <w:t xml:space="preserve">XIX </w:t>
      </w:r>
      <w:r>
        <w:rPr>
          <w:rFonts w:ascii="Times New Roman" w:hAnsi="Times New Roman"/>
          <w:lang w:val="ru-RU"/>
        </w:rPr>
        <w:t>-</w:t>
      </w:r>
      <w:r w:rsidRPr="00E41290">
        <w:rPr>
          <w:rFonts w:ascii="Times New Roman" w:hAnsi="Times New Roman"/>
        </w:rPr>
        <w:t xml:space="preserve"> начала</w:t>
      </w:r>
      <w:proofErr w:type="gramEnd"/>
      <w:r w:rsidRPr="00E41290">
        <w:rPr>
          <w:rFonts w:ascii="Times New Roman" w:hAnsi="Times New Roman"/>
        </w:rPr>
        <w:t xml:space="preserve"> XX века. </w:t>
      </w:r>
      <w:r>
        <w:rPr>
          <w:rFonts w:ascii="Times New Roman" w:hAnsi="Times New Roman"/>
          <w:lang w:val="ru-RU"/>
        </w:rPr>
        <w:t>-</w:t>
      </w:r>
      <w:r w:rsidRPr="00E41290">
        <w:rPr>
          <w:rFonts w:ascii="Times New Roman" w:hAnsi="Times New Roman"/>
        </w:rPr>
        <w:t xml:space="preserve"> М.: Наука, 1971. </w:t>
      </w:r>
      <w:r>
        <w:rPr>
          <w:rFonts w:ascii="Times New Roman" w:hAnsi="Times New Roman"/>
          <w:lang w:val="ru-RU"/>
        </w:rPr>
        <w:t>-</w:t>
      </w:r>
      <w:r w:rsidRPr="00E41290">
        <w:rPr>
          <w:rFonts w:ascii="Times New Roman" w:hAnsi="Times New Roman"/>
        </w:rPr>
        <w:t xml:space="preserve"> С. 158.</w:t>
      </w:r>
    </w:p>
  </w:footnote>
  <w:footnote w:id="23">
    <w:p w14:paraId="462CD88A" w14:textId="279DB7AB" w:rsidR="00E41290" w:rsidRPr="00E41290" w:rsidRDefault="00E41290">
      <w:pPr>
        <w:pStyle w:val="a5"/>
        <w:rPr>
          <w:lang w:val="ru-RU"/>
        </w:rPr>
      </w:pPr>
      <w:r w:rsidRPr="00E41290">
        <w:rPr>
          <w:rStyle w:val="a7"/>
          <w:rFonts w:ascii="Times New Roman" w:hAnsi="Times New Roman"/>
        </w:rPr>
        <w:footnoteRef/>
      </w:r>
      <w:r w:rsidRPr="00E41290">
        <w:rPr>
          <w:rFonts w:ascii="Times New Roman" w:hAnsi="Times New Roman"/>
        </w:rPr>
        <w:t xml:space="preserve"> </w:t>
      </w:r>
      <w:r w:rsidRPr="00E41290">
        <w:rPr>
          <w:rFonts w:ascii="Times New Roman" w:hAnsi="Times New Roman"/>
        </w:rPr>
        <w:t xml:space="preserve">Кириков Б. М. Архитектура петербургского модерна. Особняки и доходные дома. </w:t>
      </w:r>
      <w:r>
        <w:rPr>
          <w:rFonts w:ascii="Times New Roman" w:hAnsi="Times New Roman"/>
          <w:lang w:val="ru-RU"/>
        </w:rPr>
        <w:t>-</w:t>
      </w:r>
      <w:r w:rsidRPr="00E41290">
        <w:rPr>
          <w:rFonts w:ascii="Times New Roman" w:hAnsi="Times New Roman"/>
        </w:rPr>
        <w:t xml:space="preserve"> СПб.: Коло, 2009. </w:t>
      </w:r>
      <w:r>
        <w:rPr>
          <w:rFonts w:ascii="Times New Roman" w:hAnsi="Times New Roman"/>
          <w:lang w:val="ru-RU"/>
        </w:rPr>
        <w:t>-</w:t>
      </w:r>
      <w:r w:rsidRPr="00E41290">
        <w:rPr>
          <w:rFonts w:ascii="Times New Roman" w:hAnsi="Times New Roman"/>
        </w:rPr>
        <w:t xml:space="preserve"> С. 214.</w:t>
      </w:r>
    </w:p>
  </w:footnote>
  <w:footnote w:id="24">
    <w:p w14:paraId="287ACC9D" w14:textId="7F441C23" w:rsidR="00E41290" w:rsidRPr="00E41290" w:rsidRDefault="00E41290">
      <w:pPr>
        <w:pStyle w:val="a5"/>
        <w:rPr>
          <w:rFonts w:ascii="Times New Roman" w:hAnsi="Times New Roman"/>
          <w:lang w:val="ru-RU"/>
        </w:rPr>
      </w:pPr>
      <w:r w:rsidRPr="00E41290">
        <w:rPr>
          <w:rStyle w:val="a7"/>
          <w:rFonts w:ascii="Times New Roman" w:hAnsi="Times New Roman"/>
        </w:rPr>
        <w:footnoteRef/>
      </w:r>
      <w:r w:rsidRPr="00E41290">
        <w:rPr>
          <w:rFonts w:ascii="Times New Roman" w:hAnsi="Times New Roman"/>
        </w:rPr>
        <w:t xml:space="preserve"> </w:t>
      </w:r>
      <w:r w:rsidRPr="00E41290">
        <w:rPr>
          <w:rFonts w:ascii="Times New Roman" w:hAnsi="Times New Roman"/>
        </w:rPr>
        <w:t xml:space="preserve">Лисовский В. Г. Фёдор </w:t>
      </w:r>
      <w:proofErr w:type="spellStart"/>
      <w:r w:rsidRPr="00E41290">
        <w:rPr>
          <w:rFonts w:ascii="Times New Roman" w:hAnsi="Times New Roman"/>
        </w:rPr>
        <w:t>Лидваль</w:t>
      </w:r>
      <w:proofErr w:type="spellEnd"/>
      <w:r w:rsidRPr="00E41290">
        <w:rPr>
          <w:rFonts w:ascii="Times New Roman" w:hAnsi="Times New Roman"/>
        </w:rPr>
        <w:t xml:space="preserve">. </w:t>
      </w:r>
      <w:r>
        <w:rPr>
          <w:rFonts w:ascii="Times New Roman" w:hAnsi="Times New Roman"/>
          <w:lang w:val="ru-RU"/>
        </w:rPr>
        <w:t>-</w:t>
      </w:r>
      <w:r w:rsidRPr="00E41290">
        <w:rPr>
          <w:rFonts w:ascii="Times New Roman" w:hAnsi="Times New Roman"/>
        </w:rPr>
        <w:t xml:space="preserve"> С. </w:t>
      </w:r>
      <w:proofErr w:type="gramStart"/>
      <w:r w:rsidRPr="00E41290">
        <w:rPr>
          <w:rFonts w:ascii="Times New Roman" w:hAnsi="Times New Roman"/>
        </w:rPr>
        <w:t>67</w:t>
      </w:r>
      <w:r>
        <w:rPr>
          <w:rFonts w:ascii="Times New Roman" w:hAnsi="Times New Roman"/>
          <w:lang w:val="ru-RU"/>
        </w:rPr>
        <w:t>-</w:t>
      </w:r>
      <w:r w:rsidRPr="00E41290">
        <w:rPr>
          <w:rFonts w:ascii="Times New Roman" w:hAnsi="Times New Roman"/>
        </w:rPr>
        <w:t>71</w:t>
      </w:r>
      <w:proofErr w:type="gramEnd"/>
      <w:r w:rsidRPr="00E41290">
        <w:rPr>
          <w:rFonts w:ascii="Times New Roman" w:hAnsi="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0DD"/>
    <w:multiLevelType w:val="hybridMultilevel"/>
    <w:tmpl w:val="0EB21746"/>
    <w:lvl w:ilvl="0" w:tplc="DEACF01C">
      <w:start w:val="1"/>
      <w:numFmt w:val="decimal"/>
      <w:lvlText w:val="%1."/>
      <w:lvlJc w:val="left"/>
      <w:pPr>
        <w:ind w:left="720" w:hanging="36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ABE7739"/>
    <w:multiLevelType w:val="multilevel"/>
    <w:tmpl w:val="3C607C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823EBA"/>
    <w:multiLevelType w:val="multilevel"/>
    <w:tmpl w:val="5BC03E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5370014">
    <w:abstractNumId w:val="1"/>
  </w:num>
  <w:num w:numId="2" w16cid:durableId="668288015">
    <w:abstractNumId w:val="2"/>
  </w:num>
  <w:num w:numId="3" w16cid:durableId="80867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D57"/>
    <w:rsid w:val="000A125C"/>
    <w:rsid w:val="00125B0C"/>
    <w:rsid w:val="00245186"/>
    <w:rsid w:val="0025008C"/>
    <w:rsid w:val="003B463F"/>
    <w:rsid w:val="00457C9B"/>
    <w:rsid w:val="004768F4"/>
    <w:rsid w:val="00525D57"/>
    <w:rsid w:val="00745456"/>
    <w:rsid w:val="00775CB6"/>
    <w:rsid w:val="008D07C0"/>
    <w:rsid w:val="009677D0"/>
    <w:rsid w:val="009B05BB"/>
    <w:rsid w:val="00A0211A"/>
    <w:rsid w:val="00AA611E"/>
    <w:rsid w:val="00B07145"/>
    <w:rsid w:val="00B941B3"/>
    <w:rsid w:val="00C33B08"/>
    <w:rsid w:val="00C45D46"/>
    <w:rsid w:val="00C7474E"/>
    <w:rsid w:val="00C82684"/>
    <w:rsid w:val="00DD6FD5"/>
    <w:rsid w:val="00E41290"/>
    <w:rsid w:val="00E646CA"/>
    <w:rsid w:val="00EC31C2"/>
    <w:rsid w:val="00EE709D"/>
    <w:rsid w:val="00F0729A"/>
    <w:rsid w:val="00F66374"/>
    <w:rsid w:val="00F833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8832B"/>
  <w15:docId w15:val="{79B344E2-B51E-47D8-A2D5-784CE4EB2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211A"/>
  </w:style>
  <w:style w:type="paragraph" w:styleId="1">
    <w:name w:val="heading 1"/>
    <w:basedOn w:val="a"/>
    <w:next w:val="a"/>
    <w:uiPriority w:val="9"/>
    <w:qFormat/>
    <w:pPr>
      <w:keepNext/>
      <w:keepLines/>
      <w:spacing w:before="240" w:after="0"/>
      <w:outlineLvl w:val="0"/>
    </w:pPr>
    <w:rPr>
      <w:color w:val="2F5496"/>
      <w:sz w:val="32"/>
      <w:szCs w:val="32"/>
    </w:rPr>
  </w:style>
  <w:style w:type="paragraph" w:styleId="2">
    <w:name w:val="heading 2"/>
    <w:basedOn w:val="a"/>
    <w:next w:val="a"/>
    <w:link w:val="20"/>
    <w:uiPriority w:val="9"/>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character" w:styleId="a4">
    <w:name w:val="Hyperlink"/>
    <w:basedOn w:val="a0"/>
    <w:uiPriority w:val="99"/>
    <w:unhideWhenUsed/>
    <w:rsid w:val="007A123A"/>
    <w:rPr>
      <w:color w:val="0563C1" w:themeColor="hyperlink"/>
      <w:u w:val="single"/>
    </w:rPr>
  </w:style>
  <w:style w:type="paragraph" w:styleId="a5">
    <w:name w:val="footnote text"/>
    <w:link w:val="a6"/>
    <w:uiPriority w:val="99"/>
    <w:semiHidden/>
    <w:unhideWhenUsed/>
    <w:rsid w:val="007A123A"/>
    <w:pPr>
      <w:spacing w:after="0" w:line="240" w:lineRule="auto"/>
    </w:pPr>
    <w:rPr>
      <w:rFonts w:cs="Times New Roman"/>
      <w:sz w:val="20"/>
      <w:szCs w:val="20"/>
    </w:rPr>
  </w:style>
  <w:style w:type="character" w:customStyle="1" w:styleId="a6">
    <w:name w:val="Текст сноски Знак"/>
    <w:basedOn w:val="a0"/>
    <w:link w:val="a5"/>
    <w:uiPriority w:val="99"/>
    <w:semiHidden/>
    <w:rsid w:val="007A123A"/>
    <w:rPr>
      <w:rFonts w:ascii="Calibri" w:eastAsia="Calibri" w:hAnsi="Calibri" w:cs="Times New Roman"/>
      <w:sz w:val="20"/>
      <w:szCs w:val="20"/>
    </w:rPr>
  </w:style>
  <w:style w:type="character" w:styleId="a7">
    <w:name w:val="footnote reference"/>
    <w:basedOn w:val="a0"/>
    <w:uiPriority w:val="99"/>
    <w:semiHidden/>
    <w:unhideWhenUsed/>
    <w:rsid w:val="007A123A"/>
    <w:rPr>
      <w:vertAlign w:val="superscript"/>
    </w:rPr>
  </w:style>
  <w:style w:type="paragraph" w:styleId="a8">
    <w:name w:val="List Paragraph"/>
    <w:uiPriority w:val="34"/>
    <w:qFormat/>
    <w:rsid w:val="007A123A"/>
    <w:pPr>
      <w:ind w:left="720"/>
      <w:contextualSpacing/>
    </w:pPr>
  </w:style>
  <w:style w:type="table" w:styleId="a9">
    <w:name w:val="Table Grid"/>
    <w:basedOn w:val="a1"/>
    <w:uiPriority w:val="39"/>
    <w:rsid w:val="00923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uiPriority w:val="9"/>
    <w:rsid w:val="007C06C8"/>
    <w:rPr>
      <w:rFonts w:asciiTheme="majorHAnsi" w:eastAsiaTheme="majorEastAsia" w:hAnsiTheme="majorHAnsi" w:cstheme="majorBidi"/>
      <w:color w:val="2F5496" w:themeColor="accent1" w:themeShade="BF"/>
      <w:sz w:val="32"/>
      <w:szCs w:val="32"/>
    </w:rPr>
  </w:style>
  <w:style w:type="paragraph" w:styleId="aa">
    <w:name w:val="TOC Heading"/>
    <w:uiPriority w:val="39"/>
    <w:unhideWhenUsed/>
    <w:qFormat/>
    <w:rsid w:val="007C06C8"/>
  </w:style>
  <w:style w:type="paragraph" w:styleId="21">
    <w:name w:val="toc 2"/>
    <w:autoRedefine/>
    <w:uiPriority w:val="39"/>
    <w:unhideWhenUsed/>
    <w:rsid w:val="007C06C8"/>
    <w:pPr>
      <w:spacing w:after="100"/>
      <w:ind w:left="220"/>
    </w:pPr>
    <w:rPr>
      <w:rFonts w:eastAsiaTheme="minorEastAsia" w:cs="Times New Roman"/>
    </w:rPr>
  </w:style>
  <w:style w:type="paragraph" w:styleId="11">
    <w:name w:val="toc 1"/>
    <w:autoRedefine/>
    <w:uiPriority w:val="39"/>
    <w:unhideWhenUsed/>
    <w:rsid w:val="000A125C"/>
    <w:pPr>
      <w:tabs>
        <w:tab w:val="right" w:leader="dot" w:pos="9344"/>
      </w:tabs>
      <w:spacing w:after="100" w:line="360" w:lineRule="auto"/>
    </w:pPr>
    <w:rPr>
      <w:rFonts w:ascii="Times New Roman" w:eastAsia="Times New Roman" w:hAnsi="Times New Roman" w:cs="Times New Roman"/>
      <w:bCs/>
      <w:noProof/>
      <w:sz w:val="28"/>
      <w:szCs w:val="28"/>
    </w:rPr>
  </w:style>
  <w:style w:type="paragraph" w:styleId="ab">
    <w:name w:val="header"/>
    <w:link w:val="ac"/>
    <w:uiPriority w:val="99"/>
    <w:unhideWhenUsed/>
    <w:rsid w:val="00CB2473"/>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CB2473"/>
  </w:style>
  <w:style w:type="paragraph" w:styleId="ad">
    <w:name w:val="footer"/>
    <w:link w:val="ae"/>
    <w:uiPriority w:val="99"/>
    <w:unhideWhenUsed/>
    <w:rsid w:val="00CB2473"/>
    <w:pPr>
      <w:tabs>
        <w:tab w:val="center" w:pos="4677"/>
        <w:tab w:val="right" w:pos="9355"/>
      </w:tabs>
      <w:spacing w:after="0" w:line="240" w:lineRule="auto"/>
    </w:pPr>
  </w:style>
  <w:style w:type="character" w:customStyle="1" w:styleId="ae">
    <w:name w:val="Нижний колонтитул Знак"/>
    <w:basedOn w:val="a0"/>
    <w:link w:val="ad"/>
    <w:uiPriority w:val="99"/>
    <w:rsid w:val="00CB2473"/>
  </w:style>
  <w:style w:type="paragraph" w:styleId="30">
    <w:name w:val="toc 3"/>
    <w:autoRedefine/>
    <w:uiPriority w:val="39"/>
    <w:unhideWhenUsed/>
    <w:rsid w:val="00CB2473"/>
    <w:pPr>
      <w:spacing w:after="100"/>
      <w:ind w:left="440"/>
    </w:pPr>
    <w:rPr>
      <w:rFonts w:eastAsiaTheme="minorEastAsia" w:cs="Times New Roman"/>
    </w:rPr>
  </w:style>
  <w:style w:type="paragraph" w:styleId="af">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customStyle="1" w:styleId="20">
    <w:name w:val="Заголовок 2 Знак"/>
    <w:basedOn w:val="a0"/>
    <w:link w:val="2"/>
    <w:uiPriority w:val="9"/>
    <w:rsid w:val="00775CB6"/>
    <w:rPr>
      <w:b/>
      <w:bCs/>
      <w:sz w:val="36"/>
      <w:szCs w:val="36"/>
    </w:rPr>
  </w:style>
  <w:style w:type="character" w:styleId="af0">
    <w:name w:val="Unresolved Mention"/>
    <w:basedOn w:val="a0"/>
    <w:uiPriority w:val="99"/>
    <w:semiHidden/>
    <w:unhideWhenUsed/>
    <w:rsid w:val="00A0211A"/>
    <w:rPr>
      <w:color w:val="605E5C"/>
      <w:shd w:val="clear" w:color="auto" w:fill="E1DFDD"/>
    </w:rPr>
  </w:style>
  <w:style w:type="character" w:styleId="af1">
    <w:name w:val="FollowedHyperlink"/>
    <w:basedOn w:val="a0"/>
    <w:uiPriority w:val="99"/>
    <w:semiHidden/>
    <w:unhideWhenUsed/>
    <w:rsid w:val="00A021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usneb.ru" TargetMode="External"/><Relationship Id="rId5" Type="http://schemas.openxmlformats.org/officeDocument/2006/relationships/settings" Target="settings.xml"/><Relationship Id="rId10" Type="http://schemas.openxmlformats.org/officeDocument/2006/relationships/hyperlink" Target="http://www.cbr.ru/museum/" TargetMode="External"/><Relationship Id="rId4" Type="http://schemas.openxmlformats.org/officeDocument/2006/relationships/styles" Target="styles.xml"/><Relationship Id="rId9" Type="http://schemas.openxmlformats.org/officeDocument/2006/relationships/hyperlink" Target="http://www.citywalls.ru"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HmCbW1fGD89jtmrpnngMwUwMuQ==">CgMxLjAyDmguM2I5djBzaXJ0bmhyOAByITFtUlhJNGJMNEZKeGJfSnpqaERLdndwNXlSRWExdnNydw==</go:docsCustomData>
</go:gDocsCustomXmlDataStorage>
</file>

<file path=customXml/itemProps1.xml><?xml version="1.0" encoding="utf-8"?>
<ds:datastoreItem xmlns:ds="http://schemas.openxmlformats.org/officeDocument/2006/customXml" ds:itemID="{2BBD1165-BADF-4571-8366-9B54CA4EF58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18</Pages>
  <Words>3969</Words>
  <Characters>22625</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M</dc:creator>
  <cp:lastModifiedBy>Msaid Vosidov</cp:lastModifiedBy>
  <cp:revision>10</cp:revision>
  <cp:lastPrinted>2026-03-29T18:17:00Z</cp:lastPrinted>
  <dcterms:created xsi:type="dcterms:W3CDTF">2026-03-10T15:42:00Z</dcterms:created>
  <dcterms:modified xsi:type="dcterms:W3CDTF">2026-03-29T18:20:00Z</dcterms:modified>
</cp:coreProperties>
</file>