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530"/>
        <w:gridCol w:w="864"/>
        <w:gridCol w:w="2394"/>
      </w:tblGrid>
      <w:tr w:rsidR="00B1296E" w:rsidTr="00854229">
        <w:tc>
          <w:tcPr>
            <w:tcW w:w="9576" w:type="dxa"/>
            <w:gridSpan w:val="5"/>
            <w:shd w:val="clear" w:color="auto" w:fill="B8CCE4" w:themeFill="accent1" w:themeFillTint="66"/>
          </w:tcPr>
          <w:p w:rsidR="00B1296E" w:rsidRPr="00280BD3" w:rsidRDefault="00CF0A9C" w:rsidP="00280BD3">
            <w:pPr>
              <w:tabs>
                <w:tab w:val="left" w:pos="33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C</w:t>
            </w:r>
            <w:r w:rsidR="00B1296E" w:rsidRPr="00280BD3">
              <w:rPr>
                <w:rFonts w:ascii="Times New Roman" w:hAnsi="Times New Roman" w:cs="Times New Roman"/>
                <w:sz w:val="28"/>
                <w:szCs w:val="28"/>
              </w:rPr>
              <w:t>harter</w:t>
            </w:r>
          </w:p>
        </w:tc>
      </w:tr>
      <w:tr w:rsidR="00B1296E" w:rsidTr="00854229">
        <w:tc>
          <w:tcPr>
            <w:tcW w:w="2394" w:type="dxa"/>
            <w:shd w:val="clear" w:color="auto" w:fill="B8CCE4" w:themeFill="accent1" w:themeFillTint="66"/>
          </w:tcPr>
          <w:p w:rsidR="00B1296E" w:rsidRDefault="008B2029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</w:t>
            </w:r>
            <w:r w:rsidR="00B1296E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7182" w:type="dxa"/>
            <w:gridSpan w:val="4"/>
          </w:tcPr>
          <w:p w:rsidR="00B1296E" w:rsidRDefault="000F3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Trao đổi mua bán sách giáo trình của sinh viên Đại học kinh tế</w:t>
            </w:r>
          </w:p>
        </w:tc>
      </w:tr>
      <w:tr w:rsidR="00B1296E" w:rsidTr="00854229">
        <w:trPr>
          <w:trHeight w:val="638"/>
        </w:trPr>
        <w:tc>
          <w:tcPr>
            <w:tcW w:w="2394" w:type="dxa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</w:p>
          <w:p w:rsidR="00B1296E" w:rsidRDefault="00495A5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</w:t>
            </w:r>
            <w:r w:rsidR="00B1296E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7182" w:type="dxa"/>
            <w:gridSpan w:val="4"/>
          </w:tcPr>
          <w:p w:rsidR="00B1296E" w:rsidRDefault="009E654B" w:rsidP="00771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Dự án của chúng tôi giúp các bạn sinh viên tìm được cho mình các giáo trình, slide môn học đề tài nghiên cứu </w:t>
            </w:r>
            <w:r w:rsidR="00771EA9">
              <w:rPr>
                <w:rFonts w:ascii="Times New Roman" w:hAnsi="Times New Roman" w:cs="Times New Roman"/>
              </w:rPr>
              <w:t xml:space="preserve">dễ dàng mà không cần tốn nhiều thời gian ngoài ra còn tiết kiệm được chi phí phải mua mới.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296E" w:rsidTr="00854229">
        <w:tc>
          <w:tcPr>
            <w:tcW w:w="2394" w:type="dxa"/>
            <w:shd w:val="clear" w:color="auto" w:fill="B8CCE4" w:themeFill="accent1" w:themeFillTint="66"/>
          </w:tcPr>
          <w:p w:rsidR="00B1296E" w:rsidRDefault="00DA5FE3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</w:t>
            </w:r>
            <w:r w:rsidR="00B1296E">
              <w:rPr>
                <w:rFonts w:ascii="Times New Roman" w:hAnsi="Times New Roman" w:cs="Times New Roman"/>
              </w:rPr>
              <w:t>anager</w:t>
            </w:r>
          </w:p>
        </w:tc>
        <w:tc>
          <w:tcPr>
            <w:tcW w:w="2394" w:type="dxa"/>
          </w:tcPr>
          <w:p w:rsidR="00B1296E" w:rsidRDefault="001F66AD" w:rsidP="001F6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Như Đính </w:t>
            </w:r>
          </w:p>
        </w:tc>
        <w:tc>
          <w:tcPr>
            <w:tcW w:w="2394" w:type="dxa"/>
            <w:gridSpan w:val="2"/>
            <w:shd w:val="clear" w:color="auto" w:fill="B8CCE4" w:themeFill="accent1" w:themeFillTint="66"/>
          </w:tcPr>
          <w:p w:rsidR="00B1296E" w:rsidRDefault="00495A55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</w:t>
            </w:r>
            <w:r w:rsidR="00B1296E">
              <w:rPr>
                <w:rFonts w:ascii="Times New Roman" w:hAnsi="Times New Roman" w:cs="Times New Roman"/>
              </w:rPr>
              <w:t>pproved</w:t>
            </w:r>
          </w:p>
        </w:tc>
        <w:tc>
          <w:tcPr>
            <w:tcW w:w="2394" w:type="dxa"/>
          </w:tcPr>
          <w:p w:rsidR="00B1296E" w:rsidRDefault="00B1296E">
            <w:pPr>
              <w:rPr>
                <w:rFonts w:ascii="Times New Roman" w:hAnsi="Times New Roman" w:cs="Times New Roman"/>
              </w:rPr>
            </w:pPr>
          </w:p>
        </w:tc>
      </w:tr>
      <w:tr w:rsidR="00B1296E" w:rsidTr="00854229">
        <w:tc>
          <w:tcPr>
            <w:tcW w:w="2394" w:type="dxa"/>
            <w:shd w:val="clear" w:color="auto" w:fill="B8CCE4" w:themeFill="accent1" w:themeFillTint="66"/>
          </w:tcPr>
          <w:p w:rsidR="00B1296E" w:rsidRDefault="00022356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DA5FE3">
              <w:rPr>
                <w:rFonts w:ascii="Times New Roman" w:hAnsi="Times New Roman" w:cs="Times New Roman"/>
              </w:rPr>
              <w:t>S</w:t>
            </w:r>
            <w:r w:rsidR="00B1296E">
              <w:rPr>
                <w:rFonts w:ascii="Times New Roman" w:hAnsi="Times New Roman" w:cs="Times New Roman"/>
              </w:rPr>
              <w:t>ponsor</w:t>
            </w:r>
          </w:p>
        </w:tc>
        <w:tc>
          <w:tcPr>
            <w:tcW w:w="2394" w:type="dxa"/>
          </w:tcPr>
          <w:p w:rsidR="00B1296E" w:rsidRDefault="001F66AD" w:rsidP="001F6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 Thị Nhâm</w:t>
            </w:r>
          </w:p>
        </w:tc>
        <w:tc>
          <w:tcPr>
            <w:tcW w:w="2394" w:type="dxa"/>
            <w:gridSpan w:val="2"/>
            <w:shd w:val="clear" w:color="auto" w:fill="B8CCE4" w:themeFill="accent1" w:themeFillTint="66"/>
          </w:tcPr>
          <w:p w:rsidR="00B1296E" w:rsidRDefault="004C42A5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1296E">
              <w:rPr>
                <w:rFonts w:ascii="Times New Roman" w:hAnsi="Times New Roman" w:cs="Times New Roman"/>
              </w:rPr>
              <w:t>ignature</w:t>
            </w:r>
          </w:p>
        </w:tc>
        <w:tc>
          <w:tcPr>
            <w:tcW w:w="2394" w:type="dxa"/>
          </w:tcPr>
          <w:p w:rsidR="00B1296E" w:rsidRDefault="00B1296E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854229">
        <w:tc>
          <w:tcPr>
            <w:tcW w:w="4788" w:type="dxa"/>
            <w:gridSpan w:val="2"/>
            <w:shd w:val="clear" w:color="auto" w:fill="B8CCE4" w:themeFill="accent1" w:themeFillTint="66"/>
          </w:tcPr>
          <w:p w:rsidR="004C42A5" w:rsidRDefault="004C42A5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</w:t>
            </w:r>
          </w:p>
        </w:tc>
        <w:tc>
          <w:tcPr>
            <w:tcW w:w="4788" w:type="dxa"/>
            <w:gridSpan w:val="3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Goals/Desliverables</w:t>
            </w:r>
          </w:p>
        </w:tc>
      </w:tr>
      <w:tr w:rsidR="004C42A5" w:rsidTr="004C42A5">
        <w:trPr>
          <w:trHeight w:val="1115"/>
        </w:trPr>
        <w:tc>
          <w:tcPr>
            <w:tcW w:w="478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 w:val="restart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854229">
        <w:tc>
          <w:tcPr>
            <w:tcW w:w="4788" w:type="dxa"/>
            <w:gridSpan w:val="2"/>
            <w:shd w:val="clear" w:color="auto" w:fill="B8CCE4" w:themeFill="accent1" w:themeFillTint="66"/>
          </w:tcPr>
          <w:p w:rsidR="004C42A5" w:rsidRDefault="00C8308F" w:rsidP="00B12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</w:t>
            </w:r>
            <w:r w:rsidR="004C42A5">
              <w:rPr>
                <w:rFonts w:ascii="Times New Roman" w:hAnsi="Times New Roman" w:cs="Times New Roman"/>
              </w:rPr>
              <w:t>embers</w:t>
            </w: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854229">
        <w:tc>
          <w:tcPr>
            <w:tcW w:w="2394" w:type="dxa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896B1E" w:rsidP="00896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Như Đính 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E24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Thiên Bảo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E24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Khắc Bình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E24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Quý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E24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Thị Bích Phượng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CB583D">
        <w:tc>
          <w:tcPr>
            <w:tcW w:w="2394" w:type="dxa"/>
          </w:tcPr>
          <w:p w:rsidR="004C42A5" w:rsidRDefault="00E24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Thị Mỹ Duyên</w:t>
            </w:r>
          </w:p>
        </w:tc>
        <w:tc>
          <w:tcPr>
            <w:tcW w:w="2394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gridSpan w:val="3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854229">
        <w:tc>
          <w:tcPr>
            <w:tcW w:w="4788" w:type="dxa"/>
            <w:gridSpan w:val="2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Risks </w:t>
            </w:r>
            <w:r w:rsidR="002A5B83">
              <w:rPr>
                <w:rFonts w:ascii="Times New Roman" w:hAnsi="Times New Roman" w:cs="Times New Roman"/>
              </w:rPr>
              <w:t>and C</w:t>
            </w:r>
            <w:r>
              <w:rPr>
                <w:rFonts w:ascii="Times New Roman" w:hAnsi="Times New Roman" w:cs="Times New Roman"/>
              </w:rPr>
              <w:t>onstrainsts</w:t>
            </w:r>
          </w:p>
        </w:tc>
        <w:tc>
          <w:tcPr>
            <w:tcW w:w="4788" w:type="dxa"/>
            <w:gridSpan w:val="3"/>
            <w:shd w:val="clear" w:color="auto" w:fill="B8CCE4" w:themeFill="accent1" w:themeFillTint="66"/>
          </w:tcPr>
          <w:p w:rsidR="004C42A5" w:rsidRDefault="004C42A5" w:rsidP="004C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Milestones</w:t>
            </w:r>
          </w:p>
        </w:tc>
      </w:tr>
      <w:tr w:rsidR="004C42A5" w:rsidTr="004C42A5">
        <w:tc>
          <w:tcPr>
            <w:tcW w:w="4788" w:type="dxa"/>
            <w:gridSpan w:val="2"/>
            <w:vMerge w:val="restart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</w:tr>
      <w:tr w:rsidR="004C42A5" w:rsidTr="004C42A5">
        <w:tc>
          <w:tcPr>
            <w:tcW w:w="4788" w:type="dxa"/>
            <w:gridSpan w:val="2"/>
            <w:vMerge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gridSpan w:val="2"/>
          </w:tcPr>
          <w:p w:rsidR="004C42A5" w:rsidRDefault="004C42A5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D71614" w:rsidRPr="00B1296E" w:rsidRDefault="00D71614">
      <w:pPr>
        <w:rPr>
          <w:rFonts w:ascii="Times New Roman" w:hAnsi="Times New Roman" w:cs="Times New Roman"/>
        </w:rPr>
      </w:pPr>
    </w:p>
    <w:sectPr w:rsidR="00D71614" w:rsidRPr="00B1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B3" w:rsidRDefault="00C11AB3" w:rsidP="00B1296E">
      <w:pPr>
        <w:spacing w:after="0" w:line="240" w:lineRule="auto"/>
      </w:pPr>
      <w:r>
        <w:separator/>
      </w:r>
    </w:p>
  </w:endnote>
  <w:endnote w:type="continuationSeparator" w:id="0">
    <w:p w:rsidR="00C11AB3" w:rsidRDefault="00C11AB3" w:rsidP="00B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B3" w:rsidRDefault="00C11AB3" w:rsidP="00B1296E">
      <w:pPr>
        <w:spacing w:after="0" w:line="240" w:lineRule="auto"/>
      </w:pPr>
      <w:r>
        <w:separator/>
      </w:r>
    </w:p>
  </w:footnote>
  <w:footnote w:type="continuationSeparator" w:id="0">
    <w:p w:rsidR="00C11AB3" w:rsidRDefault="00C11AB3" w:rsidP="00B12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6E"/>
    <w:rsid w:val="00022356"/>
    <w:rsid w:val="00095C70"/>
    <w:rsid w:val="000F318B"/>
    <w:rsid w:val="001F66AD"/>
    <w:rsid w:val="00280BD3"/>
    <w:rsid w:val="002A5B83"/>
    <w:rsid w:val="003254DE"/>
    <w:rsid w:val="00495A55"/>
    <w:rsid w:val="004C42A5"/>
    <w:rsid w:val="00771EA9"/>
    <w:rsid w:val="00854229"/>
    <w:rsid w:val="00896B1E"/>
    <w:rsid w:val="008B2029"/>
    <w:rsid w:val="009E654B"/>
    <w:rsid w:val="00B1296E"/>
    <w:rsid w:val="00C11AB3"/>
    <w:rsid w:val="00C8308F"/>
    <w:rsid w:val="00CF0A9C"/>
    <w:rsid w:val="00D71614"/>
    <w:rsid w:val="00DA5FE3"/>
    <w:rsid w:val="00E24A8D"/>
    <w:rsid w:val="00E84B5B"/>
    <w:rsid w:val="00F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96E"/>
  </w:style>
  <w:style w:type="paragraph" w:styleId="Footer">
    <w:name w:val="footer"/>
    <w:basedOn w:val="Normal"/>
    <w:link w:val="FooterChar"/>
    <w:uiPriority w:val="99"/>
    <w:unhideWhenUsed/>
    <w:rsid w:val="00B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96E"/>
  </w:style>
  <w:style w:type="paragraph" w:styleId="Footer">
    <w:name w:val="footer"/>
    <w:basedOn w:val="Normal"/>
    <w:link w:val="FooterChar"/>
    <w:uiPriority w:val="99"/>
    <w:unhideWhenUsed/>
    <w:rsid w:val="00B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13</cp:revision>
  <dcterms:created xsi:type="dcterms:W3CDTF">2019-09-18T12:18:00Z</dcterms:created>
  <dcterms:modified xsi:type="dcterms:W3CDTF">2019-09-20T14:46:00Z</dcterms:modified>
</cp:coreProperties>
</file>