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
        <w:jc w:val="center"/>
      </w:pPr>
      <w:r>
        <w:rPr>
          <w:rFonts w:ascii="Arial" w:hAnsi="Arial"/>
          <w:b/>
          <w:i w:val="0"/>
          <w:color w:val="17365D"/>
          <w:sz w:val="44"/>
        </w:rPr>
        <w:t>MODULE 3</w:t>
      </w:r>
    </w:p>
    <w:p>
      <w:pPr>
        <w:keepNext w:val="0"/>
        <w:spacing w:before="0" w:after="20"/>
        <w:jc w:val="center"/>
      </w:pPr>
      <w:r>
        <w:rPr>
          <w:rFonts w:ascii="Arial" w:hAnsi="Arial"/>
          <w:b/>
          <w:i w:val="0"/>
          <w:color w:val="2F75B5"/>
          <w:sz w:val="36"/>
        </w:rPr>
        <w:t>READING SKILLS</w:t>
      </w:r>
    </w:p>
    <w:p>
      <w:pPr>
        <w:keepNext w:val="0"/>
        <w:spacing w:before="0" w:after="200"/>
        <w:jc w:val="center"/>
      </w:pPr>
      <w:r>
        <w:rPr>
          <w:rFonts w:ascii="Arial" w:hAnsi="Arial"/>
          <w:b/>
          <w:i w:val="0"/>
          <w:color w:val="2F6F75"/>
          <w:sz w:val="22"/>
        </w:rPr>
        <w:t>STAGE 2 - READING BEYOND THE INFORMATION</w:t>
      </w:r>
    </w:p>
    <w:tbl>
      <w:tblPr>
        <w:tblW w:type="auto" w:w="0"/>
        <w:jc w:val="center"/>
        <w:tblLook w:firstColumn="1" w:firstRow="1" w:lastColumn="0" w:lastRow="0" w:noHBand="0" w:noVBand="1" w:val="04A0"/>
      </w:tblPr>
      <w:tblGrid>
        <w:gridCol w:w="9893"/>
      </w:tblGrid>
      <w:tr>
        <w:tc>
          <w:tcPr>
            <w:tcW w:type="dxa" w:w="9893"/>
            <w:shd w:fill="17365D"/>
            <w:tcMar>
              <w:top w:w="240" w:type="dxa"/>
              <w:start w:w="220" w:type="dxa"/>
              <w:bottom w:w="240" w:type="dxa"/>
              <w:end w:w="220" w:type="dxa"/>
            </w:tcMar>
          </w:tcPr>
          <w:p>
            <w:pPr>
              <w:jc w:val="center"/>
            </w:pPr>
            <w:r>
              <w:rPr>
                <w:rFonts w:ascii="Arial" w:hAnsi="Arial"/>
                <w:b/>
                <w:i w:val="0"/>
                <w:color w:val="FFFFFF"/>
                <w:sz w:val="34"/>
              </w:rPr>
              <w:t>NGÀY 34</w:t>
            </w:r>
          </w:p>
          <w:p>
            <w:pPr>
              <w:jc w:val="center"/>
            </w:pPr>
            <w:r>
              <w:rPr>
                <w:rFonts w:ascii="Arial" w:hAnsi="Arial"/>
                <w:b/>
                <w:i w:val="0"/>
                <w:color w:val="FFFFFF"/>
                <w:sz w:val="32"/>
              </w:rPr>
              <w:t>NHẬN DIỆN LẬP LUẬN VÀ ĐÁNH GIÁ BẰNG CHỨNG</w:t>
            </w:r>
          </w:p>
          <w:p>
            <w:pPr>
              <w:jc w:val="center"/>
            </w:pPr>
            <w:r>
              <w:rPr>
                <w:rFonts w:ascii="Arial" w:hAnsi="Arial"/>
                <w:b w:val="0"/>
                <w:i/>
                <w:color w:val="DDEBF7"/>
                <w:sz w:val="22"/>
              </w:rPr>
              <w:t>Arguments, Evidence and Reasoning</w:t>
            </w:r>
          </w:p>
        </w:tc>
      </w:tr>
    </w:tbl>
    <w:p>
      <w:pPr>
        <w:keepNext w:val="0"/>
        <w:spacing w:before="0" w:after="60"/>
      </w:pPr>
    </w:p>
    <w:p>
      <w:pPr>
        <w:keepNext w:val="0"/>
        <w:spacing w:before="0" w:after="100"/>
      </w:pPr>
      <w:r>
        <w:rPr>
          <w:rFonts w:ascii="Arial" w:hAnsi="Arial"/>
          <w:b w:val="0"/>
          <w:i w:val="0"/>
          <w:sz w:val="21"/>
        </w:rPr>
        <w:t>Tên học sinh: ____________________________________________</w:t>
      </w:r>
    </w:p>
    <w:p>
      <w:pPr>
        <w:keepNext w:val="0"/>
        <w:spacing w:before="0" w:after="200"/>
      </w:pPr>
      <w:r>
        <w:rPr>
          <w:rFonts w:ascii="Arial" w:hAnsi="Arial"/>
          <w:b w:val="0"/>
          <w:i w:val="0"/>
          <w:sz w:val="21"/>
        </w:rPr>
        <w:t>Ngày học: _______________________________________________</w:t>
      </w: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Mar>
              <w:top w:w="130" w:type="dxa"/>
              <w:start w:w="170" w:type="dxa"/>
              <w:bottom w:w="130" w:type="dxa"/>
              <w:end w:w="170" w:type="dxa"/>
            </w:tcMar>
            <w:tcBorders>
              <w:top w:val="single" w:sz="8" w:color="2F75B5"/>
              <w:left w:val="single" w:sz="8" w:color="2F75B5"/>
              <w:bottom w:val="single" w:sz="8" w:color="2F75B5"/>
              <w:right w:val="single" w:sz="8" w:color="2F75B5"/>
            </w:tcBorders>
          </w:tcPr>
          <w:p>
            <w:pPr>
              <w:spacing w:after="60"/>
            </w:pPr>
            <w:r>
              <w:rPr>
                <w:rFonts w:ascii="Arial" w:hAnsi="Arial"/>
                <w:b/>
                <w:i w:val="0"/>
                <w:color w:val="17365D"/>
                <w:sz w:val="22"/>
              </w:rPr>
              <w:t>✓  MỤC TIÊU BÀI HỌC</w:t>
            </w:r>
          </w:p>
          <w:p>
            <w:pPr>
              <w:spacing w:after="20"/>
            </w:pPr>
            <w:r>
              <w:rPr>
                <w:rFonts w:ascii="Arial" w:hAnsi="Arial"/>
                <w:b/>
                <w:i w:val="0"/>
                <w:color w:val="17365D"/>
                <w:sz w:val="21"/>
              </w:rPr>
              <w:t xml:space="preserve">• </w:t>
            </w:r>
            <w:r>
              <w:rPr>
                <w:rFonts w:ascii="Arial" w:hAnsi="Arial"/>
                <w:b w:val="0"/>
                <w:i w:val="0"/>
                <w:sz w:val="21"/>
              </w:rPr>
              <w:t>Phân biệt claim, reason, evidence và reasoning trong một lập luận.</w:t>
            </w:r>
          </w:p>
          <w:p>
            <w:pPr>
              <w:spacing w:after="20"/>
            </w:pPr>
            <w:r>
              <w:rPr>
                <w:rFonts w:ascii="Arial" w:hAnsi="Arial"/>
                <w:b/>
                <w:i w:val="0"/>
                <w:color w:val="17365D"/>
                <w:sz w:val="21"/>
              </w:rPr>
              <w:t xml:space="preserve">• </w:t>
            </w:r>
            <w:r>
              <w:rPr>
                <w:rFonts w:ascii="Arial" w:hAnsi="Arial"/>
                <w:b w:val="0"/>
                <w:i w:val="0"/>
                <w:sz w:val="21"/>
              </w:rPr>
              <w:t>Nhận biết các loại bằng chứng: số liệu, ví dụ, chuyên gia, quan sát, trải nghiệm và so sánh.</w:t>
            </w:r>
          </w:p>
          <w:p>
            <w:pPr>
              <w:spacing w:after="20"/>
            </w:pPr>
            <w:r>
              <w:rPr>
                <w:rFonts w:ascii="Arial" w:hAnsi="Arial"/>
                <w:b/>
                <w:i w:val="0"/>
                <w:color w:val="17365D"/>
                <w:sz w:val="21"/>
              </w:rPr>
              <w:t xml:space="preserve">• </w:t>
            </w:r>
            <w:r>
              <w:rPr>
                <w:rFonts w:ascii="Arial" w:hAnsi="Arial"/>
                <w:b w:val="0"/>
                <w:i w:val="0"/>
                <w:sz w:val="21"/>
              </w:rPr>
              <w:t>Đánh giá bằng chứng theo bốn tiêu chí: liên quan, đủ mạnh, đáng tin cậy và cập nhật.</w:t>
            </w:r>
          </w:p>
          <w:p>
            <w:pPr>
              <w:spacing w:after="20"/>
            </w:pPr>
            <w:r>
              <w:rPr>
                <w:rFonts w:ascii="Arial" w:hAnsi="Arial"/>
                <w:b/>
                <w:i w:val="0"/>
                <w:color w:val="17365D"/>
                <w:sz w:val="21"/>
              </w:rPr>
              <w:t xml:space="preserve">• </w:t>
            </w:r>
            <w:r>
              <w:rPr>
                <w:rFonts w:ascii="Arial" w:hAnsi="Arial"/>
                <w:b w:val="0"/>
                <w:i w:val="0"/>
                <w:sz w:val="21"/>
              </w:rPr>
              <w:t>Nhận ra assumption, counterargument và rebuttal.</w:t>
            </w:r>
          </w:p>
          <w:p>
            <w:pPr>
              <w:spacing w:after="20"/>
            </w:pPr>
            <w:r>
              <w:rPr>
                <w:rFonts w:ascii="Arial" w:hAnsi="Arial"/>
                <w:b/>
                <w:i w:val="0"/>
                <w:color w:val="17365D"/>
                <w:sz w:val="21"/>
              </w:rPr>
              <w:t xml:space="preserve">• </w:t>
            </w:r>
            <w:r>
              <w:rPr>
                <w:rFonts w:ascii="Arial" w:hAnsi="Arial"/>
                <w:b w:val="0"/>
                <w:i w:val="0"/>
                <w:sz w:val="21"/>
              </w:rPr>
              <w:t>Lập Evidence Map và giải thích vì sao một lập luận thuyết phục hoặc chưa thuyết phục.</w:t>
            </w:r>
          </w:p>
        </w:tc>
      </w:tr>
    </w:tbl>
    <w:p>
      <w:pPr>
        <w:spacing w:after="20"/>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30" w:type="dxa"/>
              <w:start w:w="170" w:type="dxa"/>
              <w:bottom w:w="130" w:type="dxa"/>
              <w:end w:w="170" w:type="dxa"/>
            </w:tcMar>
            <w:tcBorders>
              <w:top w:val="single" w:sz="8" w:color="548235"/>
              <w:left w:val="single" w:sz="8" w:color="548235"/>
              <w:bottom w:val="single" w:sz="8" w:color="548235"/>
              <w:right w:val="single" w:sz="8" w:color="548235"/>
            </w:tcBorders>
          </w:tcPr>
          <w:p>
            <w:pPr>
              <w:spacing w:after="60"/>
            </w:pPr>
            <w:r>
              <w:rPr>
                <w:rFonts w:ascii="Arial" w:hAnsi="Arial"/>
                <w:b/>
                <w:i w:val="0"/>
                <w:color w:val="548235"/>
                <w:sz w:val="22"/>
              </w:rPr>
              <w:t>★  SẢN PHẨM CUỐI BÀI</w:t>
            </w:r>
          </w:p>
          <w:p>
            <w:pPr>
              <w:spacing w:after="0"/>
            </w:pPr>
            <w:r>
              <w:rPr>
                <w:rFonts w:ascii="Arial" w:hAnsi="Arial"/>
                <w:b w:val="0"/>
                <w:i w:val="0"/>
                <w:sz w:val="21"/>
              </w:rPr>
              <w:t>Một Evidence Evaluation Card cho bài đọc “Should Schools Create a Daily Phone-Free Break?” và một bài nói 60–90 giây đánh giá lập luận của tác giả.</w:t>
            </w:r>
          </w:p>
        </w:tc>
      </w:tr>
    </w:tbl>
    <w:p>
      <w:pPr>
        <w:spacing w:after="20"/>
      </w:pP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30" w:type="dxa"/>
              <w:start w:w="170" w:type="dxa"/>
              <w:bottom w:w="130" w:type="dxa"/>
              <w:end w:w="170" w:type="dxa"/>
            </w:tcMar>
            <w:tcBorders>
              <w:top w:val="single" w:sz="8" w:color="BF9000"/>
              <w:left w:val="single" w:sz="8" w:color="BF9000"/>
              <w:bottom w:val="single" w:sz="8" w:color="BF9000"/>
              <w:right w:val="single" w:sz="8" w:color="BF9000"/>
            </w:tcBorders>
          </w:tcPr>
          <w:p>
            <w:pPr>
              <w:spacing w:after="60"/>
            </w:pPr>
            <w:r>
              <w:rPr>
                <w:rFonts w:ascii="Arial" w:hAnsi="Arial"/>
                <w:b/>
                <w:i w:val="0"/>
                <w:color w:val="BF9000"/>
                <w:sz w:val="22"/>
              </w:rPr>
              <w:t>NGUYÊN TẮC NGÀY 34</w:t>
            </w:r>
          </w:p>
          <w:p>
            <w:pPr>
              <w:spacing w:after="0"/>
            </w:pPr>
            <w:r>
              <w:rPr>
                <w:rFonts w:ascii="Arial" w:hAnsi="Arial"/>
                <w:b w:val="0"/>
                <w:i w:val="0"/>
                <w:sz w:val="21"/>
              </w:rPr>
              <w:t>Không hỏi “Em có đồng ý không?” trước. Hãy hỏi: Tác giả khẳng định điều gì? Dùng bằng chứng nào? Bằng chứng đó có thực sự chứng minh điều tác giả nói không?</w:t>
            </w:r>
          </w:p>
        </w:tc>
      </w:tr>
    </w:tbl>
    <w:p>
      <w:pPr>
        <w:spacing w:after="20"/>
      </w:pPr>
    </w:p>
    <w:p>
      <w:r>
        <w:br w:type="page"/>
      </w:r>
    </w:p>
    <w:p>
      <w:pPr>
        <w:pStyle w:val="Heading1"/>
      </w:pPr>
      <w:r>
        <w:rPr>
          <w:rFonts w:ascii="Arial" w:hAnsi="Arial"/>
        </w:rPr>
        <w:t>1. REVIEW - ÔN NGÀY 33</w:t>
      </w:r>
    </w:p>
    <w:tbl>
      <w:tblPr>
        <w:tblW w:type="auto" w:w="0"/>
        <w:jc w:val="center"/>
        <w:tblLook w:firstColumn="1" w:firstRow="1" w:lastColumn="0" w:lastRow="0" w:noHBand="0" w:noVBand="1" w:val="04A0"/>
      </w:tblPr>
      <w:tblGrid>
        <w:gridCol w:w="9893"/>
      </w:tblGrid>
      <w:tr>
        <w:trPr>
          <w:cantSplit/>
        </w:trPr>
        <w:tc>
          <w:tcPr>
            <w:tcW w:type="dxa" w:w="9893"/>
            <w:shd w:fill="F2F2F2"/>
            <w:tcMar>
              <w:top w:w="140" w:type="dxa"/>
              <w:start w:w="180" w:type="dxa"/>
              <w:bottom w:w="140" w:type="dxa"/>
              <w:end w:w="180" w:type="dxa"/>
            </w:tcMar>
          </w:tcPr>
          <w:p>
            <w:r>
              <w:rPr>
                <w:rFonts w:ascii="Arial" w:hAnsi="Arial"/>
                <w:b/>
                <w:i w:val="0"/>
                <w:color w:val="2F75B5"/>
                <w:sz w:val="19"/>
              </w:rPr>
              <w:t>ĐOẠN KHỞI ĐỘNG</w:t>
              <w:br/>
            </w:r>
            <w:r>
              <w:rPr>
                <w:rFonts w:ascii="Arial" w:hAnsi="Arial"/>
                <w:b/>
                <w:i w:val="0"/>
                <w:color w:val="17365D"/>
                <w:sz w:val="22"/>
              </w:rPr>
              <w:t>A Shorter Homework Trial</w:t>
            </w:r>
          </w:p>
          <w:p>
            <w:pPr>
              <w:spacing w:after="100" w:line="259" w:lineRule="auto"/>
            </w:pPr>
            <w:r>
              <w:rPr>
                <w:rFonts w:ascii="Arial" w:hAnsi="Arial"/>
                <w:b w:val="0"/>
                <w:i w:val="0"/>
                <w:sz w:val="20"/>
              </w:rPr>
              <w:t>A local secondary school reduced written homework for six weeks. Teachers replaced some worksheets with short reading tasks and optional practice. According to the school, most students still completed the required work, and several reported feeling less stressed. However, the school has not yet published test results, so it is too early to conclude that the change improved academic performance.</w:t>
            </w:r>
          </w:p>
        </w:tc>
      </w:tr>
    </w:tbl>
    <w:p>
      <w:pPr>
        <w:spacing w:after="20"/>
      </w:pPr>
    </w:p>
    <w:p>
      <w:pPr>
        <w:keepNext w:val="0"/>
        <w:spacing w:before="0" w:after="40"/>
      </w:pPr>
      <w:r>
        <w:rPr>
          <w:rFonts w:ascii="Arial" w:hAnsi="Arial"/>
          <w:b/>
          <w:i w:val="0"/>
          <w:color w:val="17365D"/>
          <w:sz w:val="22"/>
        </w:rPr>
        <w:t>BÀI 1. Purpose, tone and viewpoint</w:t>
      </w:r>
    </w:p>
    <w:p>
      <w:pPr>
        <w:pStyle w:val="LessonLead"/>
        <w:keepNext w:val="0"/>
        <w:spacing w:before="0" w:after="60"/>
      </w:pPr>
      <w:r>
        <w:rPr>
          <w:rFonts w:ascii="Arial" w:hAnsi="Arial"/>
          <w:b w:val="0"/>
          <w:i w:val="0"/>
        </w:rPr>
        <w:t>Trả lời nhanh và gạch bằng chứng trong đoạn.</w:t>
      </w:r>
    </w:p>
    <w:p>
      <w:pPr>
        <w:spacing w:after="40"/>
        <w:ind w:left="0"/>
      </w:pPr>
      <w:r>
        <w:rPr>
          <w:rFonts w:ascii="Arial" w:hAnsi="Arial"/>
          <w:b w:val="0"/>
          <w:i w:val="0"/>
        </w:rPr>
        <w:t>1. Mục đích chính của tác giả: inform / persuade / entertain / warn</w:t>
      </w:r>
    </w:p>
    <w:p>
      <w:pPr>
        <w:spacing w:after="40"/>
        <w:ind w:left="0"/>
      </w:pPr>
      <w:r>
        <w:rPr>
          <w:rFonts w:ascii="Arial" w:hAnsi="Arial"/>
          <w:b w:val="0"/>
          <w:i w:val="0"/>
        </w:rPr>
        <w:t>2. Giọng điệu gần nhất: enthusiastic / cautious / angry / humorous</w:t>
      </w:r>
    </w:p>
    <w:p>
      <w:pPr>
        <w:spacing w:after="40"/>
        <w:ind w:left="0"/>
      </w:pPr>
      <w:r>
        <w:rPr>
          <w:rFonts w:ascii="Arial" w:hAnsi="Arial"/>
          <w:b w:val="0"/>
          <w:i w:val="0"/>
        </w:rPr>
        <w:t>3. Viewpoint: strongly supportive / strongly opposed / balanced and cautious</w:t>
      </w:r>
    </w:p>
    <w:p>
      <w:pPr>
        <w:spacing w:after="40"/>
        <w:ind w:left="0"/>
      </w:pPr>
      <w:r>
        <w:rPr>
          <w:rFonts w:ascii="Arial" w:hAnsi="Arial"/>
          <w:b w:val="0"/>
          <w:i w:val="0"/>
        </w:rPr>
        <w:t>4. Một fact trong đoạn: _______________________________________________________________</w:t>
      </w:r>
    </w:p>
    <w:p>
      <w:pPr>
        <w:spacing w:after="40"/>
        <w:ind w:left="0"/>
      </w:pPr>
      <w:r>
        <w:rPr>
          <w:rFonts w:ascii="Arial" w:hAnsi="Arial"/>
          <w:b w:val="0"/>
          <w:i w:val="0"/>
        </w:rPr>
        <w:t>5. Một claim chưa được chứng minh đầy đủ: ______________________________________________</w:t>
      </w:r>
    </w:p>
    <w:tbl>
      <w:tblPr>
        <w:tblW w:type="auto" w:w="0"/>
        <w:jc w:val="center"/>
        <w:tblLayout w:type="autofit"/>
        <w:tblLook w:firstColumn="1" w:firstRow="1" w:lastColumn="0" w:lastRow="0" w:noHBand="0" w:noVBand="1" w:val="04A0"/>
      </w:tblPr>
      <w:tblGrid>
        <w:gridCol w:w="9893"/>
      </w:tblGrid>
      <w:tr>
        <w:trPr>
          <w:cantSplit/>
        </w:trPr>
        <w:tc>
          <w:tcPr>
            <w:tcW w:type="dxa" w:w="9893"/>
            <w:shd w:fill="EEF5FB"/>
            <w:tcMar>
              <w:top w:w="130" w:type="dxa"/>
              <w:start w:w="170" w:type="dxa"/>
              <w:bottom w:w="130" w:type="dxa"/>
              <w:end w:w="170" w:type="dxa"/>
            </w:tcMar>
            <w:tcBorders>
              <w:top w:val="single" w:sz="8" w:color="2F75B5"/>
              <w:left w:val="single" w:sz="8" w:color="2F75B5"/>
              <w:bottom w:val="single" w:sz="8" w:color="2F75B5"/>
              <w:right w:val="single" w:sz="8" w:color="2F75B5"/>
            </w:tcBorders>
          </w:tcPr>
          <w:p>
            <w:pPr>
              <w:spacing w:after="60"/>
            </w:pPr>
            <w:r>
              <w:rPr>
                <w:rFonts w:ascii="Arial" w:hAnsi="Arial"/>
                <w:b/>
                <w:i w:val="0"/>
                <w:color w:val="17365D"/>
                <w:sz w:val="22"/>
              </w:rPr>
              <w:t>KẾT NỐI</w:t>
            </w:r>
          </w:p>
          <w:p>
            <w:pPr>
              <w:spacing w:after="0"/>
            </w:pPr>
            <w:r>
              <w:rPr>
                <w:rFonts w:ascii="Arial" w:hAnsi="Arial"/>
                <w:b w:val="0"/>
                <w:i w:val="0"/>
                <w:sz w:val="21"/>
              </w:rPr>
              <w:t>Ngày 33 giúp em xác định tác giả muốn gì và có thái độ ra sao. Ngày 34 giúp em kiểm tra liệu tác giả có đưa ra lý do và bằng chứng đủ tốt để bảo vệ quan điểm đó hay không.</w:t>
            </w:r>
          </w:p>
        </w:tc>
      </w:tr>
    </w:tbl>
    <w:p>
      <w:pPr>
        <w:spacing w:after="20"/>
      </w:pPr>
    </w:p>
    <w:p>
      <w:pPr>
        <w:pStyle w:val="Heading1"/>
      </w:pPr>
      <w:r>
        <w:rPr>
          <w:rFonts w:ascii="Arial" w:hAnsi="Arial"/>
        </w:rPr>
        <w:t>2. WARM-UP - Ý KIẾN HAY LẬP LUẬN?</w:t>
      </w:r>
    </w:p>
    <w:tbl>
      <w:tblPr>
        <w:tblW w:type="auto" w:w="0"/>
        <w:jc w:val="center"/>
        <w:tblLook w:firstColumn="1" w:firstRow="1" w:lastColumn="0" w:lastRow="0" w:noHBand="0" w:noVBand="1" w:val="04A0"/>
      </w:tblPr>
      <w:tblGrid>
        <w:gridCol w:w="9893"/>
      </w:tblGrid>
      <w:tr>
        <w:trPr>
          <w:cantSplit/>
        </w:trPr>
        <w:tc>
          <w:tcPr>
            <w:tcW w:type="dxa" w:w="9893"/>
            <w:shd w:fill="F2F2F2"/>
            <w:tcMar>
              <w:top w:w="140" w:type="dxa"/>
              <w:start w:w="180" w:type="dxa"/>
              <w:bottom w:w="140" w:type="dxa"/>
              <w:end w:w="180" w:type="dxa"/>
            </w:tcMar>
          </w:tcPr>
          <w:p>
            <w:r>
              <w:rPr>
                <w:rFonts w:ascii="Arial" w:hAnsi="Arial"/>
                <w:b/>
                <w:i w:val="0"/>
                <w:color w:val="17365D"/>
                <w:sz w:val="22"/>
              </w:rPr>
              <w:t>TEXT A</w:t>
            </w:r>
          </w:p>
          <w:p>
            <w:pPr>
              <w:spacing w:after="100" w:line="259" w:lineRule="auto"/>
            </w:pPr>
            <w:r>
              <w:rPr>
                <w:rFonts w:ascii="Arial" w:hAnsi="Arial"/>
                <w:b w:val="0"/>
                <w:i w:val="0"/>
                <w:sz w:val="20"/>
              </w:rPr>
              <w:t>School uniforms are boring.</w:t>
            </w:r>
          </w:p>
        </w:tc>
      </w:tr>
    </w:tbl>
    <w:p>
      <w:pPr>
        <w:spacing w:after="20"/>
      </w:pPr>
    </w:p>
    <w:tbl>
      <w:tblPr>
        <w:tblW w:type="auto" w:w="0"/>
        <w:jc w:val="center"/>
        <w:tblLook w:firstColumn="1" w:firstRow="1" w:lastColumn="0" w:lastRow="0" w:noHBand="0" w:noVBand="1" w:val="04A0"/>
      </w:tblPr>
      <w:tblGrid>
        <w:gridCol w:w="9893"/>
      </w:tblGrid>
      <w:tr>
        <w:trPr>
          <w:cantSplit/>
        </w:trPr>
        <w:tc>
          <w:tcPr>
            <w:tcW w:type="dxa" w:w="9893"/>
            <w:shd w:fill="F2F2F2"/>
            <w:tcMar>
              <w:top w:w="140" w:type="dxa"/>
              <w:start w:w="180" w:type="dxa"/>
              <w:bottom w:w="140" w:type="dxa"/>
              <w:end w:w="180" w:type="dxa"/>
            </w:tcMar>
          </w:tcPr>
          <w:p>
            <w:r>
              <w:rPr>
                <w:rFonts w:ascii="Arial" w:hAnsi="Arial"/>
                <w:b/>
                <w:i w:val="0"/>
                <w:color w:val="17365D"/>
                <w:sz w:val="22"/>
              </w:rPr>
              <w:t>TEXT B</w:t>
            </w:r>
          </w:p>
          <w:p>
            <w:pPr>
              <w:spacing w:after="100" w:line="259" w:lineRule="auto"/>
            </w:pPr>
            <w:r>
              <w:rPr>
                <w:rFonts w:ascii="Arial" w:hAnsi="Arial"/>
                <w:b w:val="0"/>
                <w:i w:val="0"/>
                <w:sz w:val="20"/>
              </w:rPr>
              <w:t>Schools should keep a simple uniform policy because it reduces morning decision-making and may help students focus on learning. In a survey of 240 students at Green Hill School, 62% said choosing clothes took less time after a uniform policy was introduced.</w:t>
            </w:r>
          </w:p>
        </w:tc>
      </w:tr>
    </w:tbl>
    <w:p>
      <w:pPr>
        <w:spacing w:after="20"/>
      </w:pPr>
    </w:p>
    <w:p>
      <w:pPr>
        <w:keepNext w:val="0"/>
        <w:spacing w:before="0" w:after="40"/>
      </w:pPr>
      <w:r>
        <w:rPr>
          <w:rFonts w:ascii="Arial" w:hAnsi="Arial"/>
          <w:b/>
          <w:i w:val="0"/>
          <w:color w:val="17365D"/>
          <w:sz w:val="22"/>
        </w:rPr>
        <w:t>BÀI 2. So sánh hai text</w:t>
      </w:r>
    </w:p>
    <w:p>
      <w:pPr>
        <w:pStyle w:val="LessonLead"/>
        <w:keepNext w:val="0"/>
        <w:spacing w:before="0" w:after="60"/>
      </w:pPr>
      <w:r>
        <w:rPr>
          <w:rFonts w:ascii="Arial" w:hAnsi="Arial"/>
          <w:b w:val="0"/>
          <w:i w:val="0"/>
        </w:rPr>
        <w:t>Hoàn thành bảng suy nghĩ.</w:t>
      </w:r>
    </w:p>
    <w:p>
      <w:pPr>
        <w:spacing w:after="40"/>
        <w:ind w:left="0"/>
      </w:pPr>
      <w:r>
        <w:rPr>
          <w:rFonts w:ascii="Arial" w:hAnsi="Arial"/>
          <w:b w:val="0"/>
          <w:i w:val="0"/>
        </w:rPr>
        <w:t>1. Text nào chỉ đưa ra ý kiến? ________</w:t>
      </w:r>
    </w:p>
    <w:p>
      <w:pPr>
        <w:spacing w:after="40"/>
        <w:ind w:left="0"/>
      </w:pPr>
      <w:r>
        <w:rPr>
          <w:rFonts w:ascii="Arial" w:hAnsi="Arial"/>
          <w:b w:val="0"/>
          <w:i w:val="0"/>
        </w:rPr>
        <w:t>2. Text nào có claim? ________  Claim là: ______________________________________________</w:t>
      </w:r>
    </w:p>
    <w:p>
      <w:pPr>
        <w:spacing w:after="40"/>
        <w:ind w:left="0"/>
      </w:pPr>
      <w:r>
        <w:rPr>
          <w:rFonts w:ascii="Arial" w:hAnsi="Arial"/>
          <w:b w:val="0"/>
          <w:i w:val="0"/>
        </w:rPr>
        <w:t>3. Reason trong Text B: ________________________________________________________________</w:t>
      </w:r>
    </w:p>
    <w:p>
      <w:pPr>
        <w:spacing w:after="40"/>
        <w:ind w:left="0"/>
      </w:pPr>
      <w:r>
        <w:rPr>
          <w:rFonts w:ascii="Arial" w:hAnsi="Arial"/>
          <w:b w:val="0"/>
          <w:i w:val="0"/>
        </w:rPr>
        <w:t>4. Evidence trong Text B: ______________________________________________________________</w:t>
      </w:r>
    </w:p>
    <w:p>
      <w:pPr>
        <w:spacing w:after="40"/>
        <w:ind w:left="0"/>
      </w:pPr>
      <w:r>
        <w:rPr>
          <w:rFonts w:ascii="Arial" w:hAnsi="Arial"/>
          <w:b w:val="0"/>
          <w:i w:val="0"/>
        </w:rPr>
        <w:t>5. Số liệu 62% có tự động làm lập luận đúng không? Vì sao? ________________________________</w:t>
      </w: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Mar>
              <w:top w:w="130" w:type="dxa"/>
              <w:start w:w="170" w:type="dxa"/>
              <w:bottom w:w="130" w:type="dxa"/>
              <w:end w:w="170" w:type="dxa"/>
            </w:tcMar>
            <w:tcBorders>
              <w:top w:val="single" w:sz="8" w:color="2F75B5"/>
              <w:left w:val="single" w:sz="8" w:color="2F75B5"/>
              <w:bottom w:val="single" w:sz="8" w:color="2F75B5"/>
              <w:right w:val="single" w:sz="8" w:color="2F75B5"/>
            </w:tcBorders>
          </w:tcPr>
          <w:p>
            <w:pPr>
              <w:spacing w:after="60"/>
            </w:pPr>
            <w:r>
              <w:rPr>
                <w:rFonts w:ascii="Arial" w:hAnsi="Arial"/>
                <w:b/>
                <w:i w:val="0"/>
                <w:color w:val="17365D"/>
                <w:sz w:val="22"/>
              </w:rPr>
              <w:t>ĐIỂM CỐT LÕI</w:t>
            </w:r>
          </w:p>
          <w:p>
            <w:pPr>
              <w:spacing w:after="0"/>
            </w:pPr>
            <w:r>
              <w:rPr>
                <w:rFonts w:ascii="Arial" w:hAnsi="Arial"/>
                <w:b w:val="0"/>
                <w:i w:val="0"/>
                <w:sz w:val="21"/>
              </w:rPr>
              <w:t>Opinion = điều một người nghĩ. Argument = claim được hỗ trợ bằng reason và evidence. Một lập luận có thể rõ ràng nhưng vẫn yếu nếu bằng chứng không phù hợp hoặc không đáng tin.</w:t>
            </w:r>
          </w:p>
        </w:tc>
      </w:tr>
    </w:tbl>
    <w:p>
      <w:pPr>
        <w:spacing w:after="20"/>
      </w:pPr>
    </w:p>
    <w:p>
      <w:r>
        <w:br w:type="page"/>
      </w:r>
    </w:p>
    <w:p>
      <w:pPr>
        <w:pStyle w:val="Heading1"/>
      </w:pPr>
      <w:r>
        <w:rPr>
          <w:rFonts w:ascii="Arial" w:hAnsi="Arial"/>
        </w:rPr>
        <w:t>3. ARGUMENT MAP - BẢN ĐỒ LẬP LUẬN</w:t>
      </w:r>
    </w:p>
    <w:tbl>
      <w:tblPr>
        <w:tblStyle w:val="TableGrid"/>
        <w:tblW w:type="auto" w:w="0"/>
        <w:jc w:val="center"/>
        <w:tblLook w:firstColumn="1" w:firstRow="1" w:lastColumn="0" w:lastRow="0" w:noHBand="0" w:noVBand="1" w:val="04A0"/>
      </w:tblPr>
      <w:tblGrid>
        <w:gridCol w:w="3298"/>
        <w:gridCol w:w="3298"/>
        <w:gridCol w:w="3298"/>
      </w:tblGrid>
      <w:tr>
        <w:trPr>
          <w:tblHeader w:val="true"/>
          <w:cantSplit/>
        </w:trPr>
        <w:tc>
          <w:tcPr>
            <w:tcW w:type="dxa" w:w="1728"/>
            <w:shd w:fill="17365D"/>
          </w:tcPr>
          <w:p>
            <w:r>
              <w:rPr>
                <w:rFonts w:ascii="Arial" w:hAnsi="Arial"/>
                <w:b/>
                <w:color w:val="FFFFFF"/>
                <w:sz w:val="19"/>
              </w:rPr>
              <w:t>Thành phần</w:t>
            </w:r>
          </w:p>
        </w:tc>
        <w:tc>
          <w:tcPr>
            <w:tcW w:type="dxa" w:w="3312"/>
            <w:shd w:fill="17365D"/>
          </w:tcPr>
          <w:p>
            <w:r>
              <w:rPr>
                <w:rFonts w:ascii="Arial" w:hAnsi="Arial"/>
                <w:b/>
                <w:color w:val="FFFFFF"/>
                <w:sz w:val="19"/>
              </w:rPr>
              <w:t>Câu hỏi cần đặt</w:t>
            </w:r>
          </w:p>
        </w:tc>
        <w:tc>
          <w:tcPr>
            <w:tcW w:type="dxa" w:w="4608"/>
            <w:shd w:fill="17365D"/>
          </w:tcPr>
          <w:p>
            <w:r>
              <w:rPr>
                <w:rFonts w:ascii="Arial" w:hAnsi="Arial"/>
                <w:b/>
                <w:color w:val="FFFFFF"/>
                <w:sz w:val="19"/>
              </w:rPr>
              <w:t>Ví dụ</w:t>
            </w:r>
          </w:p>
        </w:tc>
      </w:tr>
      <w:tr>
        <w:trPr>
          <w:cantSplit/>
        </w:trPr>
        <w:tc>
          <w:tcPr>
            <w:tcW w:type="dxa" w:w="1728"/>
            <w:tcMar>
              <w:top w:w="80" w:type="dxa"/>
              <w:start w:w="100" w:type="dxa"/>
              <w:bottom w:w="80" w:type="dxa"/>
              <w:end w:w="100" w:type="dxa"/>
            </w:tcMar>
          </w:tcPr>
          <w:p>
            <w:r>
              <w:rPr>
                <w:rFonts w:ascii="Arial" w:hAnsi="Arial"/>
                <w:sz w:val="18"/>
              </w:rPr>
              <w:t>Claim</w:t>
            </w:r>
          </w:p>
        </w:tc>
        <w:tc>
          <w:tcPr>
            <w:tcW w:type="dxa" w:w="3312"/>
            <w:tcMar>
              <w:top w:w="80" w:type="dxa"/>
              <w:start w:w="100" w:type="dxa"/>
              <w:bottom w:w="80" w:type="dxa"/>
              <w:end w:w="100" w:type="dxa"/>
            </w:tcMar>
          </w:tcPr>
          <w:p>
            <w:r>
              <w:rPr>
                <w:rFonts w:ascii="Arial" w:hAnsi="Arial"/>
                <w:sz w:val="18"/>
              </w:rPr>
              <w:t>Tác giả muốn người đọc tin điều gì?</w:t>
            </w:r>
          </w:p>
        </w:tc>
        <w:tc>
          <w:tcPr>
            <w:tcW w:type="dxa" w:w="4608"/>
            <w:tcMar>
              <w:top w:w="80" w:type="dxa"/>
              <w:start w:w="100" w:type="dxa"/>
              <w:bottom w:w="80" w:type="dxa"/>
              <w:end w:w="100" w:type="dxa"/>
            </w:tcMar>
          </w:tcPr>
          <w:p>
            <w:r>
              <w:rPr>
                <w:rFonts w:ascii="Arial" w:hAnsi="Arial"/>
                <w:sz w:val="18"/>
              </w:rPr>
              <w:t>Schools should start later.</w:t>
            </w:r>
          </w:p>
        </w:tc>
      </w:tr>
      <w:tr>
        <w:trPr>
          <w:cantSplit/>
        </w:trPr>
        <w:tc>
          <w:tcPr>
            <w:tcW w:type="dxa" w:w="1728"/>
            <w:tcMar>
              <w:top w:w="80" w:type="dxa"/>
              <w:start w:w="100" w:type="dxa"/>
              <w:bottom w:w="80" w:type="dxa"/>
              <w:end w:w="100" w:type="dxa"/>
            </w:tcMar>
            <w:shd w:fill="F7FBFE"/>
          </w:tcPr>
          <w:p>
            <w:r>
              <w:rPr>
                <w:rFonts w:ascii="Arial" w:hAnsi="Arial"/>
                <w:sz w:val="18"/>
              </w:rPr>
              <w:t>Reason</w:t>
            </w:r>
          </w:p>
        </w:tc>
        <w:tc>
          <w:tcPr>
            <w:tcW w:type="dxa" w:w="3312"/>
            <w:tcMar>
              <w:top w:w="80" w:type="dxa"/>
              <w:start w:w="100" w:type="dxa"/>
              <w:bottom w:w="80" w:type="dxa"/>
              <w:end w:w="100" w:type="dxa"/>
            </w:tcMar>
            <w:shd w:fill="F7FBFE"/>
          </w:tcPr>
          <w:p>
            <w:r>
              <w:rPr>
                <w:rFonts w:ascii="Arial" w:hAnsi="Arial"/>
                <w:sz w:val="18"/>
              </w:rPr>
              <w:t>Tại sao claim đó có thể đúng?</w:t>
            </w:r>
          </w:p>
        </w:tc>
        <w:tc>
          <w:tcPr>
            <w:tcW w:type="dxa" w:w="4608"/>
            <w:tcMar>
              <w:top w:w="80" w:type="dxa"/>
              <w:start w:w="100" w:type="dxa"/>
              <w:bottom w:w="80" w:type="dxa"/>
              <w:end w:w="100" w:type="dxa"/>
            </w:tcMar>
            <w:shd w:fill="F7FBFE"/>
          </w:tcPr>
          <w:p>
            <w:r>
              <w:rPr>
                <w:rFonts w:ascii="Arial" w:hAnsi="Arial"/>
                <w:sz w:val="18"/>
              </w:rPr>
              <w:t>Teenagers need more sleep.</w:t>
            </w:r>
          </w:p>
        </w:tc>
      </w:tr>
      <w:tr>
        <w:trPr>
          <w:cantSplit/>
        </w:trPr>
        <w:tc>
          <w:tcPr>
            <w:tcW w:type="dxa" w:w="1728"/>
            <w:tcMar>
              <w:top w:w="80" w:type="dxa"/>
              <w:start w:w="100" w:type="dxa"/>
              <w:bottom w:w="80" w:type="dxa"/>
              <w:end w:w="100" w:type="dxa"/>
            </w:tcMar>
          </w:tcPr>
          <w:p>
            <w:r>
              <w:rPr>
                <w:rFonts w:ascii="Arial" w:hAnsi="Arial"/>
                <w:sz w:val="18"/>
              </w:rPr>
              <w:t>Evidence</w:t>
            </w:r>
          </w:p>
        </w:tc>
        <w:tc>
          <w:tcPr>
            <w:tcW w:type="dxa" w:w="3312"/>
            <w:tcMar>
              <w:top w:w="80" w:type="dxa"/>
              <w:start w:w="100" w:type="dxa"/>
              <w:bottom w:w="80" w:type="dxa"/>
              <w:end w:w="100" w:type="dxa"/>
            </w:tcMar>
          </w:tcPr>
          <w:p>
            <w:r>
              <w:rPr>
                <w:rFonts w:ascii="Arial" w:hAnsi="Arial"/>
                <w:sz w:val="18"/>
              </w:rPr>
              <w:t>Thông tin nào hỗ trợ reason?</w:t>
            </w:r>
          </w:p>
        </w:tc>
        <w:tc>
          <w:tcPr>
            <w:tcW w:type="dxa" w:w="4608"/>
            <w:tcMar>
              <w:top w:w="80" w:type="dxa"/>
              <w:start w:w="100" w:type="dxa"/>
              <w:bottom w:w="80" w:type="dxa"/>
              <w:end w:w="100" w:type="dxa"/>
            </w:tcMar>
          </w:tcPr>
          <w:p>
            <w:r>
              <w:rPr>
                <w:rFonts w:ascii="Arial" w:hAnsi="Arial"/>
                <w:sz w:val="18"/>
              </w:rPr>
              <w:t>A study recorded longer sleep after a later start.</w:t>
            </w:r>
          </w:p>
        </w:tc>
      </w:tr>
      <w:tr>
        <w:trPr>
          <w:cantSplit/>
        </w:trPr>
        <w:tc>
          <w:tcPr>
            <w:tcW w:type="dxa" w:w="1728"/>
            <w:tcMar>
              <w:top w:w="80" w:type="dxa"/>
              <w:start w:w="100" w:type="dxa"/>
              <w:bottom w:w="80" w:type="dxa"/>
              <w:end w:w="100" w:type="dxa"/>
            </w:tcMar>
            <w:shd w:fill="F7FBFE"/>
          </w:tcPr>
          <w:p>
            <w:r>
              <w:rPr>
                <w:rFonts w:ascii="Arial" w:hAnsi="Arial"/>
                <w:sz w:val="18"/>
              </w:rPr>
              <w:t>Reasoning</w:t>
            </w:r>
          </w:p>
        </w:tc>
        <w:tc>
          <w:tcPr>
            <w:tcW w:type="dxa" w:w="3312"/>
            <w:tcMar>
              <w:top w:w="80" w:type="dxa"/>
              <w:start w:w="100" w:type="dxa"/>
              <w:bottom w:w="80" w:type="dxa"/>
              <w:end w:w="100" w:type="dxa"/>
            </w:tcMar>
            <w:shd w:fill="F7FBFE"/>
          </w:tcPr>
          <w:p>
            <w:r>
              <w:rPr>
                <w:rFonts w:ascii="Arial" w:hAnsi="Arial"/>
                <w:sz w:val="18"/>
              </w:rPr>
              <w:t>Evidence liên quan đến claim bằng cách nào?</w:t>
            </w:r>
          </w:p>
        </w:tc>
        <w:tc>
          <w:tcPr>
            <w:tcW w:type="dxa" w:w="4608"/>
            <w:tcMar>
              <w:top w:w="80" w:type="dxa"/>
              <w:start w:w="100" w:type="dxa"/>
              <w:bottom w:w="80" w:type="dxa"/>
              <w:end w:w="100" w:type="dxa"/>
            </w:tcMar>
            <w:shd w:fill="F7FBFE"/>
          </w:tcPr>
          <w:p>
            <w:r>
              <w:rPr>
                <w:rFonts w:ascii="Arial" w:hAnsi="Arial"/>
                <w:sz w:val="18"/>
              </w:rPr>
              <w:t>More sleep may improve attention, so a later start may support learning.</w:t>
            </w:r>
          </w:p>
        </w:tc>
      </w:tr>
    </w:tbl>
    <w:p>
      <w:pPr>
        <w:keepNext w:val="0"/>
        <w:spacing w:before="0" w:after="40"/>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30" w:type="dxa"/>
              <w:start w:w="170" w:type="dxa"/>
              <w:bottom w:w="130" w:type="dxa"/>
              <w:end w:w="170" w:type="dxa"/>
            </w:tcMar>
            <w:tcBorders>
              <w:top w:val="single" w:sz="8" w:color="548235"/>
              <w:left w:val="single" w:sz="8" w:color="548235"/>
              <w:bottom w:val="single" w:sz="8" w:color="548235"/>
              <w:right w:val="single" w:sz="8" w:color="548235"/>
            </w:tcBorders>
          </w:tcPr>
          <w:p>
            <w:pPr>
              <w:spacing w:after="60"/>
            </w:pPr>
            <w:r>
              <w:rPr>
                <w:rFonts w:ascii="Arial" w:hAnsi="Arial"/>
                <w:b/>
                <w:i w:val="0"/>
                <w:color w:val="548235"/>
                <w:sz w:val="22"/>
              </w:rPr>
              <w:t>CÔNG THỨC ĐỌC</w:t>
            </w:r>
          </w:p>
          <w:p>
            <w:pPr>
              <w:spacing w:after="0"/>
            </w:pPr>
            <w:r>
              <w:rPr>
                <w:rFonts w:ascii="Arial" w:hAnsi="Arial"/>
                <w:b w:val="0"/>
                <w:i w:val="0"/>
                <w:sz w:val="21"/>
              </w:rPr>
              <w:t>CLAIM → because REASON → supported by EVIDENCE → therefore REASONING. Không phải bài nào cũng viết bốn phần theo đúng thứ tự; người đọc cần tự ghép chúng lại.</w:t>
            </w:r>
          </w:p>
        </w:tc>
      </w:tr>
    </w:tbl>
    <w:p>
      <w:pPr>
        <w:spacing w:after="20"/>
      </w:pPr>
    </w:p>
    <w:p>
      <w:pPr>
        <w:keepNext w:val="0"/>
        <w:spacing w:before="0" w:after="40"/>
      </w:pPr>
      <w:r>
        <w:rPr>
          <w:rFonts w:ascii="Arial" w:hAnsi="Arial"/>
          <w:b/>
          <w:i w:val="0"/>
          <w:color w:val="17365D"/>
          <w:sz w:val="22"/>
        </w:rPr>
        <w:t>BÀI 3. Gắn nhãn C–R–E–L</w:t>
      </w:r>
    </w:p>
    <w:p>
      <w:pPr>
        <w:pStyle w:val="LessonLead"/>
        <w:keepNext w:val="0"/>
        <w:spacing w:before="0" w:after="60"/>
      </w:pPr>
      <w:r>
        <w:rPr>
          <w:rFonts w:ascii="Arial" w:hAnsi="Arial"/>
          <w:b w:val="0"/>
          <w:i w:val="0"/>
        </w:rPr>
        <w:t>Ghi C = claim, R = reason, E = evidence, L = reasoning.</w:t>
      </w:r>
    </w:p>
    <w:p>
      <w:pPr>
        <w:spacing w:after="40"/>
        <w:ind w:left="0"/>
      </w:pPr>
      <w:r>
        <w:rPr>
          <w:rFonts w:ascii="Arial" w:hAnsi="Arial"/>
          <w:b w:val="0"/>
          <w:i w:val="0"/>
        </w:rPr>
        <w:t>1. ______ Students should have a ten-minute outdoor break every afternoon.</w:t>
      </w:r>
    </w:p>
    <w:p>
      <w:pPr>
        <w:spacing w:after="40"/>
        <w:ind w:left="0"/>
      </w:pPr>
      <w:r>
        <w:rPr>
          <w:rFonts w:ascii="Arial" w:hAnsi="Arial"/>
          <w:b w:val="0"/>
          <w:i w:val="0"/>
        </w:rPr>
        <w:t>2. ______ Short movement breaks can restore attention after long periods of sitting.</w:t>
      </w:r>
    </w:p>
    <w:p>
      <w:pPr>
        <w:spacing w:after="40"/>
        <w:ind w:left="0"/>
      </w:pPr>
      <w:r>
        <w:rPr>
          <w:rFonts w:ascii="Arial" w:hAnsi="Arial"/>
          <w:b w:val="0"/>
          <w:i w:val="0"/>
        </w:rPr>
        <w:t>3. ______ In one four-week trial, teachers recorded fewer off-task behaviours after the break.</w:t>
      </w:r>
    </w:p>
    <w:p>
      <w:pPr>
        <w:spacing w:after="40"/>
        <w:ind w:left="0"/>
      </w:pPr>
      <w:r>
        <w:rPr>
          <w:rFonts w:ascii="Arial" w:hAnsi="Arial"/>
          <w:b w:val="0"/>
          <w:i w:val="0"/>
        </w:rPr>
        <w:t>4. ______ If attention improves after movement, a planned break may help students return to lessons more focused.</w:t>
      </w:r>
    </w:p>
    <w:p>
      <w:pPr>
        <w:spacing w:after="40"/>
        <w:ind w:left="0"/>
      </w:pPr>
      <w:r>
        <w:rPr>
          <w:rFonts w:ascii="Arial" w:hAnsi="Arial"/>
          <w:b w:val="0"/>
          <w:i w:val="0"/>
        </w:rPr>
        <w:t>5. ______ Therefore, the school should test the idea for one term.</w:t>
      </w:r>
    </w:p>
    <w:p>
      <w:pPr>
        <w:pStyle w:val="Heading1"/>
      </w:pPr>
      <w:r>
        <w:rPr>
          <w:rFonts w:ascii="Arial" w:hAnsi="Arial"/>
        </w:rPr>
        <w:t>4. CLAIMS - TÁC GIẢ ĐANG KHẲNG ĐỊNH ĐIỀU GÌ?</w:t>
      </w:r>
    </w:p>
    <w:tbl>
      <w:tblPr>
        <w:tblW w:type="auto" w:w="0"/>
        <w:jc w:val="center"/>
        <w:tblLayout w:type="autofit"/>
        <w:tblLook w:firstColumn="1" w:firstRow="1" w:lastColumn="0" w:lastRow="0" w:noHBand="0" w:noVBand="1" w:val="04A0"/>
      </w:tblPr>
      <w:tblGrid>
        <w:gridCol w:w="9893"/>
      </w:tblGrid>
      <w:tr>
        <w:trPr>
          <w:cantSplit/>
        </w:trPr>
        <w:tc>
          <w:tcPr>
            <w:tcW w:type="dxa" w:w="9893"/>
            <w:shd w:fill="EEF5FB"/>
            <w:tcMar>
              <w:top w:w="130" w:type="dxa"/>
              <w:start w:w="170" w:type="dxa"/>
              <w:bottom w:w="130" w:type="dxa"/>
              <w:end w:w="170" w:type="dxa"/>
            </w:tcMar>
            <w:tcBorders>
              <w:top w:val="single" w:sz="8" w:color="2F75B5"/>
              <w:left w:val="single" w:sz="8" w:color="2F75B5"/>
              <w:bottom w:val="single" w:sz="8" w:color="2F75B5"/>
              <w:right w:val="single" w:sz="8" w:color="2F75B5"/>
            </w:tcBorders>
          </w:tcPr>
          <w:p>
            <w:pPr>
              <w:spacing w:after="60"/>
            </w:pPr>
            <w:r>
              <w:rPr>
                <w:rFonts w:ascii="Arial" w:hAnsi="Arial"/>
                <w:b/>
                <w:i w:val="0"/>
                <w:color w:val="17365D"/>
                <w:sz w:val="22"/>
              </w:rPr>
              <w:t>BA LOẠI CLAIM PHỔ BIẾN</w:t>
            </w:r>
          </w:p>
          <w:p>
            <w:pPr>
              <w:spacing w:after="20"/>
            </w:pPr>
            <w:r>
              <w:rPr>
                <w:rFonts w:ascii="Arial" w:hAnsi="Arial"/>
                <w:b/>
                <w:i w:val="0"/>
                <w:color w:val="17365D"/>
                <w:sz w:val="21"/>
              </w:rPr>
              <w:t xml:space="preserve">• </w:t>
            </w:r>
            <w:r>
              <w:rPr>
                <w:rFonts w:ascii="Arial" w:hAnsi="Arial"/>
                <w:b w:val="0"/>
                <w:i w:val="0"/>
                <w:sz w:val="21"/>
              </w:rPr>
              <w:t>Claim of fact: khẳng định điều gì đúng, sai, xảy ra hoặc không xảy ra.</w:t>
            </w:r>
          </w:p>
          <w:p>
            <w:pPr>
              <w:spacing w:after="20"/>
            </w:pPr>
            <w:r>
              <w:rPr>
                <w:rFonts w:ascii="Arial" w:hAnsi="Arial"/>
                <w:b/>
                <w:i w:val="0"/>
                <w:color w:val="17365D"/>
                <w:sz w:val="21"/>
              </w:rPr>
              <w:t xml:space="preserve">• </w:t>
            </w:r>
            <w:r>
              <w:rPr>
                <w:rFonts w:ascii="Arial" w:hAnsi="Arial"/>
                <w:b w:val="0"/>
                <w:i w:val="0"/>
                <w:sz w:val="21"/>
              </w:rPr>
              <w:t>Claim of value: đánh giá điều gì tốt, xấu, công bằng, hữu ích hoặc quan trọng.</w:t>
            </w:r>
          </w:p>
          <w:p>
            <w:pPr>
              <w:spacing w:after="20"/>
            </w:pPr>
            <w:r>
              <w:rPr>
                <w:rFonts w:ascii="Arial" w:hAnsi="Arial"/>
                <w:b/>
                <w:i w:val="0"/>
                <w:color w:val="17365D"/>
                <w:sz w:val="21"/>
              </w:rPr>
              <w:t xml:space="preserve">• </w:t>
            </w:r>
            <w:r>
              <w:rPr>
                <w:rFonts w:ascii="Arial" w:hAnsi="Arial"/>
                <w:b w:val="0"/>
                <w:i w:val="0"/>
                <w:sz w:val="21"/>
              </w:rPr>
              <w:t>Claim of policy: đề xuất người nào đó nên làm hoặc thay đổi điều gì.</w:t>
            </w:r>
          </w:p>
        </w:tc>
      </w:tr>
    </w:tbl>
    <w:p>
      <w:pPr>
        <w:spacing w:after="20"/>
      </w:pPr>
    </w:p>
    <w:p>
      <w:pPr>
        <w:keepNext w:val="0"/>
        <w:spacing w:before="0" w:after="40"/>
      </w:pPr>
      <w:r>
        <w:rPr>
          <w:rFonts w:ascii="Arial" w:hAnsi="Arial"/>
          <w:b/>
          <w:i w:val="0"/>
          <w:color w:val="17365D"/>
          <w:sz w:val="22"/>
        </w:rPr>
        <w:t>BÀI 4. Phân loại claim</w:t>
      </w:r>
    </w:p>
    <w:p>
      <w:pPr>
        <w:pStyle w:val="LessonLead"/>
        <w:keepNext w:val="0"/>
        <w:spacing w:before="0" w:after="60"/>
      </w:pPr>
      <w:r>
        <w:rPr>
          <w:rFonts w:ascii="Arial" w:hAnsi="Arial"/>
          <w:b w:val="0"/>
          <w:i w:val="0"/>
        </w:rPr>
        <w:t>Ghi fact / value / policy.</w:t>
      </w:r>
    </w:p>
    <w:p>
      <w:pPr>
        <w:spacing w:after="40"/>
        <w:ind w:left="0"/>
      </w:pPr>
      <w:r>
        <w:rPr>
          <w:rFonts w:ascii="Arial" w:hAnsi="Arial"/>
          <w:b w:val="0"/>
          <w:i w:val="0"/>
        </w:rPr>
        <w:t>1. Online dictionaries reduce the time needed to check unfamiliar words. __________________</w:t>
      </w:r>
    </w:p>
    <w:p>
      <w:pPr>
        <w:spacing w:after="40"/>
        <w:ind w:left="0"/>
      </w:pPr>
      <w:r>
        <w:rPr>
          <w:rFonts w:ascii="Arial" w:hAnsi="Arial"/>
          <w:b w:val="0"/>
          <w:i w:val="0"/>
        </w:rPr>
        <w:t>2. A quiet study space is more valuable than a larger entertainment area. __________________</w:t>
      </w:r>
    </w:p>
    <w:p>
      <w:pPr>
        <w:spacing w:after="40"/>
        <w:ind w:left="0"/>
      </w:pPr>
      <w:r>
        <w:rPr>
          <w:rFonts w:ascii="Arial" w:hAnsi="Arial"/>
          <w:b w:val="0"/>
          <w:i w:val="0"/>
        </w:rPr>
        <w:t>3. The school should keep the library open until 6 p.m. __________________</w:t>
      </w:r>
    </w:p>
    <w:p>
      <w:pPr>
        <w:spacing w:after="40"/>
        <w:ind w:left="0"/>
      </w:pPr>
      <w:r>
        <w:rPr>
          <w:rFonts w:ascii="Arial" w:hAnsi="Arial"/>
          <w:b w:val="0"/>
          <w:i w:val="0"/>
        </w:rPr>
        <w:t>4. Students who sleep fewer than seven hours often report lower concentration. ______________</w:t>
      </w:r>
    </w:p>
    <w:p>
      <w:pPr>
        <w:spacing w:after="40"/>
        <w:ind w:left="0"/>
      </w:pPr>
      <w:r>
        <w:rPr>
          <w:rFonts w:ascii="Arial" w:hAnsi="Arial"/>
          <w:b w:val="0"/>
          <w:i w:val="0"/>
        </w:rPr>
        <w:t>5. It is unfair to assess every learner through the same type of final test. __________________</w:t>
      </w:r>
    </w:p>
    <w:p>
      <w:pPr>
        <w:keepNext w:val="0"/>
        <w:spacing w:before="0" w:after="40"/>
      </w:pPr>
      <w:r>
        <w:rPr>
          <w:rFonts w:ascii="Arial" w:hAnsi="Arial"/>
          <w:b/>
          <w:i w:val="0"/>
          <w:color w:val="17365D"/>
          <w:sz w:val="22"/>
        </w:rPr>
        <w:t>BÀI 5. Viết claim chính xác hơn</w:t>
      </w:r>
    </w:p>
    <w:p>
      <w:pPr>
        <w:pStyle w:val="LessonLead"/>
        <w:keepNext w:val="0"/>
        <w:spacing w:before="0" w:after="60"/>
      </w:pPr>
      <w:r>
        <w:rPr>
          <w:rFonts w:ascii="Arial" w:hAnsi="Arial"/>
          <w:b w:val="0"/>
          <w:i w:val="0"/>
        </w:rPr>
        <w:t>Sửa claim quá rộng hoặc tuyệt đối.</w:t>
      </w:r>
    </w:p>
    <w:p>
      <w:pPr>
        <w:spacing w:after="40"/>
        <w:ind w:left="0"/>
      </w:pPr>
      <w:r>
        <w:rPr>
          <w:rFonts w:ascii="Arial" w:hAnsi="Arial"/>
          <w:b w:val="0"/>
          <w:i w:val="0"/>
        </w:rPr>
        <w:t>1. Technology always improves learning. → _______________________________________________</w:t>
      </w:r>
    </w:p>
    <w:p>
      <w:pPr>
        <w:spacing w:after="40"/>
        <w:ind w:left="0"/>
      </w:pPr>
      <w:r>
        <w:rPr>
          <w:rFonts w:ascii="Arial" w:hAnsi="Arial"/>
          <w:b w:val="0"/>
          <w:i w:val="0"/>
        </w:rPr>
        <w:t>2. Group work is bad. → _________________________________________________________________</w:t>
      </w:r>
    </w:p>
    <w:p>
      <w:pPr>
        <w:spacing w:after="40"/>
        <w:ind w:left="0"/>
      </w:pPr>
      <w:r>
        <w:rPr>
          <w:rFonts w:ascii="Arial" w:hAnsi="Arial"/>
          <w:b w:val="0"/>
          <w:i w:val="0"/>
        </w:rPr>
        <w:t>3. Every student hates homework. → ______________________________________________________</w:t>
      </w:r>
    </w:p>
    <w:p>
      <w:pPr>
        <w:spacing w:after="40"/>
        <w:ind w:left="0"/>
      </w:pPr>
      <w:r>
        <w:rPr>
          <w:rFonts w:ascii="Arial" w:hAnsi="Arial"/>
          <w:b w:val="0"/>
          <w:i w:val="0"/>
        </w:rPr>
        <w:t>4. School gardens solve environmental problems. → ________________________________________</w:t>
      </w: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30" w:type="dxa"/>
              <w:start w:w="170" w:type="dxa"/>
              <w:bottom w:w="130" w:type="dxa"/>
              <w:end w:w="170" w:type="dxa"/>
            </w:tcMar>
            <w:tcBorders>
              <w:top w:val="single" w:sz="8" w:color="BF9000"/>
              <w:left w:val="single" w:sz="8" w:color="BF9000"/>
              <w:bottom w:val="single" w:sz="8" w:color="BF9000"/>
              <w:right w:val="single" w:sz="8" w:color="BF9000"/>
            </w:tcBorders>
          </w:tcPr>
          <w:p>
            <w:pPr>
              <w:spacing w:after="60"/>
            </w:pPr>
            <w:r>
              <w:rPr>
                <w:rFonts w:ascii="Arial" w:hAnsi="Arial"/>
                <w:b/>
                <w:i w:val="0"/>
                <w:color w:val="BF9000"/>
                <w:sz w:val="22"/>
              </w:rPr>
              <w:t>MẸO</w:t>
            </w:r>
          </w:p>
          <w:p>
            <w:pPr>
              <w:spacing w:after="0"/>
            </w:pPr>
            <w:r>
              <w:rPr>
                <w:rFonts w:ascii="Arial" w:hAnsi="Arial"/>
                <w:b w:val="0"/>
                <w:i w:val="0"/>
                <w:sz w:val="21"/>
              </w:rPr>
              <w:t>Các từ always, never, everyone, completely và proves tạo claim rất mạnh. Claim càng mạnh, tác giả càng cần bằng chứng rộng và chắc.</w:t>
            </w:r>
          </w:p>
        </w:tc>
      </w:tr>
    </w:tbl>
    <w:p>
      <w:pPr>
        <w:spacing w:after="20"/>
      </w:pPr>
    </w:p>
    <w:p>
      <w:pPr>
        <w:pStyle w:val="Heading1"/>
      </w:pPr>
      <w:r>
        <w:rPr>
          <w:rFonts w:ascii="Arial" w:hAnsi="Arial"/>
        </w:rPr>
        <w:t>5. TYPES OF EVIDENCE - CÁC LOẠI BẰNG CHỨNG</w:t>
      </w:r>
    </w:p>
    <w:tbl>
      <w:tblPr>
        <w:tblStyle w:val="TableGrid"/>
        <w:tblW w:type="auto" w:w="0"/>
        <w:jc w:val="center"/>
        <w:tblLook w:firstColumn="1" w:firstRow="1" w:lastColumn="0" w:lastRow="0" w:noHBand="0" w:noVBand="1" w:val="04A0"/>
      </w:tblPr>
      <w:tblGrid>
        <w:gridCol w:w="3298"/>
        <w:gridCol w:w="3298"/>
        <w:gridCol w:w="3298"/>
      </w:tblGrid>
      <w:tr>
        <w:trPr>
          <w:tblHeader w:val="true"/>
          <w:cantSplit/>
        </w:trPr>
        <w:tc>
          <w:tcPr>
            <w:tcW w:type="dxa" w:w="2160"/>
            <w:shd w:fill="17365D"/>
          </w:tcPr>
          <w:p>
            <w:r>
              <w:rPr>
                <w:rFonts w:ascii="Arial" w:hAnsi="Arial"/>
                <w:b/>
                <w:color w:val="FFFFFF"/>
                <w:sz w:val="18"/>
              </w:rPr>
              <w:t>Loại bằng chứng</w:t>
            </w:r>
          </w:p>
        </w:tc>
        <w:tc>
          <w:tcPr>
            <w:tcW w:type="dxa" w:w="3168"/>
            <w:shd w:fill="17365D"/>
          </w:tcPr>
          <w:p>
            <w:r>
              <w:rPr>
                <w:rFonts w:ascii="Arial" w:hAnsi="Arial"/>
                <w:b/>
                <w:color w:val="FFFFFF"/>
                <w:sz w:val="18"/>
              </w:rPr>
              <w:t>Ví dụ</w:t>
            </w:r>
          </w:p>
        </w:tc>
        <w:tc>
          <w:tcPr>
            <w:tcW w:type="dxa" w:w="4320"/>
            <w:shd w:fill="17365D"/>
          </w:tcPr>
          <w:p>
            <w:r>
              <w:rPr>
                <w:rFonts w:ascii="Arial" w:hAnsi="Arial"/>
                <w:b/>
                <w:color w:val="FFFFFF"/>
                <w:sz w:val="18"/>
              </w:rPr>
              <w:t>Điểm cần kiểm tra</w:t>
            </w:r>
          </w:p>
        </w:tc>
      </w:tr>
      <w:tr>
        <w:trPr>
          <w:cantSplit/>
        </w:trPr>
        <w:tc>
          <w:tcPr>
            <w:tcW w:type="dxa" w:w="2160"/>
            <w:tcMar>
              <w:top w:w="70" w:type="dxa"/>
              <w:start w:w="90" w:type="dxa"/>
              <w:bottom w:w="70" w:type="dxa"/>
              <w:end w:w="90" w:type="dxa"/>
            </w:tcMar>
          </w:tcPr>
          <w:p>
            <w:r>
              <w:rPr>
                <w:rFonts w:ascii="Arial" w:hAnsi="Arial"/>
                <w:sz w:val="18"/>
              </w:rPr>
              <w:t>Statistics / data</w:t>
            </w:r>
          </w:p>
        </w:tc>
        <w:tc>
          <w:tcPr>
            <w:tcW w:type="dxa" w:w="3168"/>
            <w:tcMar>
              <w:top w:w="70" w:type="dxa"/>
              <w:start w:w="90" w:type="dxa"/>
              <w:bottom w:w="70" w:type="dxa"/>
              <w:end w:w="90" w:type="dxa"/>
            </w:tcMar>
          </w:tcPr>
          <w:p>
            <w:r>
              <w:rPr>
                <w:rFonts w:ascii="Arial" w:hAnsi="Arial"/>
                <w:sz w:val="18"/>
              </w:rPr>
              <w:t>72% of participants...</w:t>
            </w:r>
          </w:p>
        </w:tc>
        <w:tc>
          <w:tcPr>
            <w:tcW w:type="dxa" w:w="4320"/>
            <w:tcMar>
              <w:top w:w="70" w:type="dxa"/>
              <w:start w:w="90" w:type="dxa"/>
              <w:bottom w:w="70" w:type="dxa"/>
              <w:end w:w="90" w:type="dxa"/>
            </w:tcMar>
          </w:tcPr>
          <w:p>
            <w:r>
              <w:rPr>
                <w:rFonts w:ascii="Arial" w:hAnsi="Arial"/>
                <w:sz w:val="18"/>
              </w:rPr>
              <w:t>Mẫu bao nhiêu? đo bằng cách nào?</w:t>
            </w:r>
          </w:p>
        </w:tc>
      </w:tr>
      <w:tr>
        <w:trPr>
          <w:cantSplit/>
        </w:trPr>
        <w:tc>
          <w:tcPr>
            <w:tcW w:type="dxa" w:w="2160"/>
            <w:tcMar>
              <w:top w:w="70" w:type="dxa"/>
              <w:start w:w="90" w:type="dxa"/>
              <w:bottom w:w="70" w:type="dxa"/>
              <w:end w:w="90" w:type="dxa"/>
            </w:tcMar>
            <w:shd w:fill="F7FBFE"/>
          </w:tcPr>
          <w:p>
            <w:r>
              <w:rPr>
                <w:rFonts w:ascii="Arial" w:hAnsi="Arial"/>
                <w:sz w:val="18"/>
              </w:rPr>
              <w:t>Research findings</w:t>
            </w:r>
          </w:p>
        </w:tc>
        <w:tc>
          <w:tcPr>
            <w:tcW w:type="dxa" w:w="3168"/>
            <w:tcMar>
              <w:top w:w="70" w:type="dxa"/>
              <w:start w:w="90" w:type="dxa"/>
              <w:bottom w:w="70" w:type="dxa"/>
              <w:end w:w="90" w:type="dxa"/>
            </w:tcMar>
            <w:shd w:fill="F7FBFE"/>
          </w:tcPr>
          <w:p>
            <w:r>
              <w:rPr>
                <w:rFonts w:ascii="Arial" w:hAnsi="Arial"/>
                <w:sz w:val="18"/>
              </w:rPr>
              <w:t>A controlled study found...</w:t>
            </w:r>
          </w:p>
        </w:tc>
        <w:tc>
          <w:tcPr>
            <w:tcW w:type="dxa" w:w="4320"/>
            <w:tcMar>
              <w:top w:w="70" w:type="dxa"/>
              <w:start w:w="90" w:type="dxa"/>
              <w:bottom w:w="70" w:type="dxa"/>
              <w:end w:w="90" w:type="dxa"/>
            </w:tcMar>
            <w:shd w:fill="F7FBFE"/>
          </w:tcPr>
          <w:p>
            <w:r>
              <w:rPr>
                <w:rFonts w:ascii="Arial" w:hAnsi="Arial"/>
                <w:sz w:val="18"/>
              </w:rPr>
              <w:t>Ai nghiên cứu? có nhóm so sánh không?</w:t>
            </w:r>
          </w:p>
        </w:tc>
      </w:tr>
      <w:tr>
        <w:trPr>
          <w:cantSplit/>
        </w:trPr>
        <w:tc>
          <w:tcPr>
            <w:tcW w:type="dxa" w:w="2160"/>
            <w:tcMar>
              <w:top w:w="70" w:type="dxa"/>
              <w:start w:w="90" w:type="dxa"/>
              <w:bottom w:w="70" w:type="dxa"/>
              <w:end w:w="90" w:type="dxa"/>
            </w:tcMar>
          </w:tcPr>
          <w:p>
            <w:r>
              <w:rPr>
                <w:rFonts w:ascii="Arial" w:hAnsi="Arial"/>
                <w:sz w:val="18"/>
              </w:rPr>
              <w:t>Expert opinion</w:t>
            </w:r>
          </w:p>
        </w:tc>
        <w:tc>
          <w:tcPr>
            <w:tcW w:type="dxa" w:w="3168"/>
            <w:tcMar>
              <w:top w:w="70" w:type="dxa"/>
              <w:start w:w="90" w:type="dxa"/>
              <w:bottom w:w="70" w:type="dxa"/>
              <w:end w:w="90" w:type="dxa"/>
            </w:tcMar>
          </w:tcPr>
          <w:p>
            <w:r>
              <w:rPr>
                <w:rFonts w:ascii="Arial" w:hAnsi="Arial"/>
                <w:sz w:val="18"/>
              </w:rPr>
              <w:t>A sleep researcher explains...</w:t>
            </w:r>
          </w:p>
        </w:tc>
        <w:tc>
          <w:tcPr>
            <w:tcW w:type="dxa" w:w="4320"/>
            <w:tcMar>
              <w:top w:w="70" w:type="dxa"/>
              <w:start w:w="90" w:type="dxa"/>
              <w:bottom w:w="70" w:type="dxa"/>
              <w:end w:w="90" w:type="dxa"/>
            </w:tcMar>
          </w:tcPr>
          <w:p>
            <w:r>
              <w:rPr>
                <w:rFonts w:ascii="Arial" w:hAnsi="Arial"/>
                <w:sz w:val="18"/>
              </w:rPr>
              <w:t>Chuyên môn có liên quan không?</w:t>
            </w:r>
          </w:p>
        </w:tc>
      </w:tr>
      <w:tr>
        <w:trPr>
          <w:cantSplit/>
        </w:trPr>
        <w:tc>
          <w:tcPr>
            <w:tcW w:type="dxa" w:w="2160"/>
            <w:tcMar>
              <w:top w:w="70" w:type="dxa"/>
              <w:start w:w="90" w:type="dxa"/>
              <w:bottom w:w="70" w:type="dxa"/>
              <w:end w:w="90" w:type="dxa"/>
            </w:tcMar>
            <w:shd w:fill="F7FBFE"/>
          </w:tcPr>
          <w:p>
            <w:r>
              <w:rPr>
                <w:rFonts w:ascii="Arial" w:hAnsi="Arial"/>
                <w:sz w:val="18"/>
              </w:rPr>
              <w:t>Example / case</w:t>
            </w:r>
          </w:p>
        </w:tc>
        <w:tc>
          <w:tcPr>
            <w:tcW w:type="dxa" w:w="3168"/>
            <w:tcMar>
              <w:top w:w="70" w:type="dxa"/>
              <w:start w:w="90" w:type="dxa"/>
              <w:bottom w:w="70" w:type="dxa"/>
              <w:end w:w="90" w:type="dxa"/>
            </w:tcMar>
            <w:shd w:fill="F7FBFE"/>
          </w:tcPr>
          <w:p>
            <w:r>
              <w:rPr>
                <w:rFonts w:ascii="Arial" w:hAnsi="Arial"/>
                <w:sz w:val="18"/>
              </w:rPr>
              <w:t>One school reduced waste...</w:t>
            </w:r>
          </w:p>
        </w:tc>
        <w:tc>
          <w:tcPr>
            <w:tcW w:type="dxa" w:w="4320"/>
            <w:tcMar>
              <w:top w:w="70" w:type="dxa"/>
              <w:start w:w="90" w:type="dxa"/>
              <w:bottom w:w="70" w:type="dxa"/>
              <w:end w:w="90" w:type="dxa"/>
            </w:tcMar>
            <w:shd w:fill="F7FBFE"/>
          </w:tcPr>
          <w:p>
            <w:r>
              <w:rPr>
                <w:rFonts w:ascii="Arial" w:hAnsi="Arial"/>
                <w:sz w:val="18"/>
              </w:rPr>
              <w:t>Một ví dụ có đại diện không?</w:t>
            </w:r>
          </w:p>
        </w:tc>
      </w:tr>
      <w:tr>
        <w:trPr>
          <w:cantSplit/>
        </w:trPr>
        <w:tc>
          <w:tcPr>
            <w:tcW w:type="dxa" w:w="2160"/>
            <w:tcMar>
              <w:top w:w="70" w:type="dxa"/>
              <w:start w:w="90" w:type="dxa"/>
              <w:bottom w:w="70" w:type="dxa"/>
              <w:end w:w="90" w:type="dxa"/>
            </w:tcMar>
          </w:tcPr>
          <w:p>
            <w:r>
              <w:rPr>
                <w:rFonts w:ascii="Arial" w:hAnsi="Arial"/>
                <w:sz w:val="18"/>
              </w:rPr>
              <w:t>Observation</w:t>
            </w:r>
          </w:p>
        </w:tc>
        <w:tc>
          <w:tcPr>
            <w:tcW w:type="dxa" w:w="3168"/>
            <w:tcMar>
              <w:top w:w="70" w:type="dxa"/>
              <w:start w:w="90" w:type="dxa"/>
              <w:bottom w:w="70" w:type="dxa"/>
              <w:end w:w="90" w:type="dxa"/>
            </w:tcMar>
          </w:tcPr>
          <w:p>
            <w:r>
              <w:rPr>
                <w:rFonts w:ascii="Arial" w:hAnsi="Arial"/>
                <w:sz w:val="18"/>
              </w:rPr>
              <w:t>Teachers recorded...</w:t>
            </w:r>
          </w:p>
        </w:tc>
        <w:tc>
          <w:tcPr>
            <w:tcW w:type="dxa" w:w="4320"/>
            <w:tcMar>
              <w:top w:w="70" w:type="dxa"/>
              <w:start w:w="90" w:type="dxa"/>
              <w:bottom w:w="70" w:type="dxa"/>
              <w:end w:w="90" w:type="dxa"/>
            </w:tcMar>
          </w:tcPr>
          <w:p>
            <w:r>
              <w:rPr>
                <w:rFonts w:ascii="Arial" w:hAnsi="Arial"/>
                <w:sz w:val="18"/>
              </w:rPr>
              <w:t>Quan sát có hệ thống hay cảm tính?</w:t>
            </w:r>
          </w:p>
        </w:tc>
      </w:tr>
      <w:tr>
        <w:trPr>
          <w:cantSplit/>
        </w:trPr>
        <w:tc>
          <w:tcPr>
            <w:tcW w:type="dxa" w:w="2160"/>
            <w:tcMar>
              <w:top w:w="70" w:type="dxa"/>
              <w:start w:w="90" w:type="dxa"/>
              <w:bottom w:w="70" w:type="dxa"/>
              <w:end w:w="90" w:type="dxa"/>
            </w:tcMar>
            <w:shd w:fill="F7FBFE"/>
          </w:tcPr>
          <w:p>
            <w:r>
              <w:rPr>
                <w:rFonts w:ascii="Arial" w:hAnsi="Arial"/>
                <w:sz w:val="18"/>
              </w:rPr>
              <w:t>Personal experience</w:t>
            </w:r>
          </w:p>
        </w:tc>
        <w:tc>
          <w:tcPr>
            <w:tcW w:type="dxa" w:w="3168"/>
            <w:tcMar>
              <w:top w:w="70" w:type="dxa"/>
              <w:start w:w="90" w:type="dxa"/>
              <w:bottom w:w="70" w:type="dxa"/>
              <w:end w:w="90" w:type="dxa"/>
            </w:tcMar>
            <w:shd w:fill="F7FBFE"/>
          </w:tcPr>
          <w:p>
            <w:r>
              <w:rPr>
                <w:rFonts w:ascii="Arial" w:hAnsi="Arial"/>
                <w:sz w:val="18"/>
              </w:rPr>
              <w:t>I felt more focused...</w:t>
            </w:r>
          </w:p>
        </w:tc>
        <w:tc>
          <w:tcPr>
            <w:tcW w:type="dxa" w:w="4320"/>
            <w:tcMar>
              <w:top w:w="70" w:type="dxa"/>
              <w:start w:w="90" w:type="dxa"/>
              <w:bottom w:w="70" w:type="dxa"/>
              <w:end w:w="90" w:type="dxa"/>
            </w:tcMar>
            <w:shd w:fill="F7FBFE"/>
          </w:tcPr>
          <w:p>
            <w:r>
              <w:rPr>
                <w:rFonts w:ascii="Arial" w:hAnsi="Arial"/>
                <w:sz w:val="18"/>
              </w:rPr>
              <w:t>Hữu ích để minh họa nhưng khó khái quát.</w:t>
            </w:r>
          </w:p>
        </w:tc>
      </w:tr>
    </w:tbl>
    <w:p>
      <w:pPr>
        <w:keepNext w:val="0"/>
        <w:spacing w:before="0" w:after="40"/>
      </w:pPr>
    </w:p>
    <w:p>
      <w:pPr>
        <w:keepNext w:val="0"/>
        <w:spacing w:before="0" w:after="40"/>
      </w:pPr>
      <w:r>
        <w:rPr>
          <w:rFonts w:ascii="Arial" w:hAnsi="Arial"/>
          <w:b/>
          <w:i w:val="0"/>
          <w:color w:val="17365D"/>
          <w:sz w:val="22"/>
        </w:rPr>
        <w:t>BÀI 6. Xác định loại bằng chứng</w:t>
      </w:r>
    </w:p>
    <w:p>
      <w:pPr>
        <w:pStyle w:val="LessonLead"/>
        <w:keepNext w:val="0"/>
        <w:spacing w:before="0" w:after="60"/>
      </w:pPr>
      <w:r>
        <w:rPr>
          <w:rFonts w:ascii="Arial" w:hAnsi="Arial"/>
          <w:b w:val="0"/>
          <w:i w:val="0"/>
        </w:rPr>
        <w:t>Ghi statistics / research / expert / example / observation / experience.</w:t>
      </w:r>
    </w:p>
    <w:p>
      <w:pPr>
        <w:spacing w:after="40"/>
        <w:ind w:left="0"/>
      </w:pPr>
      <w:r>
        <w:rPr>
          <w:rFonts w:ascii="Arial" w:hAnsi="Arial"/>
          <w:b w:val="0"/>
          <w:i w:val="0"/>
        </w:rPr>
        <w:t>1. “When our class used a planning app, I forgot fewer assignments.” ______________________</w:t>
      </w:r>
    </w:p>
    <w:p>
      <w:pPr>
        <w:spacing w:after="40"/>
        <w:ind w:left="0"/>
      </w:pPr>
      <w:r>
        <w:rPr>
          <w:rFonts w:ascii="Arial" w:hAnsi="Arial"/>
          <w:b w:val="0"/>
          <w:i w:val="0"/>
        </w:rPr>
        <w:t>2. “The school recorded a 28% fall in single-use cup purchases.” ___________________________</w:t>
      </w:r>
    </w:p>
    <w:p>
      <w:pPr>
        <w:spacing w:after="40"/>
        <w:ind w:left="0"/>
      </w:pPr>
      <w:r>
        <w:rPr>
          <w:rFonts w:ascii="Arial" w:hAnsi="Arial"/>
          <w:b w:val="0"/>
          <w:i w:val="0"/>
        </w:rPr>
        <w:t>3. “Dr Lan Nguyen, a nutrition researcher, recommends a varied breakfast.” _________________</w:t>
      </w:r>
    </w:p>
    <w:p>
      <w:pPr>
        <w:spacing w:after="40"/>
        <w:ind w:left="0"/>
      </w:pPr>
      <w:r>
        <w:rPr>
          <w:rFonts w:ascii="Arial" w:hAnsi="Arial"/>
          <w:b w:val="0"/>
          <w:i w:val="0"/>
        </w:rPr>
        <w:t>4. “A six-month study compared two groups of 120 students.” _______________________________</w:t>
      </w:r>
    </w:p>
    <w:p>
      <w:pPr>
        <w:spacing w:after="40"/>
        <w:ind w:left="0"/>
      </w:pPr>
      <w:r>
        <w:rPr>
          <w:rFonts w:ascii="Arial" w:hAnsi="Arial"/>
          <w:b w:val="0"/>
          <w:i w:val="0"/>
        </w:rPr>
        <w:t>5. “Teachers noticed that the corridor became quieter after signs were added.” ______________</w:t>
      </w:r>
    </w:p>
    <w:p>
      <w:pPr>
        <w:spacing w:after="40"/>
        <w:ind w:left="0"/>
      </w:pPr>
      <w:r>
        <w:rPr>
          <w:rFonts w:ascii="Arial" w:hAnsi="Arial"/>
          <w:b w:val="0"/>
          <w:i w:val="0"/>
        </w:rPr>
        <w:t>6. “At River School, students run a weekly repair table.” __________________________________</w:t>
      </w:r>
    </w:p>
    <w:tbl>
      <w:tblPr>
        <w:tblW w:type="auto" w:w="0"/>
        <w:jc w:val="center"/>
        <w:tblLayout w:type="autofit"/>
        <w:tblLook w:firstColumn="1" w:firstRow="1" w:lastColumn="0" w:lastRow="0" w:noHBand="0" w:noVBand="1" w:val="04A0"/>
      </w:tblPr>
      <w:tblGrid>
        <w:gridCol w:w="9893"/>
      </w:tblGrid>
      <w:tr>
        <w:trPr>
          <w:cantSplit/>
        </w:trPr>
        <w:tc>
          <w:tcPr>
            <w:tcW w:type="dxa" w:w="9893"/>
            <w:shd w:fill="FCE4D6"/>
            <w:tcMar>
              <w:top w:w="130" w:type="dxa"/>
              <w:start w:w="170" w:type="dxa"/>
              <w:bottom w:w="130" w:type="dxa"/>
              <w:end w:w="170" w:type="dxa"/>
            </w:tcMar>
            <w:tcBorders>
              <w:top w:val="single" w:sz="8" w:color="C00000"/>
              <w:left w:val="single" w:sz="8" w:color="C00000"/>
              <w:bottom w:val="single" w:sz="8" w:color="C00000"/>
              <w:right w:val="single" w:sz="8" w:color="C00000"/>
            </w:tcBorders>
          </w:tcPr>
          <w:p>
            <w:pPr>
              <w:spacing w:after="60"/>
            </w:pPr>
            <w:r>
              <w:rPr>
                <w:rFonts w:ascii="Arial" w:hAnsi="Arial"/>
                <w:b/>
                <w:i w:val="0"/>
                <w:color w:val="C00000"/>
                <w:sz w:val="22"/>
              </w:rPr>
              <w:t>KHÔNG CÓ LOẠI NÀO LUÔN MẠNH NHẤT</w:t>
            </w:r>
          </w:p>
          <w:p>
            <w:pPr>
              <w:spacing w:after="0"/>
            </w:pPr>
            <w:r>
              <w:rPr>
                <w:rFonts w:ascii="Arial" w:hAnsi="Arial"/>
                <w:b w:val="0"/>
                <w:i w:val="0"/>
                <w:sz w:val="21"/>
              </w:rPr>
              <w:t>Số liệu có thể yếu nếu mẫu nhỏ. Chuyên gia có thể không đúng lĩnh vực. Trải nghiệm cá nhân có thể chân thật nhưng không đại diện. Chất lượng phụ thuộc vào cách bằng chứng được tạo ra và dùng để hỗ trợ claim.</w:t>
            </w:r>
          </w:p>
        </w:tc>
      </w:tr>
    </w:tbl>
    <w:p>
      <w:pPr>
        <w:spacing w:after="20"/>
      </w:pPr>
    </w:p>
    <w:p>
      <w:r>
        <w:br w:type="page"/>
      </w:r>
    </w:p>
    <w:p>
      <w:pPr>
        <w:pStyle w:val="Heading1"/>
      </w:pPr>
      <w:r>
        <w:rPr>
          <w:rFonts w:ascii="Arial" w:hAnsi="Arial"/>
        </w:rPr>
        <w:t>6. R–S–C–U TEST - KIỂM TRA BẰNG CHỨNG</w:t>
      </w:r>
    </w:p>
    <w:tbl>
      <w:tblPr>
        <w:tblStyle w:val="TableGrid"/>
        <w:tblW w:type="auto" w:w="0"/>
        <w:jc w:val="center"/>
        <w:tblLook w:firstColumn="1" w:firstRow="1" w:lastColumn="0" w:lastRow="0" w:noHBand="0" w:noVBand="1" w:val="04A0"/>
      </w:tblPr>
      <w:tblGrid>
        <w:gridCol w:w="3298"/>
        <w:gridCol w:w="3298"/>
        <w:gridCol w:w="3298"/>
      </w:tblGrid>
      <w:tr>
        <w:trPr>
          <w:tblHeader w:val="true"/>
          <w:cantSplit/>
        </w:trPr>
        <w:tc>
          <w:tcPr>
            <w:tcW w:type="dxa" w:w="2088"/>
            <w:shd w:fill="548235"/>
          </w:tcPr>
          <w:p>
            <w:r>
              <w:rPr>
                <w:rFonts w:ascii="Arial" w:hAnsi="Arial"/>
                <w:b/>
                <w:color w:val="FFFFFF"/>
                <w:sz w:val="18"/>
              </w:rPr>
              <w:t>Tiêu chí</w:t>
            </w:r>
          </w:p>
        </w:tc>
        <w:tc>
          <w:tcPr>
            <w:tcW w:type="dxa" w:w="3960"/>
            <w:shd w:fill="548235"/>
          </w:tcPr>
          <w:p>
            <w:r>
              <w:rPr>
                <w:rFonts w:ascii="Arial" w:hAnsi="Arial"/>
                <w:b/>
                <w:color w:val="FFFFFF"/>
                <w:sz w:val="18"/>
              </w:rPr>
              <w:t>Câu hỏi</w:t>
            </w:r>
          </w:p>
        </w:tc>
        <w:tc>
          <w:tcPr>
            <w:tcW w:type="dxa" w:w="3888"/>
            <w:shd w:fill="548235"/>
          </w:tcPr>
          <w:p>
            <w:r>
              <w:rPr>
                <w:rFonts w:ascii="Arial" w:hAnsi="Arial"/>
                <w:b/>
                <w:color w:val="FFFFFF"/>
                <w:sz w:val="18"/>
              </w:rPr>
              <w:t>Dấu hiệu cảnh báo</w:t>
            </w:r>
          </w:p>
        </w:tc>
      </w:tr>
      <w:tr>
        <w:trPr>
          <w:cantSplit/>
        </w:trPr>
        <w:tc>
          <w:tcPr>
            <w:tcW w:type="dxa" w:w="2088"/>
            <w:tcMar>
              <w:top w:w="75" w:type="dxa"/>
              <w:start w:w="95" w:type="dxa"/>
              <w:bottom w:w="75" w:type="dxa"/>
              <w:end w:w="95" w:type="dxa"/>
            </w:tcMar>
          </w:tcPr>
          <w:p>
            <w:r>
              <w:rPr>
                <w:rFonts w:ascii="Arial" w:hAnsi="Arial"/>
                <w:sz w:val="18"/>
              </w:rPr>
              <w:t>Relevant – Liên quan</w:t>
            </w:r>
          </w:p>
        </w:tc>
        <w:tc>
          <w:tcPr>
            <w:tcW w:type="dxa" w:w="3960"/>
            <w:tcMar>
              <w:top w:w="75" w:type="dxa"/>
              <w:start w:w="95" w:type="dxa"/>
              <w:bottom w:w="75" w:type="dxa"/>
              <w:end w:w="95" w:type="dxa"/>
            </w:tcMar>
          </w:tcPr>
          <w:p>
            <w:r>
              <w:rPr>
                <w:rFonts w:ascii="Arial" w:hAnsi="Arial"/>
                <w:sz w:val="18"/>
              </w:rPr>
              <w:t>Bằng chứng có trực tiếp hỗ trợ claim không?</w:t>
            </w:r>
          </w:p>
        </w:tc>
        <w:tc>
          <w:tcPr>
            <w:tcW w:type="dxa" w:w="3888"/>
            <w:tcMar>
              <w:top w:w="75" w:type="dxa"/>
              <w:start w:w="95" w:type="dxa"/>
              <w:bottom w:w="75" w:type="dxa"/>
              <w:end w:w="95" w:type="dxa"/>
            </w:tcMar>
          </w:tcPr>
          <w:p>
            <w:r>
              <w:rPr>
                <w:rFonts w:ascii="Arial" w:hAnsi="Arial"/>
                <w:sz w:val="18"/>
              </w:rPr>
              <w:t>Nói cùng chủ đề nhưng không chứng minh claim.</w:t>
            </w:r>
          </w:p>
        </w:tc>
      </w:tr>
      <w:tr>
        <w:trPr>
          <w:cantSplit/>
        </w:trPr>
        <w:tc>
          <w:tcPr>
            <w:tcW w:type="dxa" w:w="2088"/>
            <w:tcMar>
              <w:top w:w="75" w:type="dxa"/>
              <w:start w:w="95" w:type="dxa"/>
              <w:bottom w:w="75" w:type="dxa"/>
              <w:end w:w="95" w:type="dxa"/>
            </w:tcMar>
            <w:shd w:fill="E2F0D9"/>
          </w:tcPr>
          <w:p>
            <w:r>
              <w:rPr>
                <w:rFonts w:ascii="Arial" w:hAnsi="Arial"/>
                <w:sz w:val="18"/>
              </w:rPr>
              <w:t>Sufficient – Đủ</w:t>
            </w:r>
          </w:p>
        </w:tc>
        <w:tc>
          <w:tcPr>
            <w:tcW w:type="dxa" w:w="3960"/>
            <w:tcMar>
              <w:top w:w="75" w:type="dxa"/>
              <w:start w:w="95" w:type="dxa"/>
              <w:bottom w:w="75" w:type="dxa"/>
              <w:end w:w="95" w:type="dxa"/>
            </w:tcMar>
            <w:shd w:fill="E2F0D9"/>
          </w:tcPr>
          <w:p>
            <w:r>
              <w:rPr>
                <w:rFonts w:ascii="Arial" w:hAnsi="Arial"/>
                <w:sz w:val="18"/>
              </w:rPr>
              <w:t>Có đủ lượng và phạm vi để kết luận không?</w:t>
            </w:r>
          </w:p>
        </w:tc>
        <w:tc>
          <w:tcPr>
            <w:tcW w:type="dxa" w:w="3888"/>
            <w:tcMar>
              <w:top w:w="75" w:type="dxa"/>
              <w:start w:w="95" w:type="dxa"/>
              <w:bottom w:w="75" w:type="dxa"/>
              <w:end w:w="95" w:type="dxa"/>
            </w:tcMar>
            <w:shd w:fill="E2F0D9"/>
          </w:tcPr>
          <w:p>
            <w:r>
              <w:rPr>
                <w:rFonts w:ascii="Arial" w:hAnsi="Arial"/>
                <w:sz w:val="18"/>
              </w:rPr>
              <w:t>Chỉ một ví dụ; mẫu quá nhỏ; claim quá rộng.</w:t>
            </w:r>
          </w:p>
        </w:tc>
      </w:tr>
      <w:tr>
        <w:trPr>
          <w:cantSplit/>
        </w:trPr>
        <w:tc>
          <w:tcPr>
            <w:tcW w:type="dxa" w:w="2088"/>
            <w:tcMar>
              <w:top w:w="75" w:type="dxa"/>
              <w:start w:w="95" w:type="dxa"/>
              <w:bottom w:w="75" w:type="dxa"/>
              <w:end w:w="95" w:type="dxa"/>
            </w:tcMar>
          </w:tcPr>
          <w:p>
            <w:r>
              <w:rPr>
                <w:rFonts w:ascii="Arial" w:hAnsi="Arial"/>
                <w:sz w:val="18"/>
              </w:rPr>
              <w:t>Credible – Đáng tin</w:t>
            </w:r>
          </w:p>
        </w:tc>
        <w:tc>
          <w:tcPr>
            <w:tcW w:type="dxa" w:w="3960"/>
            <w:tcMar>
              <w:top w:w="75" w:type="dxa"/>
              <w:start w:w="95" w:type="dxa"/>
              <w:bottom w:w="75" w:type="dxa"/>
              <w:end w:w="95" w:type="dxa"/>
            </w:tcMar>
          </w:tcPr>
          <w:p>
            <w:r>
              <w:rPr>
                <w:rFonts w:ascii="Arial" w:hAnsi="Arial"/>
                <w:sz w:val="18"/>
              </w:rPr>
              <w:t>Nguồn có chuyên môn và phương pháp rõ không?</w:t>
            </w:r>
          </w:p>
        </w:tc>
        <w:tc>
          <w:tcPr>
            <w:tcW w:type="dxa" w:w="3888"/>
            <w:tcMar>
              <w:top w:w="75" w:type="dxa"/>
              <w:start w:w="95" w:type="dxa"/>
              <w:bottom w:w="75" w:type="dxa"/>
              <w:end w:w="95" w:type="dxa"/>
            </w:tcMar>
          </w:tcPr>
          <w:p>
            <w:r>
              <w:rPr>
                <w:rFonts w:ascii="Arial" w:hAnsi="Arial"/>
                <w:sz w:val="18"/>
              </w:rPr>
              <w:t>“Nhiều người nói”; nguồn ẩn danh; quảng cáo.</w:t>
            </w:r>
          </w:p>
        </w:tc>
      </w:tr>
      <w:tr>
        <w:trPr>
          <w:cantSplit/>
        </w:trPr>
        <w:tc>
          <w:tcPr>
            <w:tcW w:type="dxa" w:w="2088"/>
            <w:tcMar>
              <w:top w:w="75" w:type="dxa"/>
              <w:start w:w="95" w:type="dxa"/>
              <w:bottom w:w="75" w:type="dxa"/>
              <w:end w:w="95" w:type="dxa"/>
            </w:tcMar>
            <w:shd w:fill="E2F0D9"/>
          </w:tcPr>
          <w:p>
            <w:r>
              <w:rPr>
                <w:rFonts w:ascii="Arial" w:hAnsi="Arial"/>
                <w:sz w:val="18"/>
              </w:rPr>
              <w:t>Up-to-date – Cập nhật</w:t>
            </w:r>
          </w:p>
        </w:tc>
        <w:tc>
          <w:tcPr>
            <w:tcW w:type="dxa" w:w="3960"/>
            <w:tcMar>
              <w:top w:w="75" w:type="dxa"/>
              <w:start w:w="95" w:type="dxa"/>
              <w:bottom w:w="75" w:type="dxa"/>
              <w:end w:w="95" w:type="dxa"/>
            </w:tcMar>
            <w:shd w:fill="E2F0D9"/>
          </w:tcPr>
          <w:p>
            <w:r>
              <w:rPr>
                <w:rFonts w:ascii="Arial" w:hAnsi="Arial"/>
                <w:sz w:val="18"/>
              </w:rPr>
              <w:t>Thông tin còn phù hợp với hiện tại không?</w:t>
            </w:r>
          </w:p>
        </w:tc>
        <w:tc>
          <w:tcPr>
            <w:tcW w:type="dxa" w:w="3888"/>
            <w:tcMar>
              <w:top w:w="75" w:type="dxa"/>
              <w:start w:w="95" w:type="dxa"/>
              <w:bottom w:w="75" w:type="dxa"/>
              <w:end w:w="95" w:type="dxa"/>
            </w:tcMar>
            <w:shd w:fill="E2F0D9"/>
          </w:tcPr>
          <w:p>
            <w:r>
              <w:rPr>
                <w:rFonts w:ascii="Arial" w:hAnsi="Arial"/>
                <w:sz w:val="18"/>
              </w:rPr>
              <w:t>Số liệu quá cũ cho một vấn đề thay đổi nhanh.</w:t>
            </w:r>
          </w:p>
        </w:tc>
      </w:tr>
    </w:tbl>
    <w:p>
      <w:pPr>
        <w:keepNext w:val="0"/>
        <w:spacing w:before="0" w:after="40"/>
      </w:pPr>
      <w:r>
        <w:rPr>
          <w:rFonts w:ascii="Arial" w:hAnsi="Arial"/>
          <w:b/>
          <w:i w:val="0"/>
          <w:color w:val="17365D"/>
          <w:sz w:val="22"/>
        </w:rPr>
        <w:t>BÀI 7. Evidence có đủ mạnh không?</w:t>
      </w:r>
    </w:p>
    <w:p>
      <w:pPr>
        <w:pStyle w:val="LessonLead"/>
        <w:keepNext w:val="0"/>
        <w:spacing w:before="0" w:after="60"/>
      </w:pPr>
      <w:r>
        <w:rPr>
          <w:rFonts w:ascii="Arial" w:hAnsi="Arial"/>
          <w:b w:val="0"/>
          <w:i w:val="0"/>
        </w:rPr>
        <w:t>Đánh giá R/S/C/U và giải thích ngắn.</w:t>
      </w:r>
    </w:p>
    <w:p>
      <w:pPr>
        <w:spacing w:after="40"/>
        <w:ind w:left="0"/>
      </w:pPr>
      <w:r>
        <w:rPr>
          <w:rFonts w:ascii="Arial" w:hAnsi="Arial"/>
          <w:b w:val="0"/>
          <w:i w:val="0"/>
        </w:rPr>
        <w:t>CLAIM: All students learn better with music.</w:t>
        <w:br/>
        <w:t>EVIDENCE: My best friend listens to music while studying and gets high marks.</w:t>
        <w:br/>
        <w:t>Đánh giá: _____________________________________________________________________________</w:t>
      </w:r>
    </w:p>
    <w:p>
      <w:pPr>
        <w:spacing w:after="40"/>
        <w:ind w:left="0"/>
      </w:pPr>
      <w:r>
        <w:rPr>
          <w:rFonts w:ascii="Arial" w:hAnsi="Arial"/>
          <w:b w:val="0"/>
          <w:i w:val="0"/>
        </w:rPr>
        <w:t>CLAIM: The school should test a breakfast programme.</w:t>
        <w:br/>
        <w:t>EVIDENCE: In a three-month pilot with 180 students, attendance rose by 6%; the report explains how attendance was recorded.</w:t>
        <w:br/>
        <w:t>Đánh giá: _____________________________________________________________________________</w:t>
      </w:r>
    </w:p>
    <w:p>
      <w:pPr>
        <w:spacing w:after="40"/>
        <w:ind w:left="0"/>
      </w:pPr>
      <w:r>
        <w:rPr>
          <w:rFonts w:ascii="Arial" w:hAnsi="Arial"/>
          <w:b w:val="0"/>
          <w:i w:val="0"/>
        </w:rPr>
        <w:t>CLAIM: A new app is the safest way to store student data.</w:t>
        <w:br/>
        <w:t>EVIDENCE: The app company says its product is completely secure.</w:t>
        <w:br/>
        <w:t>Đánh giá: _____________________________________________________________________________</w:t>
      </w:r>
    </w:p>
    <w:p>
      <w:r>
        <w:br w:type="page"/>
      </w:r>
    </w:p>
    <w:p>
      <w:pPr>
        <w:pStyle w:val="Heading1"/>
      </w:pPr>
      <w:r>
        <w:rPr>
          <w:rFonts w:ascii="Arial" w:hAnsi="Arial"/>
        </w:rPr>
        <w:t>7. REASONING VÀ ASSUMPTION - CẦU NỐI ẨN</w:t>
      </w: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Mar>
              <w:top w:w="130" w:type="dxa"/>
              <w:start w:w="170" w:type="dxa"/>
              <w:bottom w:w="130" w:type="dxa"/>
              <w:end w:w="170" w:type="dxa"/>
            </w:tcMar>
            <w:tcBorders>
              <w:top w:val="single" w:sz="8" w:color="2F75B5"/>
              <w:left w:val="single" w:sz="8" w:color="2F75B5"/>
              <w:bottom w:val="single" w:sz="8" w:color="2F75B5"/>
              <w:right w:val="single" w:sz="8" w:color="2F75B5"/>
            </w:tcBorders>
          </w:tcPr>
          <w:p>
            <w:pPr>
              <w:spacing w:after="60"/>
            </w:pPr>
            <w:r>
              <w:rPr>
                <w:rFonts w:ascii="Arial" w:hAnsi="Arial"/>
                <w:b/>
                <w:i w:val="0"/>
                <w:color w:val="17365D"/>
                <w:sz w:val="22"/>
              </w:rPr>
              <w:t>REASONING</w:t>
            </w:r>
          </w:p>
          <w:p>
            <w:pPr>
              <w:spacing w:after="0"/>
            </w:pPr>
            <w:r>
              <w:rPr>
                <w:rFonts w:ascii="Arial" w:hAnsi="Arial"/>
                <w:b w:val="0"/>
                <w:i w:val="0"/>
                <w:sz w:val="21"/>
              </w:rPr>
              <w:t>Reasoning giải thích vì sao evidence làm cho claim hợp lý hơn. Nếu tác giả chỉ ném một con số vào đoạn mà không cho thấy nó liên quan ra sao, lập luận vẫn có thể yếu.</w:t>
            </w:r>
          </w:p>
        </w:tc>
      </w:tr>
    </w:tbl>
    <w:p>
      <w:pPr>
        <w:spacing w:after="20"/>
      </w:pPr>
    </w:p>
    <w:tbl>
      <w:tblPr>
        <w:tblW w:type="auto" w:w="0"/>
        <w:jc w:val="center"/>
        <w:tblLook w:firstColumn="1" w:firstRow="1" w:lastColumn="0" w:lastRow="0" w:noHBand="0" w:noVBand="1" w:val="04A0"/>
      </w:tblPr>
      <w:tblGrid>
        <w:gridCol w:w="9893"/>
      </w:tblGrid>
      <w:tr>
        <w:trPr>
          <w:cantSplit/>
        </w:trPr>
        <w:tc>
          <w:tcPr>
            <w:tcW w:type="dxa" w:w="9893"/>
            <w:shd w:fill="F2F2F2"/>
            <w:tcMar>
              <w:top w:w="140" w:type="dxa"/>
              <w:start w:w="180" w:type="dxa"/>
              <w:bottom w:w="140" w:type="dxa"/>
              <w:end w:w="180" w:type="dxa"/>
            </w:tcMar>
          </w:tcPr>
          <w:p>
            <w:r>
              <w:rPr>
                <w:rFonts w:ascii="Arial" w:hAnsi="Arial"/>
                <w:b/>
                <w:i w:val="0"/>
                <w:color w:val="17365D"/>
                <w:sz w:val="22"/>
              </w:rPr>
              <w:t>Ví dụ phân tích</w:t>
            </w:r>
          </w:p>
          <w:p>
            <w:pPr>
              <w:spacing w:after="100" w:line="259" w:lineRule="auto"/>
            </w:pPr>
            <w:r>
              <w:rPr>
                <w:rFonts w:ascii="Arial" w:hAnsi="Arial"/>
                <w:b w:val="0"/>
                <w:i w:val="0"/>
                <w:sz w:val="20"/>
              </w:rPr>
              <w:t>Claim: The school should add shaded outdoor seating.</w:t>
            </w:r>
          </w:p>
          <w:p>
            <w:pPr>
              <w:spacing w:after="100" w:line="259" w:lineRule="auto"/>
            </w:pPr>
            <w:r>
              <w:rPr>
                <w:rFonts w:ascii="Arial" w:hAnsi="Arial"/>
                <w:b w:val="0"/>
                <w:i w:val="0"/>
                <w:sz w:val="20"/>
              </w:rPr>
              <w:t>Evidence: During a two-week observation, the existing shaded seats were occupied for 86% of lunch time, while many unshaded seats remained empty.</w:t>
            </w:r>
          </w:p>
          <w:p>
            <w:pPr>
              <w:spacing w:after="100" w:line="259" w:lineRule="auto"/>
            </w:pPr>
            <w:r>
              <w:rPr>
                <w:rFonts w:ascii="Arial" w:hAnsi="Arial"/>
                <w:b w:val="0"/>
                <w:i w:val="0"/>
                <w:sz w:val="20"/>
              </w:rPr>
              <w:t>Reasoning: Because students consistently choose shaded seats, adding more shade would make the outdoor area usable for more students.</w:t>
            </w:r>
          </w:p>
        </w:tc>
      </w:tr>
    </w:tbl>
    <w:p>
      <w:pPr>
        <w:spacing w:after="20"/>
      </w:pP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30" w:type="dxa"/>
              <w:start w:w="170" w:type="dxa"/>
              <w:bottom w:w="130" w:type="dxa"/>
              <w:end w:w="170" w:type="dxa"/>
            </w:tcMar>
            <w:tcBorders>
              <w:top w:val="single" w:sz="8" w:color="BF9000"/>
              <w:left w:val="single" w:sz="8" w:color="BF9000"/>
              <w:bottom w:val="single" w:sz="8" w:color="BF9000"/>
              <w:right w:val="single" w:sz="8" w:color="BF9000"/>
            </w:tcBorders>
          </w:tcPr>
          <w:p>
            <w:pPr>
              <w:spacing w:after="60"/>
            </w:pPr>
            <w:r>
              <w:rPr>
                <w:rFonts w:ascii="Arial" w:hAnsi="Arial"/>
                <w:b/>
                <w:i w:val="0"/>
                <w:color w:val="BF9000"/>
                <w:sz w:val="22"/>
              </w:rPr>
              <w:t>ASSUMPTION - GIẢ ĐỊNH ẨN</w:t>
            </w:r>
          </w:p>
          <w:p>
            <w:pPr>
              <w:spacing w:after="0"/>
            </w:pPr>
            <w:r>
              <w:rPr>
                <w:rFonts w:ascii="Arial" w:hAnsi="Arial"/>
                <w:b w:val="0"/>
                <w:i w:val="0"/>
                <w:sz w:val="21"/>
              </w:rPr>
              <w:t>Assumption là điều tác giả xem như đúng nhưng không nói hoặc chứng minh rõ. Trong ví dụ trên, tác giả giả định rằng hành vi trong hai tuần phản ánh nhu cầu lâu dài và thời tiết quan sát là tương đối điển hình.</w:t>
            </w:r>
          </w:p>
        </w:tc>
      </w:tr>
    </w:tbl>
    <w:p>
      <w:pPr>
        <w:spacing w:after="20"/>
      </w:pPr>
    </w:p>
    <w:p>
      <w:pPr>
        <w:keepNext w:val="0"/>
        <w:spacing w:before="0" w:after="40"/>
      </w:pPr>
      <w:r>
        <w:rPr>
          <w:rFonts w:ascii="Arial" w:hAnsi="Arial"/>
          <w:b/>
          <w:i w:val="0"/>
          <w:color w:val="17365D"/>
          <w:sz w:val="22"/>
        </w:rPr>
        <w:t>BÀI 8. Tìm assumption</w:t>
      </w:r>
    </w:p>
    <w:p>
      <w:pPr>
        <w:pStyle w:val="LessonLead"/>
        <w:keepNext w:val="0"/>
        <w:spacing w:before="0" w:after="60"/>
      </w:pPr>
      <w:r>
        <w:rPr>
          <w:rFonts w:ascii="Arial" w:hAnsi="Arial"/>
          <w:b w:val="0"/>
          <w:i w:val="0"/>
        </w:rPr>
        <w:t>Viết một giả định ẩn trong mỗi lập luận.</w:t>
      </w:r>
    </w:p>
    <w:p>
      <w:pPr>
        <w:spacing w:after="40"/>
        <w:ind w:left="0"/>
      </w:pPr>
      <w:r>
        <w:rPr>
          <w:rFonts w:ascii="Arial" w:hAnsi="Arial"/>
          <w:b w:val="0"/>
          <w:i w:val="0"/>
        </w:rPr>
        <w:t>1. Students who join clubs often report stronger friendships. Therefore, every student should be required to join a club.</w:t>
        <w:br/>
        <w:t>Assumption: ___________________________________________________________________________</w:t>
      </w:r>
    </w:p>
    <w:p>
      <w:pPr>
        <w:spacing w:after="40"/>
        <w:ind w:left="0"/>
      </w:pPr>
      <w:r>
        <w:rPr>
          <w:rFonts w:ascii="Arial" w:hAnsi="Arial"/>
          <w:b w:val="0"/>
          <w:i w:val="0"/>
        </w:rPr>
        <w:t>2. The library was crowded on Monday. The school must immediately build a larger library.</w:t>
        <w:br/>
        <w:t>Assumption: ___________________________________________________________________________</w:t>
      </w:r>
    </w:p>
    <w:p>
      <w:pPr>
        <w:spacing w:after="40"/>
        <w:ind w:left="0"/>
      </w:pPr>
      <w:r>
        <w:rPr>
          <w:rFonts w:ascii="Arial" w:hAnsi="Arial"/>
          <w:b w:val="0"/>
          <w:i w:val="0"/>
        </w:rPr>
        <w:t>3. A vocabulary game improved one class’s quiz scores. The same game will improve every subject.</w:t>
        <w:br/>
        <w:t>Assumption: ___________________________________________________________________________</w:t>
      </w:r>
    </w:p>
    <w:p>
      <w:pPr>
        <w:keepNext w:val="0"/>
        <w:spacing w:before="0" w:after="40"/>
      </w:pPr>
      <w:r>
        <w:rPr>
          <w:rFonts w:ascii="Arial" w:hAnsi="Arial"/>
          <w:b/>
          <w:i w:val="0"/>
          <w:color w:val="17365D"/>
          <w:sz w:val="22"/>
        </w:rPr>
        <w:t>BÀI 9. Viết reasoning</w:t>
      </w:r>
    </w:p>
    <w:p>
      <w:pPr>
        <w:pStyle w:val="LessonLead"/>
        <w:keepNext w:val="0"/>
        <w:spacing w:before="0" w:after="60"/>
      </w:pPr>
      <w:r>
        <w:rPr>
          <w:rFonts w:ascii="Arial" w:hAnsi="Arial"/>
          <w:b w:val="0"/>
          <w:i w:val="0"/>
        </w:rPr>
        <w:t>Nối evidence với claim bằng 1–2 câu.</w:t>
      </w:r>
    </w:p>
    <w:p>
      <w:pPr>
        <w:spacing w:after="40"/>
        <w:ind w:left="0"/>
      </w:pPr>
      <w:r>
        <w:rPr>
          <w:rFonts w:ascii="Arial" w:hAnsi="Arial"/>
          <w:b w:val="0"/>
          <w:i w:val="0"/>
        </w:rPr>
        <w:t>Claim: The school should provide more bicycle parking.</w:t>
        <w:br/>
        <w:t>Evidence: Forty bicycles were locked to fences last Friday because the bicycle racks were full.</w:t>
        <w:br/>
        <w:t>Reasoning: ____________________________________________________________________________</w:t>
      </w:r>
    </w:p>
    <w:p>
      <w:pPr>
        <w:spacing w:after="40"/>
        <w:ind w:left="0"/>
      </w:pPr>
      <w:r>
        <w:rPr>
          <w:rFonts w:ascii="Arial" w:hAnsi="Arial"/>
          <w:b w:val="0"/>
          <w:i w:val="0"/>
        </w:rPr>
        <w:t>Claim: Students should receive a short guide before group projects.</w:t>
        <w:br/>
        <w:t>Evidence: In a survey, 58% of students said unclear roles were their main group-work problem.</w:t>
        <w:br/>
        <w:t>Reasoning: ____________________________________________________________________________</w:t>
      </w:r>
    </w:p>
    <w:p>
      <w:r>
        <w:br w:type="page"/>
      </w:r>
    </w:p>
    <w:p>
      <w:pPr>
        <w:pStyle w:val="Heading1"/>
      </w:pPr>
      <w:r>
        <w:rPr>
          <w:rFonts w:ascii="Arial" w:hAnsi="Arial"/>
        </w:rPr>
        <w:t>8. COUNTERARGUMENT VÀ REBUTTAL</w:t>
      </w:r>
    </w:p>
    <w:tbl>
      <w:tblPr>
        <w:tblW w:type="auto" w:w="0"/>
        <w:jc w:val="center"/>
        <w:tblLayout w:type="autofit"/>
        <w:tblLook w:firstColumn="1" w:firstRow="1" w:lastColumn="0" w:lastRow="0" w:noHBand="0" w:noVBand="1" w:val="04A0"/>
      </w:tblPr>
      <w:tblGrid>
        <w:gridCol w:w="9893"/>
      </w:tblGrid>
      <w:tr>
        <w:trPr>
          <w:cantSplit/>
        </w:trPr>
        <w:tc>
          <w:tcPr>
            <w:tcW w:type="dxa" w:w="9893"/>
            <w:shd w:fill="EEF5FB"/>
            <w:tcMar>
              <w:top w:w="130" w:type="dxa"/>
              <w:start w:w="170" w:type="dxa"/>
              <w:bottom w:w="130" w:type="dxa"/>
              <w:end w:w="170" w:type="dxa"/>
            </w:tcMar>
            <w:tcBorders>
              <w:top w:val="single" w:sz="8" w:color="2F75B5"/>
              <w:left w:val="single" w:sz="8" w:color="2F75B5"/>
              <w:bottom w:val="single" w:sz="8" w:color="2F75B5"/>
              <w:right w:val="single" w:sz="8" w:color="2F75B5"/>
            </w:tcBorders>
          </w:tcPr>
          <w:p>
            <w:pPr>
              <w:spacing w:after="60"/>
            </w:pPr>
            <w:r>
              <w:rPr>
                <w:rFonts w:ascii="Arial" w:hAnsi="Arial"/>
                <w:b/>
                <w:i w:val="0"/>
                <w:color w:val="17365D"/>
                <w:sz w:val="22"/>
              </w:rPr>
              <w:t>CẤU TRÚC CÂN BẰNG</w:t>
            </w:r>
          </w:p>
          <w:p>
            <w:pPr>
              <w:spacing w:after="20"/>
            </w:pPr>
            <w:r>
              <w:rPr>
                <w:rFonts w:ascii="Arial" w:hAnsi="Arial"/>
                <w:b/>
                <w:i w:val="0"/>
                <w:color w:val="17365D"/>
                <w:sz w:val="21"/>
              </w:rPr>
              <w:t xml:space="preserve">• </w:t>
            </w:r>
            <w:r>
              <w:rPr>
                <w:rFonts w:ascii="Arial" w:hAnsi="Arial"/>
                <w:b w:val="0"/>
                <w:i w:val="0"/>
                <w:sz w:val="21"/>
              </w:rPr>
              <w:t>Main claim: quan điểm chính của tác giả.</w:t>
            </w:r>
          </w:p>
          <w:p>
            <w:pPr>
              <w:spacing w:after="20"/>
            </w:pPr>
            <w:r>
              <w:rPr>
                <w:rFonts w:ascii="Arial" w:hAnsi="Arial"/>
                <w:b/>
                <w:i w:val="0"/>
                <w:color w:val="17365D"/>
                <w:sz w:val="21"/>
              </w:rPr>
              <w:t xml:space="preserve">• </w:t>
            </w:r>
            <w:r>
              <w:rPr>
                <w:rFonts w:ascii="Arial" w:hAnsi="Arial"/>
                <w:b w:val="0"/>
                <w:i w:val="0"/>
                <w:sz w:val="21"/>
              </w:rPr>
              <w:t>Counterargument: lý do hoặc quan điểm phía đối lập có thể nêu.</w:t>
            </w:r>
          </w:p>
          <w:p>
            <w:pPr>
              <w:spacing w:after="20"/>
            </w:pPr>
            <w:r>
              <w:rPr>
                <w:rFonts w:ascii="Arial" w:hAnsi="Arial"/>
                <w:b/>
                <w:i w:val="0"/>
                <w:color w:val="17365D"/>
                <w:sz w:val="21"/>
              </w:rPr>
              <w:t xml:space="preserve">• </w:t>
            </w:r>
            <w:r>
              <w:rPr>
                <w:rFonts w:ascii="Arial" w:hAnsi="Arial"/>
                <w:b w:val="0"/>
                <w:i w:val="0"/>
                <w:sz w:val="21"/>
              </w:rPr>
              <w:t>Rebuttal: phản hồi của tác giả để giảm sức mạnh của counterargument hoặc điều chỉnh claim.</w:t>
            </w:r>
          </w:p>
        </w:tc>
      </w:tr>
    </w:tbl>
    <w:p>
      <w:pPr>
        <w:spacing w:after="20"/>
      </w:pPr>
    </w:p>
    <w:tbl>
      <w:tblPr>
        <w:tblW w:type="auto" w:w="0"/>
        <w:jc w:val="center"/>
        <w:tblLook w:firstColumn="1" w:firstRow="1" w:lastColumn="0" w:lastRow="0" w:noHBand="0" w:noVBand="1" w:val="04A0"/>
      </w:tblPr>
      <w:tblGrid>
        <w:gridCol w:w="9893"/>
      </w:tblGrid>
      <w:tr>
        <w:trPr>
          <w:cantSplit/>
        </w:trPr>
        <w:tc>
          <w:tcPr>
            <w:tcW w:type="dxa" w:w="9893"/>
            <w:shd w:fill="F2F2F2"/>
            <w:tcMar>
              <w:top w:w="140" w:type="dxa"/>
              <w:start w:w="180" w:type="dxa"/>
              <w:bottom w:w="140" w:type="dxa"/>
              <w:end w:w="180" w:type="dxa"/>
            </w:tcMar>
          </w:tcPr>
          <w:p>
            <w:r>
              <w:rPr>
                <w:rFonts w:ascii="Arial" w:hAnsi="Arial"/>
                <w:b/>
                <w:i w:val="0"/>
                <w:color w:val="17365D"/>
                <w:sz w:val="22"/>
              </w:rPr>
              <w:t>Ví dụ</w:t>
            </w:r>
          </w:p>
          <w:p>
            <w:pPr>
              <w:spacing w:after="100" w:line="259" w:lineRule="auto"/>
            </w:pPr>
            <w:r>
              <w:rPr>
                <w:rFonts w:ascii="Arial" w:hAnsi="Arial"/>
                <w:b w:val="0"/>
                <w:i w:val="0"/>
                <w:sz w:val="20"/>
              </w:rPr>
              <w:t>Claim: The school should create one phone-free lunch area.</w:t>
            </w:r>
          </w:p>
          <w:p>
            <w:pPr>
              <w:spacing w:after="100" w:line="259" w:lineRule="auto"/>
            </w:pPr>
            <w:r>
              <w:rPr>
                <w:rFonts w:ascii="Arial" w:hAnsi="Arial"/>
                <w:b w:val="0"/>
                <w:i w:val="0"/>
                <w:sz w:val="20"/>
              </w:rPr>
              <w:t>Counterargument: Some students use phones to contact family or organise afternoon activities.</w:t>
            </w:r>
          </w:p>
          <w:p>
            <w:pPr>
              <w:spacing w:after="100" w:line="259" w:lineRule="auto"/>
            </w:pPr>
            <w:r>
              <w:rPr>
                <w:rFonts w:ascii="Arial" w:hAnsi="Arial"/>
                <w:b w:val="0"/>
                <w:i w:val="0"/>
                <w:sz w:val="20"/>
              </w:rPr>
              <w:t>Rebuttal: The proposal does not ban phones across the whole campus; it only offers one optional area for face-to-face conversation.</w:t>
            </w:r>
          </w:p>
        </w:tc>
      </w:tr>
    </w:tbl>
    <w:p>
      <w:pPr>
        <w:spacing w:after="20"/>
      </w:pPr>
    </w:p>
    <w:p>
      <w:pPr>
        <w:keepNext w:val="0"/>
        <w:spacing w:before="0" w:after="40"/>
      </w:pPr>
      <w:r>
        <w:rPr>
          <w:rFonts w:ascii="Arial" w:hAnsi="Arial"/>
          <w:b/>
          <w:i w:val="0"/>
          <w:color w:val="17365D"/>
          <w:sz w:val="22"/>
        </w:rPr>
        <w:t>BÀI 10. Xác định vai trò</w:t>
      </w:r>
    </w:p>
    <w:p>
      <w:pPr>
        <w:pStyle w:val="LessonLead"/>
        <w:keepNext w:val="0"/>
        <w:spacing w:before="0" w:after="60"/>
      </w:pPr>
      <w:r>
        <w:rPr>
          <w:rFonts w:ascii="Arial" w:hAnsi="Arial"/>
          <w:b w:val="0"/>
          <w:i w:val="0"/>
        </w:rPr>
        <w:t>Ghi claim / counterargument / rebuttal.</w:t>
      </w:r>
    </w:p>
    <w:p>
      <w:pPr>
        <w:spacing w:after="40"/>
        <w:ind w:left="0"/>
      </w:pPr>
      <w:r>
        <w:rPr>
          <w:rFonts w:ascii="Arial" w:hAnsi="Arial"/>
          <w:b w:val="0"/>
          <w:i w:val="0"/>
        </w:rPr>
        <w:t>1. ______ A weekly project period would give students time to develop practical ideas.</w:t>
      </w:r>
    </w:p>
    <w:p>
      <w:pPr>
        <w:spacing w:after="40"/>
        <w:ind w:left="0"/>
      </w:pPr>
      <w:r>
        <w:rPr>
          <w:rFonts w:ascii="Arial" w:hAnsi="Arial"/>
          <w:b w:val="0"/>
          <w:i w:val="0"/>
        </w:rPr>
        <w:t>2. ______ Critics may argue that it would reduce time for exam subjects.</w:t>
      </w:r>
    </w:p>
    <w:p>
      <w:pPr>
        <w:spacing w:after="40"/>
        <w:ind w:left="0"/>
      </w:pPr>
      <w:r>
        <w:rPr>
          <w:rFonts w:ascii="Arial" w:hAnsi="Arial"/>
          <w:b w:val="0"/>
          <w:i w:val="0"/>
        </w:rPr>
        <w:t>3. ______ However, the period could replace some homework rather than remove core lessons.</w:t>
      </w:r>
    </w:p>
    <w:p>
      <w:pPr>
        <w:spacing w:after="40"/>
        <w:ind w:left="0"/>
      </w:pPr>
      <w:r>
        <w:rPr>
          <w:rFonts w:ascii="Arial" w:hAnsi="Arial"/>
          <w:b w:val="0"/>
          <w:i w:val="0"/>
        </w:rPr>
        <w:t>4. ______ Therefore, the school should run a one-term pilot before making a permanent decision.</w:t>
      </w: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30" w:type="dxa"/>
              <w:start w:w="170" w:type="dxa"/>
              <w:bottom w:w="130" w:type="dxa"/>
              <w:end w:w="170" w:type="dxa"/>
            </w:tcMar>
            <w:tcBorders>
              <w:top w:val="single" w:sz="8" w:color="548235"/>
              <w:left w:val="single" w:sz="8" w:color="548235"/>
              <w:bottom w:val="single" w:sz="8" w:color="548235"/>
              <w:right w:val="single" w:sz="8" w:color="548235"/>
            </w:tcBorders>
          </w:tcPr>
          <w:p>
            <w:pPr>
              <w:spacing w:after="60"/>
            </w:pPr>
            <w:r>
              <w:rPr>
                <w:rFonts w:ascii="Arial" w:hAnsi="Arial"/>
                <w:b/>
                <w:i w:val="0"/>
                <w:color w:val="548235"/>
                <w:sz w:val="22"/>
              </w:rPr>
              <w:t>DẤU HIỆU</w:t>
            </w:r>
          </w:p>
          <w:p>
            <w:pPr>
              <w:spacing w:after="0"/>
            </w:pPr>
            <w:r>
              <w:rPr>
                <w:rFonts w:ascii="Arial" w:hAnsi="Arial"/>
                <w:b w:val="0"/>
                <w:i w:val="0"/>
                <w:sz w:val="21"/>
              </w:rPr>
              <w:t>some people argue, critics point out, it is true that, although, however, nevertheless, yet, this concern is valid, but...</w:t>
            </w:r>
          </w:p>
        </w:tc>
      </w:tr>
    </w:tbl>
    <w:p>
      <w:pPr>
        <w:spacing w:after="20"/>
      </w:pPr>
    </w:p>
    <w:p>
      <w:pPr>
        <w:pStyle w:val="Heading1"/>
      </w:pPr>
      <w:r>
        <w:rPr>
          <w:rFonts w:ascii="Arial" w:hAnsi="Arial"/>
        </w:rPr>
        <w:t>9. CÁCH TÁC GIẢ PHÁT TRIỂN LẬP LUẬN</w:t>
      </w:r>
    </w:p>
    <w:tbl>
      <w:tblPr>
        <w:tblStyle w:val="TableGrid"/>
        <w:tblW w:type="auto" w:w="0"/>
        <w:jc w:val="center"/>
        <w:tblLook w:firstColumn="1" w:firstRow="1" w:lastColumn="0" w:lastRow="0" w:noHBand="0" w:noVBand="1" w:val="04A0"/>
      </w:tblPr>
      <w:tblGrid>
        <w:gridCol w:w="3298"/>
        <w:gridCol w:w="3298"/>
        <w:gridCol w:w="3298"/>
      </w:tblGrid>
      <w:tr>
        <w:trPr>
          <w:tblHeader w:val="true"/>
          <w:cantSplit/>
        </w:trPr>
        <w:tc>
          <w:tcPr>
            <w:tcW w:type="dxa" w:w="2232"/>
            <w:shd w:fill="17365D"/>
          </w:tcPr>
          <w:p>
            <w:r>
              <w:rPr>
                <w:rFonts w:ascii="Arial" w:hAnsi="Arial"/>
                <w:b/>
                <w:color w:val="FFFFFF"/>
                <w:sz w:val="18"/>
              </w:rPr>
              <w:t>Mẫu phát triển</w:t>
            </w:r>
          </w:p>
        </w:tc>
        <w:tc>
          <w:tcPr>
            <w:tcW w:type="dxa" w:w="4536"/>
            <w:shd w:fill="17365D"/>
          </w:tcPr>
          <w:p>
            <w:r>
              <w:rPr>
                <w:rFonts w:ascii="Arial" w:hAnsi="Arial"/>
                <w:b/>
                <w:color w:val="FFFFFF"/>
                <w:sz w:val="18"/>
              </w:rPr>
              <w:t>Trình tự thường gặp</w:t>
            </w:r>
          </w:p>
        </w:tc>
        <w:tc>
          <w:tcPr>
            <w:tcW w:type="dxa" w:w="3168"/>
            <w:shd w:fill="17365D"/>
          </w:tcPr>
          <w:p>
            <w:r>
              <w:rPr>
                <w:rFonts w:ascii="Arial" w:hAnsi="Arial"/>
                <w:b/>
                <w:color w:val="FFFFFF"/>
                <w:sz w:val="18"/>
              </w:rPr>
              <w:t>Từ tín hiệu</w:t>
            </w:r>
          </w:p>
        </w:tc>
      </w:tr>
      <w:tr>
        <w:trPr>
          <w:cantSplit/>
        </w:trPr>
        <w:tc>
          <w:tcPr>
            <w:tcW w:type="dxa" w:w="2232"/>
            <w:tcMar>
              <w:top w:w="75" w:type="dxa"/>
              <w:start w:w="90" w:type="dxa"/>
              <w:bottom w:w="75" w:type="dxa"/>
              <w:end w:w="90" w:type="dxa"/>
            </w:tcMar>
          </w:tcPr>
          <w:p>
            <w:r>
              <w:rPr>
                <w:rFonts w:ascii="Arial" w:hAnsi="Arial"/>
                <w:sz w:val="18"/>
              </w:rPr>
              <w:t>Claim → reasons → evidence</w:t>
            </w:r>
          </w:p>
        </w:tc>
        <w:tc>
          <w:tcPr>
            <w:tcW w:type="dxa" w:w="4536"/>
            <w:tcMar>
              <w:top w:w="75" w:type="dxa"/>
              <w:start w:w="90" w:type="dxa"/>
              <w:bottom w:w="75" w:type="dxa"/>
              <w:end w:w="90" w:type="dxa"/>
            </w:tcMar>
          </w:tcPr>
          <w:p>
            <w:r>
              <w:rPr>
                <w:rFonts w:ascii="Arial" w:hAnsi="Arial"/>
                <w:sz w:val="18"/>
              </w:rPr>
              <w:t>đưa quan điểm rồi bảo vệ</w:t>
            </w:r>
          </w:p>
        </w:tc>
        <w:tc>
          <w:tcPr>
            <w:tcW w:type="dxa" w:w="3168"/>
            <w:tcMar>
              <w:top w:w="75" w:type="dxa"/>
              <w:start w:w="90" w:type="dxa"/>
              <w:bottom w:w="75" w:type="dxa"/>
              <w:end w:w="90" w:type="dxa"/>
            </w:tcMar>
          </w:tcPr>
          <w:p>
            <w:r>
              <w:rPr>
                <w:rFonts w:ascii="Arial" w:hAnsi="Arial"/>
                <w:sz w:val="18"/>
              </w:rPr>
              <w:t>because, for example, according to</w:t>
            </w:r>
          </w:p>
        </w:tc>
      </w:tr>
      <w:tr>
        <w:trPr>
          <w:cantSplit/>
        </w:trPr>
        <w:tc>
          <w:tcPr>
            <w:tcW w:type="dxa" w:w="2232"/>
            <w:tcMar>
              <w:top w:w="75" w:type="dxa"/>
              <w:start w:w="90" w:type="dxa"/>
              <w:bottom w:w="75" w:type="dxa"/>
              <w:end w:w="90" w:type="dxa"/>
            </w:tcMar>
            <w:shd w:fill="F7FBFE"/>
          </w:tcPr>
          <w:p>
            <w:r>
              <w:rPr>
                <w:rFonts w:ascii="Arial" w:hAnsi="Arial"/>
                <w:sz w:val="18"/>
              </w:rPr>
              <w:t>Problem → solution</w:t>
            </w:r>
          </w:p>
        </w:tc>
        <w:tc>
          <w:tcPr>
            <w:tcW w:type="dxa" w:w="4536"/>
            <w:tcMar>
              <w:top w:w="75" w:type="dxa"/>
              <w:start w:w="90" w:type="dxa"/>
              <w:bottom w:w="75" w:type="dxa"/>
              <w:end w:w="90" w:type="dxa"/>
            </w:tcMar>
            <w:shd w:fill="F7FBFE"/>
          </w:tcPr>
          <w:p>
            <w:r>
              <w:rPr>
                <w:rFonts w:ascii="Arial" w:hAnsi="Arial"/>
                <w:sz w:val="18"/>
              </w:rPr>
              <w:t>nêu vấn đề, hậu quả, giải pháp</w:t>
            </w:r>
          </w:p>
        </w:tc>
        <w:tc>
          <w:tcPr>
            <w:tcW w:type="dxa" w:w="3168"/>
            <w:tcMar>
              <w:top w:w="75" w:type="dxa"/>
              <w:start w:w="90" w:type="dxa"/>
              <w:bottom w:w="75" w:type="dxa"/>
              <w:end w:w="90" w:type="dxa"/>
            </w:tcMar>
            <w:shd w:fill="F7FBFE"/>
          </w:tcPr>
          <w:p>
            <w:r>
              <w:rPr>
                <w:rFonts w:ascii="Arial" w:hAnsi="Arial"/>
                <w:sz w:val="18"/>
              </w:rPr>
              <w:t>problem, leads to, solution, should</w:t>
            </w:r>
          </w:p>
        </w:tc>
      </w:tr>
      <w:tr>
        <w:trPr>
          <w:cantSplit/>
        </w:trPr>
        <w:tc>
          <w:tcPr>
            <w:tcW w:type="dxa" w:w="2232"/>
            <w:tcMar>
              <w:top w:w="75" w:type="dxa"/>
              <w:start w:w="90" w:type="dxa"/>
              <w:bottom w:w="75" w:type="dxa"/>
              <w:end w:w="90" w:type="dxa"/>
            </w:tcMar>
          </w:tcPr>
          <w:p>
            <w:r>
              <w:rPr>
                <w:rFonts w:ascii="Arial" w:hAnsi="Arial"/>
                <w:sz w:val="18"/>
              </w:rPr>
              <w:t>Cause → effect</w:t>
            </w:r>
          </w:p>
        </w:tc>
        <w:tc>
          <w:tcPr>
            <w:tcW w:type="dxa" w:w="4536"/>
            <w:tcMar>
              <w:top w:w="75" w:type="dxa"/>
              <w:start w:w="90" w:type="dxa"/>
              <w:bottom w:w="75" w:type="dxa"/>
              <w:end w:w="90" w:type="dxa"/>
            </w:tcMar>
          </w:tcPr>
          <w:p>
            <w:r>
              <w:rPr>
                <w:rFonts w:ascii="Arial" w:hAnsi="Arial"/>
                <w:sz w:val="18"/>
              </w:rPr>
              <w:t>giải thích nguyên nhân và kết quả</w:t>
            </w:r>
          </w:p>
        </w:tc>
        <w:tc>
          <w:tcPr>
            <w:tcW w:type="dxa" w:w="3168"/>
            <w:tcMar>
              <w:top w:w="75" w:type="dxa"/>
              <w:start w:w="90" w:type="dxa"/>
              <w:bottom w:w="75" w:type="dxa"/>
              <w:end w:w="90" w:type="dxa"/>
            </w:tcMar>
          </w:tcPr>
          <w:p>
            <w:r>
              <w:rPr>
                <w:rFonts w:ascii="Arial" w:hAnsi="Arial"/>
                <w:sz w:val="18"/>
              </w:rPr>
              <w:t>because, therefore, as a result</w:t>
            </w:r>
          </w:p>
        </w:tc>
      </w:tr>
      <w:tr>
        <w:trPr>
          <w:cantSplit/>
        </w:trPr>
        <w:tc>
          <w:tcPr>
            <w:tcW w:type="dxa" w:w="2232"/>
            <w:tcMar>
              <w:top w:w="75" w:type="dxa"/>
              <w:start w:w="90" w:type="dxa"/>
              <w:bottom w:w="75" w:type="dxa"/>
              <w:end w:w="90" w:type="dxa"/>
            </w:tcMar>
            <w:shd w:fill="F7FBFE"/>
          </w:tcPr>
          <w:p>
            <w:r>
              <w:rPr>
                <w:rFonts w:ascii="Arial" w:hAnsi="Arial"/>
                <w:sz w:val="18"/>
              </w:rPr>
              <w:t>Compare → evaluate</w:t>
            </w:r>
          </w:p>
        </w:tc>
        <w:tc>
          <w:tcPr>
            <w:tcW w:type="dxa" w:w="4536"/>
            <w:tcMar>
              <w:top w:w="75" w:type="dxa"/>
              <w:start w:w="90" w:type="dxa"/>
              <w:bottom w:w="75" w:type="dxa"/>
              <w:end w:w="90" w:type="dxa"/>
            </w:tcMar>
            <w:shd w:fill="F7FBFE"/>
          </w:tcPr>
          <w:p>
            <w:r>
              <w:rPr>
                <w:rFonts w:ascii="Arial" w:hAnsi="Arial"/>
                <w:sz w:val="18"/>
              </w:rPr>
              <w:t>so sánh hai lựa chọn rồi đánh giá</w:t>
            </w:r>
          </w:p>
        </w:tc>
        <w:tc>
          <w:tcPr>
            <w:tcW w:type="dxa" w:w="3168"/>
            <w:tcMar>
              <w:top w:w="75" w:type="dxa"/>
              <w:start w:w="90" w:type="dxa"/>
              <w:bottom w:w="75" w:type="dxa"/>
              <w:end w:w="90" w:type="dxa"/>
            </w:tcMar>
            <w:shd w:fill="F7FBFE"/>
          </w:tcPr>
          <w:p>
            <w:r>
              <w:rPr>
                <w:rFonts w:ascii="Arial" w:hAnsi="Arial"/>
                <w:sz w:val="18"/>
              </w:rPr>
              <w:t>while, whereas, compared with</w:t>
            </w:r>
          </w:p>
        </w:tc>
      </w:tr>
      <w:tr>
        <w:trPr>
          <w:cantSplit/>
        </w:trPr>
        <w:tc>
          <w:tcPr>
            <w:tcW w:type="dxa" w:w="2232"/>
            <w:tcMar>
              <w:top w:w="75" w:type="dxa"/>
              <w:start w:w="90" w:type="dxa"/>
              <w:bottom w:w="75" w:type="dxa"/>
              <w:end w:w="90" w:type="dxa"/>
            </w:tcMar>
          </w:tcPr>
          <w:p>
            <w:r>
              <w:rPr>
                <w:rFonts w:ascii="Arial" w:hAnsi="Arial"/>
                <w:sz w:val="18"/>
              </w:rPr>
              <w:t>Concession → rebuttal</w:t>
            </w:r>
          </w:p>
        </w:tc>
        <w:tc>
          <w:tcPr>
            <w:tcW w:type="dxa" w:w="4536"/>
            <w:tcMar>
              <w:top w:w="75" w:type="dxa"/>
              <w:start w:w="90" w:type="dxa"/>
              <w:bottom w:w="75" w:type="dxa"/>
              <w:end w:w="90" w:type="dxa"/>
            </w:tcMar>
          </w:tcPr>
          <w:p>
            <w:r>
              <w:rPr>
                <w:rFonts w:ascii="Arial" w:hAnsi="Arial"/>
                <w:sz w:val="18"/>
              </w:rPr>
              <w:t>thừa nhận hạn chế rồi phản hồi</w:t>
            </w:r>
          </w:p>
        </w:tc>
        <w:tc>
          <w:tcPr>
            <w:tcW w:type="dxa" w:w="3168"/>
            <w:tcMar>
              <w:top w:w="75" w:type="dxa"/>
              <w:start w:w="90" w:type="dxa"/>
              <w:bottom w:w="75" w:type="dxa"/>
              <w:end w:w="90" w:type="dxa"/>
            </w:tcMar>
          </w:tcPr>
          <w:p>
            <w:r>
              <w:rPr>
                <w:rFonts w:ascii="Arial" w:hAnsi="Arial"/>
                <w:sz w:val="18"/>
              </w:rPr>
              <w:t>although, critics argue, however</w:t>
            </w:r>
          </w:p>
        </w:tc>
      </w:tr>
    </w:tbl>
    <w:p>
      <w:pPr>
        <w:keepNext w:val="0"/>
        <w:spacing w:before="0" w:after="40"/>
      </w:pPr>
      <w:r>
        <w:rPr>
          <w:rFonts w:ascii="Arial" w:hAnsi="Arial"/>
          <w:b/>
          <w:i w:val="0"/>
          <w:color w:val="17365D"/>
          <w:sz w:val="22"/>
        </w:rPr>
        <w:t>BÀI 11. Nhận diện cách phát triển</w:t>
      </w:r>
    </w:p>
    <w:p>
      <w:pPr>
        <w:pStyle w:val="LessonLead"/>
        <w:keepNext w:val="0"/>
        <w:spacing w:before="0" w:after="60"/>
      </w:pPr>
      <w:r>
        <w:rPr>
          <w:rFonts w:ascii="Arial" w:hAnsi="Arial"/>
          <w:b w:val="0"/>
          <w:i w:val="0"/>
        </w:rPr>
        <w:t>Ghi mẫu phù hợp nhất.</w:t>
      </w:r>
    </w:p>
    <w:p>
      <w:pPr>
        <w:spacing w:after="40"/>
        <w:ind w:left="0"/>
      </w:pPr>
      <w:r>
        <w:rPr>
          <w:rFonts w:ascii="Arial" w:hAnsi="Arial"/>
          <w:b w:val="0"/>
          <w:i w:val="0"/>
        </w:rPr>
        <w:t>1. The corridor becomes dangerously crowded. Staggering dismissal by five minutes would reduce the pressure. __________________</w:t>
      </w:r>
    </w:p>
    <w:p>
      <w:pPr>
        <w:spacing w:after="40"/>
        <w:ind w:left="0"/>
      </w:pPr>
      <w:r>
        <w:rPr>
          <w:rFonts w:ascii="Arial" w:hAnsi="Arial"/>
          <w:b w:val="0"/>
          <w:i w:val="0"/>
        </w:rPr>
        <w:t>2. Digital notes are easier to search, while handwritten notes may support memory. A combined approach may be most useful. __________________</w:t>
      </w:r>
    </w:p>
    <w:p>
      <w:pPr>
        <w:spacing w:after="40"/>
        <w:ind w:left="0"/>
      </w:pPr>
      <w:r>
        <w:rPr>
          <w:rFonts w:ascii="Arial" w:hAnsi="Arial"/>
          <w:b w:val="0"/>
          <w:i w:val="0"/>
        </w:rPr>
        <w:t>3. Some parents fear later start times will affect transport. However, a two-route pilot could test the concern before a full change. __________________</w:t>
      </w:r>
    </w:p>
    <w:p>
      <w:pPr>
        <w:spacing w:after="40"/>
        <w:ind w:left="0"/>
      </w:pPr>
      <w:r>
        <w:rPr>
          <w:rFonts w:ascii="Arial" w:hAnsi="Arial"/>
          <w:b w:val="0"/>
          <w:i w:val="0"/>
        </w:rPr>
        <w:t>4. Students skip breakfast because buses arrive early; as a result, some report low energy in first period. __________________</w:t>
      </w:r>
    </w:p>
    <w:p>
      <w:pPr>
        <w:pStyle w:val="Heading1"/>
      </w:pPr>
      <w:r>
        <w:rPr>
          <w:rFonts w:ascii="Arial" w:hAnsi="Arial"/>
        </w:rPr>
        <w:t>10. MINI ARGUMENT LAB</w:t>
      </w:r>
    </w:p>
    <w:tbl>
      <w:tblPr>
        <w:tblW w:type="auto" w:w="0"/>
        <w:jc w:val="center"/>
        <w:tblLook w:firstColumn="1" w:firstRow="1" w:lastColumn="0" w:lastRow="0" w:noHBand="0" w:noVBand="1" w:val="04A0"/>
      </w:tblPr>
      <w:tblGrid>
        <w:gridCol w:w="9893"/>
      </w:tblGrid>
      <w:tr>
        <w:trPr>
          <w:cantSplit/>
        </w:trPr>
        <w:tc>
          <w:tcPr>
            <w:tcW w:type="dxa" w:w="9893"/>
            <w:shd w:fill="F2F2F2"/>
            <w:tcMar>
              <w:top w:w="140" w:type="dxa"/>
              <w:start w:w="180" w:type="dxa"/>
              <w:bottom w:w="140" w:type="dxa"/>
              <w:end w:w="180" w:type="dxa"/>
            </w:tcMar>
          </w:tcPr>
          <w:p>
            <w:r>
              <w:rPr>
                <w:rFonts w:ascii="Arial" w:hAnsi="Arial"/>
                <w:b/>
                <w:i w:val="0"/>
                <w:color w:val="17365D"/>
                <w:sz w:val="22"/>
              </w:rPr>
              <w:t>TEXT 1 - A convincing paragraph?</w:t>
            </w:r>
          </w:p>
          <w:p>
            <w:pPr>
              <w:spacing w:after="100" w:line="259" w:lineRule="auto"/>
            </w:pPr>
            <w:r>
              <w:rPr>
                <w:rFonts w:ascii="Arial" w:hAnsi="Arial"/>
                <w:b w:val="0"/>
                <w:i w:val="0"/>
                <w:sz w:val="20"/>
              </w:rPr>
              <w:t>The school should install more water refill stations. At present, students often queue for several minutes at the only station near the sports hall. During a five-day count, an average of 47 students used that station during the first ten minutes of lunch. Two additional stations would reduce queues and make reusable bottles more practical.</w:t>
            </w:r>
          </w:p>
        </w:tc>
      </w:tr>
    </w:tbl>
    <w:p>
      <w:pPr>
        <w:spacing w:after="20"/>
      </w:pPr>
    </w:p>
    <w:p>
      <w:pPr>
        <w:keepNext w:val="0"/>
        <w:spacing w:before="0" w:after="40"/>
      </w:pPr>
      <w:r>
        <w:rPr>
          <w:rFonts w:ascii="Arial" w:hAnsi="Arial"/>
          <w:b/>
          <w:i w:val="0"/>
          <w:color w:val="17365D"/>
          <w:sz w:val="22"/>
        </w:rPr>
        <w:t>BÀI 12. Argument Map</w:t>
      </w:r>
    </w:p>
    <w:p>
      <w:pPr>
        <w:pStyle w:val="LessonLead"/>
        <w:keepNext w:val="0"/>
        <w:spacing w:before="0" w:after="60"/>
      </w:pPr>
      <w:r>
        <w:rPr>
          <w:rFonts w:ascii="Arial" w:hAnsi="Arial"/>
          <w:b w:val="0"/>
          <w:i w:val="0"/>
        </w:rPr>
        <w:t>Hoàn thành.</w:t>
      </w:r>
    </w:p>
    <w:p>
      <w:pPr>
        <w:spacing w:after="40"/>
        <w:ind w:left="0"/>
      </w:pPr>
      <w:r>
        <w:rPr>
          <w:rFonts w:ascii="Arial" w:hAnsi="Arial"/>
          <w:b w:val="0"/>
          <w:i w:val="0"/>
        </w:rPr>
        <w:t>Claim: ________________________________________________________________________________</w:t>
      </w:r>
    </w:p>
    <w:p>
      <w:pPr>
        <w:spacing w:after="40"/>
        <w:ind w:left="0"/>
      </w:pPr>
      <w:r>
        <w:rPr>
          <w:rFonts w:ascii="Arial" w:hAnsi="Arial"/>
          <w:b w:val="0"/>
          <w:i w:val="0"/>
        </w:rPr>
        <w:t>Reason: _______________________________________________________________________________</w:t>
      </w:r>
    </w:p>
    <w:p>
      <w:pPr>
        <w:spacing w:after="40"/>
        <w:ind w:left="0"/>
      </w:pPr>
      <w:r>
        <w:rPr>
          <w:rFonts w:ascii="Arial" w:hAnsi="Arial"/>
          <w:b w:val="0"/>
          <w:i w:val="0"/>
        </w:rPr>
        <w:t>Evidence: _____________________________________________________________________________</w:t>
      </w:r>
    </w:p>
    <w:p>
      <w:pPr>
        <w:spacing w:after="40"/>
        <w:ind w:left="0"/>
      </w:pPr>
      <w:r>
        <w:rPr>
          <w:rFonts w:ascii="Arial" w:hAnsi="Arial"/>
          <w:b w:val="0"/>
          <w:i w:val="0"/>
        </w:rPr>
        <w:t>Reasoning: ____________________________________________________________________________</w:t>
      </w:r>
    </w:p>
    <w:p>
      <w:pPr>
        <w:spacing w:after="40"/>
        <w:ind w:left="0"/>
      </w:pPr>
      <w:r>
        <w:rPr>
          <w:rFonts w:ascii="Arial" w:hAnsi="Arial"/>
          <w:b w:val="0"/>
          <w:i w:val="0"/>
        </w:rPr>
        <w:t>R–S–C–U: strongest point ______________________  weakness ______________________________</w:t>
      </w:r>
    </w:p>
    <w:tbl>
      <w:tblPr>
        <w:tblW w:type="auto" w:w="0"/>
        <w:jc w:val="center"/>
        <w:tblLook w:firstColumn="1" w:firstRow="1" w:lastColumn="0" w:lastRow="0" w:noHBand="0" w:noVBand="1" w:val="04A0"/>
      </w:tblPr>
      <w:tblGrid>
        <w:gridCol w:w="9893"/>
      </w:tblGrid>
      <w:tr>
        <w:trPr>
          <w:cantSplit/>
        </w:trPr>
        <w:tc>
          <w:tcPr>
            <w:tcW w:type="dxa" w:w="9893"/>
            <w:shd w:fill="FCE4D6"/>
            <w:tcMar>
              <w:top w:w="140" w:type="dxa"/>
              <w:start w:w="180" w:type="dxa"/>
              <w:bottom w:w="140" w:type="dxa"/>
              <w:end w:w="180" w:type="dxa"/>
            </w:tcMar>
          </w:tcPr>
          <w:p>
            <w:r>
              <w:rPr>
                <w:rFonts w:ascii="Arial" w:hAnsi="Arial"/>
                <w:b/>
                <w:i w:val="0"/>
                <w:color w:val="17365D"/>
                <w:sz w:val="22"/>
              </w:rPr>
              <w:t>TEXT 2 - A weak paragraph?</w:t>
            </w:r>
          </w:p>
          <w:p>
            <w:pPr>
              <w:spacing w:after="100" w:line="259" w:lineRule="auto"/>
            </w:pPr>
            <w:r>
              <w:rPr>
                <w:rFonts w:ascii="Arial" w:hAnsi="Arial"/>
                <w:b w:val="0"/>
                <w:i w:val="0"/>
                <w:sz w:val="20"/>
              </w:rPr>
              <w:t>The school should replace all printed books with tablets. Tablets are modern, and my cousin likes using one. Everyone learns faster from screens, so paper books are no longer necessary.</w:t>
            </w:r>
          </w:p>
        </w:tc>
      </w:tr>
    </w:tbl>
    <w:p>
      <w:pPr>
        <w:spacing w:after="20"/>
      </w:pPr>
    </w:p>
    <w:p>
      <w:pPr>
        <w:keepNext w:val="0"/>
        <w:spacing w:before="0" w:after="40"/>
      </w:pPr>
      <w:r>
        <w:rPr>
          <w:rFonts w:ascii="Arial" w:hAnsi="Arial"/>
          <w:b/>
          <w:i w:val="0"/>
          <w:color w:val="17365D"/>
          <w:sz w:val="22"/>
        </w:rPr>
        <w:t>BÀI 13. Tìm điểm yếu</w:t>
      </w:r>
    </w:p>
    <w:p>
      <w:pPr>
        <w:pStyle w:val="LessonLead"/>
        <w:keepNext w:val="0"/>
        <w:spacing w:before="0" w:after="60"/>
      </w:pPr>
      <w:r>
        <w:rPr>
          <w:rFonts w:ascii="Arial" w:hAnsi="Arial"/>
          <w:b w:val="0"/>
          <w:i w:val="0"/>
        </w:rPr>
        <w:t>Gạch claim quá mạnh, evidence yếu và assumption.</w:t>
      </w:r>
    </w:p>
    <w:p>
      <w:pPr>
        <w:spacing w:after="40"/>
        <w:ind w:left="0"/>
      </w:pPr>
      <w:r>
        <w:rPr>
          <w:rFonts w:ascii="Arial" w:hAnsi="Arial"/>
          <w:b w:val="0"/>
          <w:i w:val="0"/>
        </w:rPr>
        <w:t>1. Claim: ______________________________________________________________________________</w:t>
      </w:r>
    </w:p>
    <w:p>
      <w:pPr>
        <w:spacing w:after="40"/>
        <w:ind w:left="0"/>
      </w:pPr>
      <w:r>
        <w:rPr>
          <w:rFonts w:ascii="Arial" w:hAnsi="Arial"/>
          <w:b w:val="0"/>
          <w:i w:val="0"/>
        </w:rPr>
        <w:t>2. Evidence được dùng: _________________________________________________________________</w:t>
      </w:r>
    </w:p>
    <w:p>
      <w:pPr>
        <w:spacing w:after="40"/>
        <w:ind w:left="0"/>
      </w:pPr>
      <w:r>
        <w:rPr>
          <w:rFonts w:ascii="Arial" w:hAnsi="Arial"/>
          <w:b w:val="0"/>
          <w:i w:val="0"/>
        </w:rPr>
        <w:t>3. Hai vấn đề và một bằng chứng cần bổ sung: ____________________________________________</w:t>
      </w:r>
    </w:p>
    <w:p>
      <w:pPr>
        <w:spacing w:after="40"/>
        <w:ind w:left="0"/>
      </w:pPr>
      <w:r>
        <w:rPr>
          <w:rFonts w:ascii="Arial" w:hAnsi="Arial"/>
          <w:b w:val="0"/>
          <w:i w:val="0"/>
        </w:rPr>
        <w:t>4. Viết lại claim thận trọng hơn: ________________________________________________________</w:t>
      </w:r>
    </w:p>
    <w:p>
      <w:pPr>
        <w:pStyle w:val="Heading1"/>
      </w:pPr>
      <w:r>
        <w:rPr>
          <w:rFonts w:ascii="Arial" w:hAnsi="Arial"/>
        </w:rPr>
        <w:t>11. READING 1 - SHOULD SCHOOL START LATER?</w:t>
      </w:r>
    </w:p>
    <w:tbl>
      <w:tblPr>
        <w:tblW w:type="auto" w:w="0"/>
        <w:jc w:val="center"/>
        <w:tblLook w:firstColumn="1" w:firstRow="1" w:lastColumn="0" w:lastRow="0" w:noHBand="0" w:noVBand="1" w:val="04A0"/>
      </w:tblPr>
      <w:tblGrid>
        <w:gridCol w:w="9893"/>
      </w:tblGrid>
      <w:tr>
        <w:trPr>
          <w:cantSplit/>
        </w:trPr>
        <w:tc>
          <w:tcPr>
            <w:tcW w:type="dxa" w:w="9893"/>
            <w:shd w:fill="F4F8FB"/>
            <w:tcMar>
              <w:top w:w="140" w:type="dxa"/>
              <w:start w:w="180" w:type="dxa"/>
              <w:bottom w:w="140" w:type="dxa"/>
              <w:end w:w="180" w:type="dxa"/>
            </w:tcMar>
          </w:tcPr>
          <w:p>
            <w:r>
              <w:rPr>
                <w:rFonts w:ascii="Arial" w:hAnsi="Arial"/>
                <w:b/>
                <w:i w:val="0"/>
                <w:color w:val="2F75B5"/>
                <w:sz w:val="19"/>
              </w:rPr>
              <w:t>BÀI ĐỌC CHÍNH</w:t>
              <w:br/>
            </w:r>
            <w:r>
              <w:rPr>
                <w:rFonts w:ascii="Arial" w:hAnsi="Arial"/>
                <w:b/>
                <w:i w:val="0"/>
                <w:color w:val="17365D"/>
                <w:sz w:val="22"/>
              </w:rPr>
              <w:t>The Later Start Pilot</w:t>
            </w:r>
          </w:p>
          <w:p>
            <w:pPr>
              <w:spacing w:after="100" w:line="259" w:lineRule="auto"/>
            </w:pPr>
            <w:r>
              <w:rPr>
                <w:rFonts w:ascii="Arial" w:hAnsi="Arial"/>
                <w:b w:val="0"/>
                <w:i w:val="0"/>
                <w:sz w:val="20"/>
              </w:rPr>
              <w:t>For years, students at North Valley School began lessons at 7:20 a.m. Teachers frequently reported low participation during first period, and many students said they slept for fewer than seven hours on school nights. In response, the school tested an 8:00 a.m. start for one term with students in Years 10 and 11.</w:t>
            </w:r>
          </w:p>
          <w:p>
            <w:pPr>
              <w:spacing w:after="100" w:line="259" w:lineRule="auto"/>
            </w:pPr>
            <w:r>
              <w:rPr>
                <w:rFonts w:ascii="Arial" w:hAnsi="Arial"/>
                <w:b w:val="0"/>
                <w:i w:val="0"/>
                <w:sz w:val="20"/>
              </w:rPr>
              <w:t>During the pilot, the school compared attendance, late arrivals and first-period participation with figures from the same term the previous year. Late arrivals fell from an average of 31 per week to 18, while attendance rose slightly. Teachers also completed a weekly observation form, and most reported that students asked more questions during first period. A student survey found that 64% slept at least thirty minutes longer on school nights.</w:t>
            </w:r>
          </w:p>
          <w:p>
            <w:pPr>
              <w:spacing w:after="100" w:line="259" w:lineRule="auto"/>
            </w:pPr>
            <w:r>
              <w:rPr>
                <w:rFonts w:ascii="Arial" w:hAnsi="Arial"/>
                <w:b w:val="0"/>
                <w:i w:val="0"/>
                <w:sz w:val="20"/>
              </w:rPr>
              <w:t>These findings suggest that a later start may improve punctuality and morning engagement. However, the evidence does not prove that the schedule caused every change. The pilot involved only two year groups, and the school did not compare examination results. Sports practices also ended later, which created difficulties for some families.</w:t>
            </w:r>
          </w:p>
          <w:p>
            <w:pPr>
              <w:spacing w:after="100" w:line="259" w:lineRule="auto"/>
            </w:pPr>
            <w:r>
              <w:rPr>
                <w:rFonts w:ascii="Arial" w:hAnsi="Arial"/>
                <w:b w:val="0"/>
                <w:i w:val="0"/>
                <w:sz w:val="20"/>
              </w:rPr>
              <w:t>The school should therefore continue the trial for a full year rather than make an immediate permanent change. A longer study should include all year groups, transport data and academic outcomes. This cautious next step would preserve the possible benefits while testing the practical concerns.</w:t>
            </w:r>
          </w:p>
        </w:tc>
      </w:tr>
    </w:tbl>
    <w:p>
      <w:pPr>
        <w:spacing w:after="20"/>
      </w:pPr>
    </w:p>
    <w:p>
      <w:pPr>
        <w:keepNext w:val="0"/>
        <w:spacing w:before="0" w:after="40"/>
      </w:pPr>
      <w:r>
        <w:rPr>
          <w:rFonts w:ascii="Arial" w:hAnsi="Arial"/>
          <w:b/>
          <w:i w:val="0"/>
          <w:color w:val="17365D"/>
          <w:sz w:val="22"/>
        </w:rPr>
        <w:t>BÀI 14. Reading comprehension</w:t>
      </w:r>
    </w:p>
    <w:p>
      <w:pPr>
        <w:pStyle w:val="LessonLead"/>
        <w:keepNext w:val="0"/>
        <w:spacing w:before="0" w:after="60"/>
      </w:pPr>
      <w:r>
        <w:rPr>
          <w:rFonts w:ascii="Arial" w:hAnsi="Arial"/>
          <w:b w:val="0"/>
          <w:i w:val="0"/>
        </w:rPr>
        <w:t>Trả lời và gạch evidence.</w:t>
      </w:r>
    </w:p>
    <w:p>
      <w:pPr>
        <w:spacing w:after="40"/>
        <w:ind w:left="0"/>
      </w:pPr>
      <w:r>
        <w:rPr>
          <w:rFonts w:ascii="Arial" w:hAnsi="Arial"/>
          <w:b w:val="0"/>
          <w:i w:val="0"/>
        </w:rPr>
        <w:t>1. Main claim ở đoạn cuối là gì? ________________________________________________________</w:t>
      </w:r>
    </w:p>
    <w:p>
      <w:pPr>
        <w:spacing w:after="40"/>
        <w:ind w:left="0"/>
      </w:pPr>
      <w:r>
        <w:rPr>
          <w:rFonts w:ascii="Arial" w:hAnsi="Arial"/>
          <w:b w:val="0"/>
          <w:i w:val="0"/>
        </w:rPr>
        <w:t>2. Hai reasons ủng hộ later start: _______________________________________________________</w:t>
      </w:r>
    </w:p>
    <w:p>
      <w:pPr>
        <w:spacing w:after="40"/>
        <w:ind w:left="0"/>
      </w:pPr>
      <w:r>
        <w:rPr>
          <w:rFonts w:ascii="Arial" w:hAnsi="Arial"/>
          <w:b w:val="0"/>
          <w:i w:val="0"/>
        </w:rPr>
        <w:t>3. Ghi hai pieces of quantitative evidence: _____________________________________________</w:t>
      </w:r>
    </w:p>
    <w:p>
      <w:pPr>
        <w:spacing w:after="40"/>
        <w:ind w:left="0"/>
      </w:pPr>
      <w:r>
        <w:rPr>
          <w:rFonts w:ascii="Arial" w:hAnsi="Arial"/>
          <w:b w:val="0"/>
          <w:i w:val="0"/>
        </w:rPr>
        <w:t>4. Ghi một piece of observational evidence: _____________________________________________</w:t>
      </w:r>
    </w:p>
    <w:p>
      <w:pPr>
        <w:spacing w:after="40"/>
        <w:ind w:left="0"/>
      </w:pPr>
      <w:r>
        <w:rPr>
          <w:rFonts w:ascii="Arial" w:hAnsi="Arial"/>
          <w:b w:val="0"/>
          <w:i w:val="0"/>
        </w:rPr>
        <w:t>5. Tác giả thừa nhận hai limitations nào? _______________________________________________</w:t>
      </w:r>
    </w:p>
    <w:p>
      <w:pPr>
        <w:spacing w:after="40"/>
        <w:ind w:left="0"/>
      </w:pPr>
      <w:r>
        <w:rPr>
          <w:rFonts w:ascii="Arial" w:hAnsi="Arial"/>
          <w:b w:val="0"/>
          <w:i w:val="0"/>
        </w:rPr>
        <w:t>6. “These findings” refers to: ___________________________________________________________</w:t>
      </w:r>
    </w:p>
    <w:p>
      <w:pPr>
        <w:spacing w:after="40"/>
        <w:ind w:left="0"/>
      </w:pPr>
      <w:r>
        <w:rPr>
          <w:rFonts w:ascii="Arial" w:hAnsi="Arial"/>
          <w:b w:val="0"/>
          <w:i w:val="0"/>
        </w:rPr>
        <w:t>7. Tone: enthusiastic / cautious / dismissive / angry</w:t>
      </w:r>
    </w:p>
    <w:p>
      <w:pPr>
        <w:spacing w:after="40"/>
        <w:ind w:left="0"/>
      </w:pPr>
      <w:r>
        <w:rPr>
          <w:rFonts w:ascii="Arial" w:hAnsi="Arial"/>
          <w:b w:val="0"/>
          <w:i w:val="0"/>
        </w:rPr>
        <w:t>8. Cách phát triển chính: problem–solution / compare–evaluate / narrative / description</w:t>
      </w:r>
    </w:p>
    <w:p>
      <w:pPr>
        <w:spacing w:after="40"/>
        <w:ind w:left="0"/>
      </w:pPr>
      <w:r>
        <w:rPr>
          <w:rFonts w:ascii="Arial" w:hAnsi="Arial"/>
          <w:b w:val="0"/>
          <w:i w:val="0"/>
        </w:rPr>
        <w:t>9. Tác giả có nói pilot proves later start improves grades không? __________________________</w:t>
      </w:r>
    </w:p>
    <w:p>
      <w:pPr>
        <w:spacing w:after="40"/>
        <w:ind w:left="0"/>
      </w:pPr>
      <w:r>
        <w:rPr>
          <w:rFonts w:ascii="Arial" w:hAnsi="Arial"/>
          <w:b w:val="0"/>
          <w:i w:val="0"/>
        </w:rPr>
        <w:t>10. Một assumption trong đề xuất tiếp tục trial: _________________________________________</w:t>
      </w:r>
    </w:p>
    <w:p>
      <w:r>
        <w:br w:type="page"/>
      </w:r>
    </w:p>
    <w:p>
      <w:pPr>
        <w:pStyle w:val="Heading1"/>
      </w:pPr>
      <w:r>
        <w:rPr>
          <w:rFonts w:ascii="Arial" w:hAnsi="Arial"/>
        </w:rPr>
        <w:t>12. READING 2 - A DAILY PHONE-FREE BREAK</w:t>
      </w:r>
    </w:p>
    <w:tbl>
      <w:tblPr>
        <w:tblW w:type="auto" w:w="0"/>
        <w:jc w:val="center"/>
        <w:tblLook w:firstColumn="1" w:firstRow="1" w:lastColumn="0" w:lastRow="0" w:noHBand="0" w:noVBand="1" w:val="04A0"/>
      </w:tblPr>
      <w:tblGrid>
        <w:gridCol w:w="9893"/>
      </w:tblGrid>
      <w:tr>
        <w:trPr>
          <w:cantSplit/>
        </w:trPr>
        <w:tc>
          <w:tcPr>
            <w:tcW w:type="dxa" w:w="9893"/>
            <w:shd w:fill="F4F8FB"/>
            <w:tcMar>
              <w:top w:w="140" w:type="dxa"/>
              <w:start w:w="180" w:type="dxa"/>
              <w:bottom w:w="140" w:type="dxa"/>
              <w:end w:w="180" w:type="dxa"/>
            </w:tcMar>
          </w:tcPr>
          <w:p>
            <w:r>
              <w:rPr>
                <w:rFonts w:ascii="Arial" w:hAnsi="Arial"/>
                <w:b/>
                <w:i w:val="0"/>
                <w:color w:val="2F75B5"/>
                <w:sz w:val="19"/>
              </w:rPr>
              <w:t>FINAL READING</w:t>
              <w:br/>
            </w:r>
            <w:r>
              <w:rPr>
                <w:rFonts w:ascii="Arial" w:hAnsi="Arial"/>
                <w:b/>
                <w:i w:val="0"/>
                <w:color w:val="17365D"/>
                <w:sz w:val="22"/>
              </w:rPr>
              <w:t>Should Schools Create a Daily Phone-Free Break?</w:t>
            </w:r>
          </w:p>
          <w:p>
            <w:pPr>
              <w:spacing w:after="100" w:line="259" w:lineRule="auto"/>
            </w:pPr>
            <w:r>
              <w:rPr>
                <w:rFonts w:ascii="Arial" w:hAnsi="Arial"/>
                <w:b w:val="0"/>
                <w:i w:val="0"/>
                <w:sz w:val="20"/>
              </w:rPr>
              <w:t>Many students move directly from classroom screens to personal phones during breaks. A daily phone-free break could give them a short period for movement and face-to-face conversation. Schools should test one optional phone-free area during lunch rather than introduce a total ban.</w:t>
            </w:r>
          </w:p>
          <w:p>
            <w:pPr>
              <w:spacing w:after="100" w:line="259" w:lineRule="auto"/>
            </w:pPr>
            <w:r>
              <w:rPr>
                <w:rFonts w:ascii="Arial" w:hAnsi="Arial"/>
                <w:b w:val="0"/>
                <w:i w:val="0"/>
                <w:sz w:val="20"/>
              </w:rPr>
              <w:t>There are reasonable grounds for a trial. In a three-week observation at Lakeside School, staff recorded the activities of students in two lunch areas. In the area where phones were stored in lockers, students joined table games and outdoor activities more often. A follow-up survey of 186 students found that 57% felt they had spoken to more classmates than usual. These results do not show that every student benefited, but they suggest that the environment influenced how some students used their break.</w:t>
            </w:r>
          </w:p>
          <w:p>
            <w:pPr>
              <w:spacing w:after="100" w:line="259" w:lineRule="auto"/>
            </w:pPr>
            <w:r>
              <w:rPr>
                <w:rFonts w:ascii="Arial" w:hAnsi="Arial"/>
                <w:b w:val="0"/>
                <w:i w:val="0"/>
                <w:sz w:val="20"/>
              </w:rPr>
              <w:t>Critics may argue that students need phones to contact family, check transport or manage after-school plans. This concern is valid. For that reason, participation should be optional, and students should be able to leave the area when necessary. The aim is not to punish phone use but to offer one space designed for a different kind of break.</w:t>
            </w:r>
          </w:p>
          <w:p>
            <w:pPr>
              <w:spacing w:after="100" w:line="259" w:lineRule="auto"/>
            </w:pPr>
            <w:r>
              <w:rPr>
                <w:rFonts w:ascii="Arial" w:hAnsi="Arial"/>
                <w:b w:val="0"/>
                <w:i w:val="0"/>
                <w:sz w:val="20"/>
              </w:rPr>
              <w:t>A carefully monitored eight-week trial would provide stronger evidence. The school could compare participation, student feedback and reported conflicts before and during the trial. If the results are positive, the area could continue; if not, the school could change or end the programme.</w:t>
            </w:r>
          </w:p>
        </w:tc>
      </w:tr>
    </w:tbl>
    <w:p>
      <w:pPr>
        <w:spacing w:after="20"/>
      </w:pPr>
    </w:p>
    <w:p>
      <w:pPr>
        <w:keepNext w:val="0"/>
        <w:spacing w:before="0" w:after="40"/>
      </w:pPr>
      <w:r>
        <w:rPr>
          <w:rFonts w:ascii="Arial" w:hAnsi="Arial"/>
          <w:b/>
          <w:i w:val="0"/>
          <w:color w:val="17365D"/>
          <w:sz w:val="22"/>
        </w:rPr>
        <w:t>BÀI 15. Evidence Evaluation Card</w:t>
      </w:r>
    </w:p>
    <w:p>
      <w:pPr>
        <w:pStyle w:val="LessonLead"/>
        <w:keepNext w:val="0"/>
        <w:spacing w:before="0" w:after="60"/>
      </w:pPr>
      <w:r>
        <w:rPr>
          <w:rFonts w:ascii="Arial" w:hAnsi="Arial"/>
          <w:b w:val="0"/>
          <w:i w:val="0"/>
        </w:rPr>
        <w:t>Hoàn thành bằng tiếng Anh hoặc tiếng Việt.</w:t>
      </w:r>
    </w:p>
    <w:p>
      <w:pPr>
        <w:spacing w:after="40"/>
        <w:ind w:left="0"/>
      </w:pPr>
      <w:r>
        <w:rPr>
          <w:rFonts w:ascii="Arial" w:hAnsi="Arial"/>
          <w:b w:val="0"/>
          <w:i w:val="0"/>
        </w:rPr>
        <w:t>A. Main claim: _________________________________________________________________________</w:t>
      </w:r>
    </w:p>
    <w:p>
      <w:pPr>
        <w:spacing w:after="40"/>
        <w:ind w:left="0"/>
      </w:pPr>
      <w:r>
        <w:rPr>
          <w:rFonts w:ascii="Arial" w:hAnsi="Arial"/>
          <w:b w:val="0"/>
          <w:i w:val="0"/>
        </w:rPr>
        <w:t>B. Claim type: fact / value / policy</w:t>
      </w:r>
    </w:p>
    <w:p>
      <w:pPr>
        <w:spacing w:after="40"/>
        <w:ind w:left="0"/>
      </w:pPr>
      <w:r>
        <w:rPr>
          <w:rFonts w:ascii="Arial" w:hAnsi="Arial"/>
          <w:b w:val="0"/>
          <w:i w:val="0"/>
        </w:rPr>
        <w:t>C. Reason 1: ___________________________________________________________________________</w:t>
      </w:r>
    </w:p>
    <w:p>
      <w:pPr>
        <w:spacing w:after="40"/>
        <w:ind w:left="0"/>
      </w:pPr>
      <w:r>
        <w:rPr>
          <w:rFonts w:ascii="Arial" w:hAnsi="Arial"/>
          <w:b w:val="0"/>
          <w:i w:val="0"/>
        </w:rPr>
        <w:t>D. Evidence 1: __________________________________________________________________________</w:t>
      </w:r>
    </w:p>
    <w:p>
      <w:pPr>
        <w:spacing w:after="40"/>
        <w:ind w:left="0"/>
      </w:pPr>
      <w:r>
        <w:rPr>
          <w:rFonts w:ascii="Arial" w:hAnsi="Arial"/>
          <w:b w:val="0"/>
          <w:i w:val="0"/>
        </w:rPr>
        <w:t>E. Evidence type: statistics / observation / expert / experience / example</w:t>
      </w:r>
    </w:p>
    <w:p>
      <w:pPr>
        <w:spacing w:after="40"/>
        <w:ind w:left="0"/>
      </w:pPr>
      <w:r>
        <w:rPr>
          <w:rFonts w:ascii="Arial" w:hAnsi="Arial"/>
          <w:b w:val="0"/>
          <w:i w:val="0"/>
        </w:rPr>
        <w:t>F. Counterargument: ____________________________________________________________________</w:t>
      </w:r>
    </w:p>
    <w:p>
      <w:pPr>
        <w:spacing w:after="40"/>
        <w:ind w:left="0"/>
      </w:pPr>
      <w:r>
        <w:rPr>
          <w:rFonts w:ascii="Arial" w:hAnsi="Arial"/>
          <w:b w:val="0"/>
          <w:i w:val="0"/>
        </w:rPr>
        <w:t>G. Rebuttal: ____________________________________________________________________________</w:t>
      </w:r>
    </w:p>
    <w:p>
      <w:pPr>
        <w:spacing w:after="40"/>
        <w:ind w:left="0"/>
      </w:pPr>
      <w:r>
        <w:rPr>
          <w:rFonts w:ascii="Arial" w:hAnsi="Arial"/>
          <w:b w:val="0"/>
          <w:i w:val="0"/>
        </w:rPr>
        <w:t>H. One limitation: ______________________________________________________________________</w:t>
      </w:r>
    </w:p>
    <w:p>
      <w:pPr>
        <w:spacing w:after="40"/>
        <w:ind w:left="0"/>
      </w:pPr>
      <w:r>
        <w:rPr>
          <w:rFonts w:ascii="Arial" w:hAnsi="Arial"/>
          <w:b w:val="0"/>
          <w:i w:val="0"/>
        </w:rPr>
        <w:t>I. R–S–C–U score (0–2 each): Relevant ___ Sufficient ___ Credible ___ Up-to-date ___ /8</w:t>
      </w:r>
    </w:p>
    <w:p>
      <w:pPr>
        <w:spacing w:after="40"/>
        <w:ind w:left="0"/>
      </w:pPr>
      <w:r>
        <w:rPr>
          <w:rFonts w:ascii="Arial" w:hAnsi="Arial"/>
          <w:b w:val="0"/>
          <w:i w:val="0"/>
        </w:rPr>
        <w:t>J. Overall judgement: strong / partly convincing / weak. Why? ______________________________</w:t>
      </w:r>
    </w:p>
    <w:p>
      <w:pPr>
        <w:pStyle w:val="Heading1"/>
      </w:pPr>
      <w:r>
        <w:rPr>
          <w:rFonts w:ascii="Arial" w:hAnsi="Arial"/>
        </w:rPr>
        <w:t>13. COMPARE THE ARGUMENTS</w:t>
      </w:r>
    </w:p>
    <w:p>
      <w:pPr>
        <w:keepNext w:val="0"/>
        <w:spacing w:before="0" w:after="40"/>
      </w:pPr>
      <w:r>
        <w:rPr>
          <w:rFonts w:ascii="Arial" w:hAnsi="Arial"/>
          <w:b/>
          <w:i w:val="0"/>
          <w:color w:val="17365D"/>
          <w:sz w:val="22"/>
        </w:rPr>
        <w:t>BÀI 16. So sánh Reading 1 và Reading 2</w:t>
      </w:r>
    </w:p>
    <w:p>
      <w:pPr>
        <w:pStyle w:val="LessonLead"/>
        <w:keepNext w:val="0"/>
        <w:spacing w:before="0" w:after="60"/>
      </w:pPr>
      <w:r>
        <w:rPr>
          <w:rFonts w:ascii="Arial" w:hAnsi="Arial"/>
          <w:b w:val="0"/>
          <w:i w:val="0"/>
        </w:rPr>
        <w:t>Dùng bằng chứng từ hai bài.</w:t>
      </w:r>
    </w:p>
    <w:p>
      <w:pPr>
        <w:spacing w:after="40"/>
        <w:ind w:left="0"/>
      </w:pPr>
      <w:r>
        <w:rPr>
          <w:rFonts w:ascii="Arial" w:hAnsi="Arial"/>
          <w:b w:val="0"/>
          <w:i w:val="0"/>
        </w:rPr>
        <w:t>1. Bài nào sử dụng evidence rộng hơn? Vì sao? ___________________________________________</w:t>
      </w:r>
    </w:p>
    <w:p>
      <w:pPr>
        <w:spacing w:after="40"/>
        <w:ind w:left="0"/>
      </w:pPr>
      <w:r>
        <w:rPr>
          <w:rFonts w:ascii="Arial" w:hAnsi="Arial"/>
          <w:b w:val="0"/>
          <w:i w:val="0"/>
        </w:rPr>
        <w:t>2. Bài nào có counterargument rõ hơn? _________________________________________________</w:t>
      </w:r>
    </w:p>
    <w:p>
      <w:pPr>
        <w:spacing w:after="40"/>
        <w:ind w:left="0"/>
      </w:pPr>
      <w:r>
        <w:rPr>
          <w:rFonts w:ascii="Arial" w:hAnsi="Arial"/>
          <w:b w:val="0"/>
          <w:i w:val="0"/>
        </w:rPr>
        <w:t>3. Cả hai tác giả dùng ngôn ngữ thận trọng nào? _________________________________________</w:t>
      </w:r>
    </w:p>
    <w:p>
      <w:pPr>
        <w:spacing w:after="40"/>
        <w:ind w:left="0"/>
      </w:pPr>
      <w:r>
        <w:rPr>
          <w:rFonts w:ascii="Arial" w:hAnsi="Arial"/>
          <w:b w:val="0"/>
          <w:i w:val="0"/>
        </w:rPr>
        <w:t>4. Một điểm giống nhau trong đề xuất cuối: ______________________________________________</w:t>
      </w:r>
    </w:p>
    <w:p>
      <w:pPr>
        <w:spacing w:after="40"/>
        <w:ind w:left="0"/>
      </w:pPr>
      <w:r>
        <w:rPr>
          <w:rFonts w:ascii="Arial" w:hAnsi="Arial"/>
          <w:b w:val="0"/>
          <w:i w:val="0"/>
        </w:rPr>
        <w:t>5. Bài nào thuyết phục em hơn về mặt lập luận? Không trả lời theo sở thích; hãy dựa vào evidence.</w:t>
        <w:br/>
        <w:t>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Mar>
              <w:top w:w="130" w:type="dxa"/>
              <w:start w:w="170" w:type="dxa"/>
              <w:bottom w:w="130" w:type="dxa"/>
              <w:end w:w="170" w:type="dxa"/>
            </w:tcMar>
            <w:tcBorders>
              <w:top w:val="single" w:sz="8" w:color="2F75B5"/>
              <w:left w:val="single" w:sz="8" w:color="2F75B5"/>
              <w:bottom w:val="single" w:sz="8" w:color="2F75B5"/>
              <w:right w:val="single" w:sz="8" w:color="2F75B5"/>
            </w:tcBorders>
          </w:tcPr>
          <w:p>
            <w:pPr>
              <w:spacing w:after="60"/>
            </w:pPr>
            <w:r>
              <w:rPr>
                <w:rFonts w:ascii="Arial" w:hAnsi="Arial"/>
                <w:b/>
                <w:i w:val="0"/>
                <w:color w:val="17365D"/>
                <w:sz w:val="22"/>
              </w:rPr>
              <w:t>CÂU MẪU ĐÁNH GIÁ</w:t>
            </w:r>
          </w:p>
          <w:p>
            <w:pPr>
              <w:spacing w:after="20"/>
            </w:pPr>
            <w:r>
              <w:rPr>
                <w:rFonts w:ascii="Arial" w:hAnsi="Arial"/>
                <w:b/>
                <w:i w:val="0"/>
                <w:color w:val="17365D"/>
                <w:sz w:val="21"/>
              </w:rPr>
              <w:t xml:space="preserve">• </w:t>
            </w:r>
            <w:r>
              <w:rPr>
                <w:rFonts w:ascii="Arial" w:hAnsi="Arial"/>
                <w:b w:val="0"/>
                <w:i w:val="0"/>
                <w:sz w:val="21"/>
              </w:rPr>
              <w:t>The argument is convincing because the evidence is relevant and the writer acknowledges a limitation.</w:t>
            </w:r>
          </w:p>
          <w:p>
            <w:pPr>
              <w:spacing w:after="20"/>
            </w:pPr>
            <w:r>
              <w:rPr>
                <w:rFonts w:ascii="Arial" w:hAnsi="Arial"/>
                <w:b/>
                <w:i w:val="0"/>
                <w:color w:val="17365D"/>
                <w:sz w:val="21"/>
              </w:rPr>
              <w:t xml:space="preserve">• </w:t>
            </w:r>
            <w:r>
              <w:rPr>
                <w:rFonts w:ascii="Arial" w:hAnsi="Arial"/>
                <w:b w:val="0"/>
                <w:i w:val="0"/>
                <w:sz w:val="21"/>
              </w:rPr>
              <w:t>The claim is reasonable, but the evidence is not sufficient to support such a broad conclusion.</w:t>
            </w:r>
          </w:p>
          <w:p>
            <w:pPr>
              <w:spacing w:after="20"/>
            </w:pPr>
            <w:r>
              <w:rPr>
                <w:rFonts w:ascii="Arial" w:hAnsi="Arial"/>
                <w:b/>
                <w:i w:val="0"/>
                <w:color w:val="17365D"/>
                <w:sz w:val="21"/>
              </w:rPr>
              <w:t xml:space="preserve">• </w:t>
            </w:r>
            <w:r>
              <w:rPr>
                <w:rFonts w:ascii="Arial" w:hAnsi="Arial"/>
                <w:b w:val="0"/>
                <w:i w:val="0"/>
                <w:sz w:val="21"/>
              </w:rPr>
              <w:t>The statistic supports the reason; however, the source and method are not explained.</w:t>
            </w:r>
          </w:p>
          <w:p>
            <w:pPr>
              <w:spacing w:after="20"/>
            </w:pPr>
            <w:r>
              <w:rPr>
                <w:rFonts w:ascii="Arial" w:hAnsi="Arial"/>
                <w:b/>
                <w:i w:val="0"/>
                <w:color w:val="17365D"/>
                <w:sz w:val="21"/>
              </w:rPr>
              <w:t xml:space="preserve">• </w:t>
            </w:r>
            <w:r>
              <w:rPr>
                <w:rFonts w:ascii="Arial" w:hAnsi="Arial"/>
                <w:b w:val="0"/>
                <w:i w:val="0"/>
                <w:sz w:val="21"/>
              </w:rPr>
              <w:t>The counterargument makes the text more balanced, while the rebuttal narrows the proposal.</w:t>
            </w:r>
          </w:p>
        </w:tc>
      </w:tr>
    </w:tbl>
    <w:p>
      <w:pPr>
        <w:spacing w:after="20"/>
      </w:pPr>
    </w:p>
    <w:p>
      <w:pPr>
        <w:pStyle w:val="Heading1"/>
      </w:pPr>
      <w:r>
        <w:rPr>
          <w:rFonts w:ascii="Arial" w:hAnsi="Arial"/>
        </w:rPr>
        <w:t>14. INTEGRATED TASK - EVIDENCE MAP</w:t>
      </w:r>
    </w:p>
    <w:tbl>
      <w:tblPr>
        <w:tblW w:type="auto" w:w="0"/>
        <w:jc w:val="center"/>
        <w:tblLook w:firstColumn="1" w:firstRow="1" w:lastColumn="0" w:lastRow="0" w:noHBand="0" w:noVBand="1" w:val="04A0"/>
      </w:tblPr>
      <w:tblGrid>
        <w:gridCol w:w="9893"/>
      </w:tblGrid>
      <w:tr>
        <w:trPr>
          <w:cantSplit/>
        </w:trPr>
        <w:tc>
          <w:tcPr>
            <w:tcW w:type="dxa" w:w="9893"/>
            <w:shd w:fill="F2F2F2"/>
            <w:tcMar>
              <w:top w:w="140" w:type="dxa"/>
              <w:start w:w="180" w:type="dxa"/>
              <w:bottom w:w="140" w:type="dxa"/>
              <w:end w:w="180" w:type="dxa"/>
            </w:tcMar>
          </w:tcPr>
          <w:p>
            <w:r>
              <w:rPr>
                <w:rFonts w:ascii="Arial" w:hAnsi="Arial"/>
                <w:b/>
                <w:i w:val="0"/>
                <w:color w:val="17365D"/>
                <w:sz w:val="22"/>
              </w:rPr>
              <w:t>Community Study Hub Proposal</w:t>
            </w:r>
          </w:p>
          <w:p>
            <w:pPr>
              <w:spacing w:after="100" w:line="259" w:lineRule="auto"/>
            </w:pPr>
            <w:r>
              <w:rPr>
                <w:rFonts w:ascii="Arial" w:hAnsi="Arial"/>
                <w:b w:val="0"/>
                <w:i w:val="0"/>
                <w:sz w:val="20"/>
              </w:rPr>
              <w:t>The town library should open a supervised study room on two evenings each week. At present, many secondary students study in crowded homes or cafés. A survey of 312 local students found that 41% lacked a quiet place at least three evenings per week. During a one-month trial last year, the library’s temporary study room averaged 36 users per evening, and 78% of users said they would return.</w:t>
            </w:r>
          </w:p>
          <w:p>
            <w:pPr>
              <w:spacing w:after="100" w:line="259" w:lineRule="auto"/>
            </w:pPr>
            <w:r>
              <w:rPr>
                <w:rFonts w:ascii="Arial" w:hAnsi="Arial"/>
                <w:b w:val="0"/>
                <w:i w:val="0"/>
                <w:sz w:val="20"/>
              </w:rPr>
              <w:t>Some residents worry that longer opening hours would increase costs. The library estimates that using one room and two existing staff members would add about six working hours per week. Before approving a full-year programme, the council could fund a ten-week pilot and compare attendance, costs and user feedback.</w:t>
            </w:r>
          </w:p>
        </w:tc>
      </w:tr>
    </w:tbl>
    <w:p>
      <w:pPr>
        <w:spacing w:after="20"/>
      </w:pPr>
    </w:p>
    <w:p>
      <w:pPr>
        <w:keepNext w:val="0"/>
        <w:spacing w:before="0" w:after="40"/>
      </w:pPr>
      <w:r>
        <w:rPr>
          <w:rFonts w:ascii="Arial" w:hAnsi="Arial"/>
          <w:b/>
          <w:i w:val="0"/>
          <w:color w:val="17365D"/>
          <w:sz w:val="22"/>
        </w:rPr>
        <w:t>BÀI 17. Hoàn thành Evidence Map</w:t>
      </w:r>
    </w:p>
    <w:p>
      <w:pPr>
        <w:pStyle w:val="LessonLead"/>
        <w:keepNext w:val="0"/>
        <w:spacing w:before="0" w:after="60"/>
      </w:pPr>
      <w:r>
        <w:rPr>
          <w:rFonts w:ascii="Arial" w:hAnsi="Arial"/>
          <w:b w:val="0"/>
          <w:i w:val="0"/>
        </w:rPr>
        <w:t>Mỗi ô cần evidence cụ thể.</w:t>
      </w:r>
    </w:p>
    <w:p>
      <w:pPr>
        <w:spacing w:after="40"/>
        <w:ind w:left="0"/>
      </w:pPr>
      <w:r>
        <w:rPr>
          <w:rFonts w:ascii="Arial" w:hAnsi="Arial"/>
          <w:b w:val="0"/>
          <w:i w:val="0"/>
        </w:rPr>
        <w:t>Claim: ________________________________________________________________________________</w:t>
      </w:r>
    </w:p>
    <w:p>
      <w:pPr>
        <w:spacing w:after="40"/>
        <w:ind w:left="0"/>
      </w:pPr>
      <w:r>
        <w:rPr>
          <w:rFonts w:ascii="Arial" w:hAnsi="Arial"/>
          <w:b w:val="0"/>
          <w:i w:val="0"/>
        </w:rPr>
        <w:t>Reason 1: ______________________________ Evidence: ______________________________________</w:t>
      </w:r>
    </w:p>
    <w:p>
      <w:pPr>
        <w:spacing w:after="40"/>
        <w:ind w:left="0"/>
      </w:pPr>
      <w:r>
        <w:rPr>
          <w:rFonts w:ascii="Arial" w:hAnsi="Arial"/>
          <w:b w:val="0"/>
          <w:i w:val="0"/>
        </w:rPr>
        <w:t>Reason 2: ______________________________ Evidence: ______________________________________</w:t>
      </w:r>
    </w:p>
    <w:p>
      <w:pPr>
        <w:spacing w:after="40"/>
        <w:ind w:left="0"/>
      </w:pPr>
      <w:r>
        <w:rPr>
          <w:rFonts w:ascii="Arial" w:hAnsi="Arial"/>
          <w:b w:val="0"/>
          <w:i w:val="0"/>
        </w:rPr>
        <w:t>Counterargument: ______________________________________________________________________</w:t>
      </w:r>
    </w:p>
    <w:p>
      <w:pPr>
        <w:spacing w:after="40"/>
        <w:ind w:left="0"/>
      </w:pPr>
      <w:r>
        <w:rPr>
          <w:rFonts w:ascii="Arial" w:hAnsi="Arial"/>
          <w:b w:val="0"/>
          <w:i w:val="0"/>
        </w:rPr>
        <w:t>Rebuttal / cautious solution: ____________________________________________________________</w:t>
      </w:r>
    </w:p>
    <w:p>
      <w:pPr>
        <w:spacing w:after="40"/>
        <w:ind w:left="0"/>
      </w:pPr>
      <w:r>
        <w:rPr>
          <w:rFonts w:ascii="Arial" w:hAnsi="Arial"/>
          <w:b w:val="0"/>
          <w:i w:val="0"/>
        </w:rPr>
        <w:t>Assumption: ___________________________________________________________________________</w:t>
      </w:r>
    </w:p>
    <w:p>
      <w:pPr>
        <w:spacing w:after="40"/>
        <w:ind w:left="0"/>
      </w:pPr>
      <w:r>
        <w:rPr>
          <w:rFonts w:ascii="Arial" w:hAnsi="Arial"/>
          <w:b w:val="0"/>
          <w:i w:val="0"/>
        </w:rPr>
        <w:t>One missing piece of evidence: __________________________________________________________</w:t>
      </w:r>
    </w:p>
    <w:p>
      <w:pPr>
        <w:spacing w:after="40"/>
        <w:ind w:left="0"/>
      </w:pPr>
      <w:r>
        <w:rPr>
          <w:rFonts w:ascii="Arial" w:hAnsi="Arial"/>
          <w:b w:val="0"/>
          <w:i w:val="0"/>
        </w:rPr>
        <w:t>Final evaluation (3–4 sentences):</w:t>
        <w:br/>
        <w:t>________________________________________________________________________________________</w:t>
        <w:br/>
        <w:t>________________________________________________________________________________________</w:t>
      </w:r>
    </w:p>
    <w:p>
      <w:pPr>
        <w:pStyle w:val="Heading1"/>
      </w:pPr>
      <w:r>
        <w:rPr>
          <w:rFonts w:ascii="Arial" w:hAnsi="Arial"/>
        </w:rPr>
        <w:t>15. SPEAKING - EVALUATE, DON’T JUST AGREE</w:t>
      </w: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30" w:type="dxa"/>
              <w:start w:w="170" w:type="dxa"/>
              <w:bottom w:w="130" w:type="dxa"/>
              <w:end w:w="170" w:type="dxa"/>
            </w:tcMar>
            <w:tcBorders>
              <w:top w:val="single" w:sz="8" w:color="548235"/>
              <w:left w:val="single" w:sz="8" w:color="548235"/>
              <w:bottom w:val="single" w:sz="8" w:color="548235"/>
              <w:right w:val="single" w:sz="8" w:color="548235"/>
            </w:tcBorders>
          </w:tcPr>
          <w:p>
            <w:pPr>
              <w:spacing w:after="60"/>
            </w:pPr>
            <w:r>
              <w:rPr>
                <w:rFonts w:ascii="Arial" w:hAnsi="Arial"/>
                <w:b/>
                <w:i w:val="0"/>
                <w:color w:val="548235"/>
                <w:sz w:val="22"/>
              </w:rPr>
              <w:t>BÀI NÓI 60–90 GIÂY</w:t>
            </w:r>
          </w:p>
          <w:p>
            <w:pPr>
              <w:spacing w:after="20"/>
            </w:pPr>
            <w:r>
              <w:rPr>
                <w:rFonts w:ascii="Arial" w:hAnsi="Arial"/>
                <w:b/>
                <w:i w:val="0"/>
                <w:color w:val="548235"/>
                <w:sz w:val="21"/>
              </w:rPr>
              <w:t xml:space="preserve">• </w:t>
            </w:r>
            <w:r>
              <w:rPr>
                <w:rFonts w:ascii="Arial" w:hAnsi="Arial"/>
                <w:b w:val="0"/>
                <w:i w:val="0"/>
                <w:sz w:val="21"/>
              </w:rPr>
              <w:t>1. State the main claim.</w:t>
            </w:r>
          </w:p>
          <w:p>
            <w:pPr>
              <w:spacing w:after="20"/>
            </w:pPr>
            <w:r>
              <w:rPr>
                <w:rFonts w:ascii="Arial" w:hAnsi="Arial"/>
                <w:b/>
                <w:i w:val="0"/>
                <w:color w:val="548235"/>
                <w:sz w:val="21"/>
              </w:rPr>
              <w:t xml:space="preserve">• </w:t>
            </w:r>
            <w:r>
              <w:rPr>
                <w:rFonts w:ascii="Arial" w:hAnsi="Arial"/>
                <w:b w:val="0"/>
                <w:i w:val="0"/>
                <w:sz w:val="21"/>
              </w:rPr>
              <w:t>2. Name the strongest evidence.</w:t>
            </w:r>
          </w:p>
          <w:p>
            <w:pPr>
              <w:spacing w:after="20"/>
            </w:pPr>
            <w:r>
              <w:rPr>
                <w:rFonts w:ascii="Arial" w:hAnsi="Arial"/>
                <w:b/>
                <w:i w:val="0"/>
                <w:color w:val="548235"/>
                <w:sz w:val="21"/>
              </w:rPr>
              <w:t xml:space="preserve">• </w:t>
            </w:r>
            <w:r>
              <w:rPr>
                <w:rFonts w:ascii="Arial" w:hAnsi="Arial"/>
                <w:b w:val="0"/>
                <w:i w:val="0"/>
                <w:sz w:val="21"/>
              </w:rPr>
              <w:t>3. Explain one strength using R–S–C–U.</w:t>
            </w:r>
          </w:p>
          <w:p>
            <w:pPr>
              <w:spacing w:after="20"/>
            </w:pPr>
            <w:r>
              <w:rPr>
                <w:rFonts w:ascii="Arial" w:hAnsi="Arial"/>
                <w:b/>
                <w:i w:val="0"/>
                <w:color w:val="548235"/>
                <w:sz w:val="21"/>
              </w:rPr>
              <w:t xml:space="preserve">• </w:t>
            </w:r>
            <w:r>
              <w:rPr>
                <w:rFonts w:ascii="Arial" w:hAnsi="Arial"/>
                <w:b w:val="0"/>
                <w:i w:val="0"/>
                <w:sz w:val="21"/>
              </w:rPr>
              <w:t>4. Explain one limitation or assumption.</w:t>
            </w:r>
          </w:p>
          <w:p>
            <w:pPr>
              <w:spacing w:after="20"/>
            </w:pPr>
            <w:r>
              <w:rPr>
                <w:rFonts w:ascii="Arial" w:hAnsi="Arial"/>
                <w:b/>
                <w:i w:val="0"/>
                <w:color w:val="548235"/>
                <w:sz w:val="21"/>
              </w:rPr>
              <w:t xml:space="preserve">• </w:t>
            </w:r>
            <w:r>
              <w:rPr>
                <w:rFonts w:ascii="Arial" w:hAnsi="Arial"/>
                <w:b w:val="0"/>
                <w:i w:val="0"/>
                <w:sz w:val="21"/>
              </w:rPr>
              <w:t>5. Give an overall judgement: strong, partly convincing or weak.</w:t>
            </w:r>
          </w:p>
        </w:tc>
      </w:tr>
    </w:tbl>
    <w:p>
      <w:pPr>
        <w:spacing w:after="20"/>
      </w:pPr>
    </w:p>
    <w:p>
      <w:pPr>
        <w:keepNext w:val="0"/>
        <w:spacing w:before="0" w:after="40"/>
      </w:pPr>
      <w:r>
        <w:rPr>
          <w:rFonts w:ascii="Arial" w:hAnsi="Arial"/>
          <w:b/>
          <w:i w:val="0"/>
          <w:color w:val="17365D"/>
          <w:sz w:val="21"/>
        </w:rPr>
        <w:t>Useful frame:</w:t>
      </w:r>
    </w:p>
    <w:p>
      <w:pPr>
        <w:spacing w:after="40"/>
        <w:ind w:left="0"/>
      </w:pPr>
      <w:r>
        <w:rPr>
          <w:rFonts w:ascii="Arial" w:hAnsi="Arial"/>
          <w:b w:val="0"/>
          <w:i w:val="0"/>
        </w:rPr>
        <w:t>The writer argues that ____. The strongest evidence is ____. This evidence is relevant because ____. However, the argument assumes/does not explain ____. Overall, I find it ____ because ____.</w:t>
      </w:r>
    </w:p>
    <w:p>
      <w:pPr>
        <w:keepNext w:val="0"/>
        <w:spacing w:before="0" w:after="40"/>
      </w:pPr>
      <w:r>
        <w:rPr>
          <w:rFonts w:ascii="Arial" w:hAnsi="Arial"/>
          <w:b/>
          <w:i w:val="0"/>
          <w:color w:val="17365D"/>
          <w:sz w:val="22"/>
        </w:rPr>
        <w:t>BÀI 18. Follow-up questions</w:t>
      </w:r>
    </w:p>
    <w:p>
      <w:pPr>
        <w:pStyle w:val="LessonLead"/>
        <w:keepNext w:val="0"/>
        <w:spacing w:before="0" w:after="60"/>
      </w:pPr>
      <w:r>
        <w:rPr>
          <w:rFonts w:ascii="Arial" w:hAnsi="Arial"/>
          <w:b w:val="0"/>
          <w:i w:val="0"/>
        </w:rPr>
        <w:t>Trả lời bằng evidence, không chỉ nói “I think”.</w:t>
      </w:r>
    </w:p>
    <w:p>
      <w:pPr>
        <w:spacing w:after="40"/>
        <w:ind w:left="0"/>
      </w:pPr>
      <w:r>
        <w:rPr>
          <w:rFonts w:ascii="Arial" w:hAnsi="Arial"/>
          <w:b w:val="0"/>
          <w:i w:val="0"/>
        </w:rPr>
        <w:t>1. Which piece of evidence would you remove first? Why?</w:t>
      </w:r>
    </w:p>
    <w:p>
      <w:pPr>
        <w:spacing w:after="40"/>
        <w:ind w:left="0"/>
      </w:pPr>
      <w:r>
        <w:rPr>
          <w:rFonts w:ascii="Arial" w:hAnsi="Arial"/>
          <w:b w:val="0"/>
          <w:i w:val="0"/>
        </w:rPr>
        <w:t>2. What additional evidence would make the argument stronger?</w:t>
      </w:r>
    </w:p>
    <w:p>
      <w:pPr>
        <w:spacing w:after="40"/>
        <w:ind w:left="0"/>
      </w:pPr>
      <w:r>
        <w:rPr>
          <w:rFonts w:ascii="Arial" w:hAnsi="Arial"/>
          <w:b w:val="0"/>
          <w:i w:val="0"/>
        </w:rPr>
        <w:t>3. Does the author overgeneralise from a small group?</w:t>
      </w:r>
    </w:p>
    <w:p>
      <w:pPr>
        <w:spacing w:after="40"/>
        <w:ind w:left="0"/>
      </w:pPr>
      <w:r>
        <w:rPr>
          <w:rFonts w:ascii="Arial" w:hAnsi="Arial"/>
          <w:b w:val="0"/>
          <w:i w:val="0"/>
        </w:rPr>
        <w:t>4. Is the proposal stronger because it is a pilot rather than a permanent change?</w:t>
      </w:r>
    </w:p>
    <w:p>
      <w:pPr>
        <w:pStyle w:val="Heading1"/>
      </w:pPr>
      <w:r>
        <w:rPr>
          <w:rFonts w:ascii="Arial" w:hAnsi="Arial"/>
        </w:rPr>
        <w:t>16. CHECKPOINT NGÀY 34 - 30 ĐIỂM</w:t>
      </w:r>
    </w:p>
    <w:p>
      <w:pPr>
        <w:keepNext w:val="0"/>
        <w:spacing w:before="0" w:after="60"/>
      </w:pPr>
      <w:r>
        <w:rPr>
          <w:rFonts w:ascii="Arial" w:hAnsi="Arial"/>
          <w:b/>
          <w:i w:val="0"/>
          <w:color w:val="17365D"/>
          <w:sz w:val="22"/>
        </w:rPr>
        <w:t>PHẦN A. Concepts - 8 điểm</w:t>
      </w:r>
    </w:p>
    <w:p>
      <w:pPr>
        <w:spacing w:after="40"/>
        <w:ind w:left="0"/>
      </w:pPr>
      <w:r>
        <w:rPr>
          <w:rFonts w:ascii="Arial" w:hAnsi="Arial"/>
          <w:b w:val="0"/>
          <w:i w:val="0"/>
        </w:rPr>
        <w:t>1. Claim là: A. ví dụ  B. kết luận chính cần được bảo vệ  C. nguồn trích dẫn  D. từ nối</w:t>
      </w:r>
    </w:p>
    <w:p>
      <w:pPr>
        <w:spacing w:after="40"/>
        <w:ind w:left="0"/>
      </w:pPr>
      <w:r>
        <w:rPr>
          <w:rFonts w:ascii="Arial" w:hAnsi="Arial"/>
          <w:b w:val="0"/>
          <w:i w:val="0"/>
        </w:rPr>
        <w:t>2. Evidence “My brother likes it” yếu nhất vì: A. quá mới  B. cá nhân và không đại diện  C. có số liệu  D. quá dài</w:t>
      </w:r>
    </w:p>
    <w:p>
      <w:pPr>
        <w:spacing w:after="40"/>
        <w:ind w:left="0"/>
      </w:pPr>
      <w:r>
        <w:rPr>
          <w:rFonts w:ascii="Arial" w:hAnsi="Arial"/>
          <w:b w:val="0"/>
          <w:i w:val="0"/>
        </w:rPr>
        <w:t>3. Tiêu chí hỏi “nguồn có đáng tin không?” là: A. relevant  B. sufficient  C. credible  D. up-to-date</w:t>
      </w:r>
    </w:p>
    <w:p>
      <w:pPr>
        <w:spacing w:after="40"/>
        <w:ind w:left="0"/>
      </w:pPr>
      <w:r>
        <w:rPr>
          <w:rFonts w:ascii="Arial" w:hAnsi="Arial"/>
          <w:b w:val="0"/>
          <w:i w:val="0"/>
        </w:rPr>
        <w:t>4. Câu “Some people argue..., however...” thường báo hiệu: A. definition  B. counterargument + rebuttal  C. chronology  D. description</w:t>
      </w:r>
    </w:p>
    <w:p>
      <w:pPr>
        <w:keepNext w:val="0"/>
        <w:spacing w:before="0" w:after="40"/>
      </w:pPr>
      <w:r>
        <w:rPr>
          <w:rFonts w:ascii="Arial" w:hAnsi="Arial"/>
          <w:b/>
          <w:i w:val="0"/>
        </w:rPr>
        <w:t>5–8. Ghi C/R/E/L cho bốn câu sau:</w:t>
      </w:r>
    </w:p>
    <w:p>
      <w:pPr>
        <w:spacing w:after="40"/>
        <w:ind w:left="0"/>
      </w:pPr>
      <w:r>
        <w:rPr>
          <w:rFonts w:ascii="Arial" w:hAnsi="Arial"/>
          <w:b w:val="0"/>
          <w:i w:val="0"/>
        </w:rPr>
        <w:t>5. ______ Schools should create more shaded seating.</w:t>
      </w:r>
    </w:p>
    <w:p>
      <w:pPr>
        <w:spacing w:after="40"/>
        <w:ind w:left="0"/>
      </w:pPr>
      <w:r>
        <w:rPr>
          <w:rFonts w:ascii="Arial" w:hAnsi="Arial"/>
          <w:b w:val="0"/>
          <w:i w:val="0"/>
        </w:rPr>
        <w:t>6. ______ Shade makes outdoor areas usable during hot weather.</w:t>
      </w:r>
    </w:p>
    <w:p>
      <w:pPr>
        <w:spacing w:after="40"/>
        <w:ind w:left="0"/>
      </w:pPr>
      <w:r>
        <w:rPr>
          <w:rFonts w:ascii="Arial" w:hAnsi="Arial"/>
          <w:b w:val="0"/>
          <w:i w:val="0"/>
        </w:rPr>
        <w:t>7. ______ In a five-day count, 83% of occupied outdoor seats were under shade.</w:t>
      </w:r>
    </w:p>
    <w:p>
      <w:pPr>
        <w:spacing w:after="40"/>
        <w:ind w:left="0"/>
      </w:pPr>
      <w:r>
        <w:rPr>
          <w:rFonts w:ascii="Arial" w:hAnsi="Arial"/>
          <w:b w:val="0"/>
          <w:i w:val="0"/>
        </w:rPr>
        <w:t>8. ______ Because students consistently choose shaded seats, more shade may increase outdoor use.</w:t>
      </w:r>
    </w:p>
    <w:p>
      <w:pPr>
        <w:keepNext w:val="0"/>
        <w:spacing w:before="120" w:after="60"/>
      </w:pPr>
      <w:r>
        <w:rPr>
          <w:rFonts w:ascii="Arial" w:hAnsi="Arial"/>
          <w:b/>
          <w:i w:val="0"/>
          <w:color w:val="17365D"/>
          <w:sz w:val="22"/>
        </w:rPr>
        <w:t>PHẦN B. Evaluate evidence - 10 điểm</w:t>
      </w:r>
    </w:p>
    <w:tbl>
      <w:tblPr>
        <w:tblW w:type="auto" w:w="0"/>
        <w:jc w:val="center"/>
        <w:tblLook w:firstColumn="1" w:firstRow="1" w:lastColumn="0" w:lastRow="0" w:noHBand="0" w:noVBand="1" w:val="04A0"/>
      </w:tblPr>
      <w:tblGrid>
        <w:gridCol w:w="9893"/>
      </w:tblGrid>
      <w:tr>
        <w:trPr>
          <w:cantSplit/>
        </w:trPr>
        <w:tc>
          <w:tcPr>
            <w:tcW w:type="dxa" w:w="9893"/>
            <w:shd w:fill="FCE4D6"/>
            <w:tcMar>
              <w:top w:w="140" w:type="dxa"/>
              <w:start w:w="180" w:type="dxa"/>
              <w:bottom w:w="140" w:type="dxa"/>
              <w:end w:w="180" w:type="dxa"/>
            </w:tcMar>
          </w:tcPr>
          <w:p>
            <w:r>
              <w:rPr>
                <w:rFonts w:ascii="Arial" w:hAnsi="Arial"/>
                <w:b/>
                <w:i w:val="0"/>
                <w:color w:val="17365D"/>
                <w:sz w:val="22"/>
              </w:rPr>
              <w:t>Claim and Evidence</w:t>
            </w:r>
          </w:p>
          <w:p>
            <w:pPr>
              <w:spacing w:after="100" w:line="259" w:lineRule="auto"/>
            </w:pPr>
            <w:r>
              <w:rPr>
                <w:rFonts w:ascii="Arial" w:hAnsi="Arial"/>
                <w:b w:val="0"/>
                <w:i w:val="0"/>
                <w:sz w:val="20"/>
              </w:rPr>
              <w:t>Claim: The school should replace every classroom lesson with online learning.</w:t>
              <w:br/>
              <w:t>Evidence 1: One student said lessons at home felt more comfortable.</w:t>
              <w:br/>
              <w:t>Evidence 2: A two-week survey of 24 students found that 15 preferred online homework.</w:t>
              <w:br/>
              <w:t>Evidence 3: The website of an online-course company states that digital learning is the future.</w:t>
            </w:r>
          </w:p>
        </w:tc>
      </w:tr>
    </w:tbl>
    <w:p>
      <w:pPr>
        <w:spacing w:after="20"/>
      </w:pPr>
    </w:p>
    <w:p>
      <w:pPr>
        <w:keepNext w:val="0"/>
        <w:spacing w:before="0" w:after="40"/>
      </w:pPr>
      <w:r>
        <w:rPr>
          <w:rFonts w:ascii="Arial" w:hAnsi="Arial"/>
          <w:b/>
          <w:i w:val="0"/>
          <w:color w:val="17365D"/>
          <w:sz w:val="22"/>
        </w:rPr>
        <w:t>BÀI 19. Đánh giá</w:t>
      </w:r>
    </w:p>
    <w:p>
      <w:pPr>
        <w:pStyle w:val="LessonLead"/>
        <w:keepNext w:val="0"/>
        <w:spacing w:before="0" w:after="60"/>
      </w:pPr>
      <w:r>
        <w:rPr>
          <w:rFonts w:ascii="Arial" w:hAnsi="Arial"/>
          <w:b w:val="0"/>
          <w:i w:val="0"/>
        </w:rPr>
        <w:t>Mỗi câu 2 điểm.</w:t>
      </w:r>
    </w:p>
    <w:p>
      <w:pPr>
        <w:spacing w:after="40"/>
        <w:ind w:left="0"/>
      </w:pPr>
      <w:r>
        <w:rPr>
          <w:rFonts w:ascii="Arial" w:hAnsi="Arial"/>
          <w:b w:val="0"/>
          <w:i w:val="0"/>
        </w:rPr>
        <w:t>1. Claim có vấn đề gì? _________________________________________________________________</w:t>
      </w:r>
    </w:p>
    <w:p>
      <w:pPr>
        <w:spacing w:after="40"/>
        <w:ind w:left="0"/>
      </w:pPr>
      <w:r>
        <w:rPr>
          <w:rFonts w:ascii="Arial" w:hAnsi="Arial"/>
          <w:b w:val="0"/>
          <w:i w:val="0"/>
        </w:rPr>
        <w:t>2. Evidence 1 yếu ở điểm nào? _________________________________________________________</w:t>
      </w:r>
    </w:p>
    <w:p>
      <w:pPr>
        <w:spacing w:after="40"/>
        <w:ind w:left="0"/>
      </w:pPr>
      <w:r>
        <w:rPr>
          <w:rFonts w:ascii="Arial" w:hAnsi="Arial"/>
          <w:b w:val="0"/>
          <w:i w:val="0"/>
        </w:rPr>
        <w:t>3. Evidence 2 có liên quan hoàn toàn với claim không? Vì sao? ____________________________</w:t>
      </w:r>
    </w:p>
    <w:p>
      <w:pPr>
        <w:spacing w:after="40"/>
        <w:ind w:left="0"/>
      </w:pPr>
      <w:r>
        <w:rPr>
          <w:rFonts w:ascii="Arial" w:hAnsi="Arial"/>
          <w:b w:val="0"/>
          <w:i w:val="0"/>
        </w:rPr>
        <w:t>4. Evidence 3 có vấn đề credibility nào? _______________________________________________</w:t>
      </w:r>
    </w:p>
    <w:p>
      <w:pPr>
        <w:spacing w:after="40"/>
        <w:ind w:left="0"/>
      </w:pPr>
      <w:r>
        <w:rPr>
          <w:rFonts w:ascii="Arial" w:hAnsi="Arial"/>
          <w:b w:val="0"/>
          <w:i w:val="0"/>
        </w:rPr>
        <w:t>5. Viết lại claim hợp lý hơn: ___________________________________________________________</w:t>
      </w:r>
    </w:p>
    <w:p>
      <w:pPr>
        <w:keepNext w:val="0"/>
        <w:spacing w:before="120" w:after="60"/>
      </w:pPr>
      <w:r>
        <w:rPr>
          <w:rFonts w:ascii="Arial" w:hAnsi="Arial"/>
          <w:b/>
          <w:i w:val="0"/>
          <w:color w:val="17365D"/>
          <w:sz w:val="22"/>
        </w:rPr>
        <w:t>PHẦN C. Short reading - 12 điểm</w:t>
      </w:r>
    </w:p>
    <w:tbl>
      <w:tblPr>
        <w:tblW w:type="auto" w:w="0"/>
        <w:jc w:val="center"/>
        <w:tblLook w:firstColumn="1" w:firstRow="1" w:lastColumn="0" w:lastRow="0" w:noHBand="0" w:noVBand="1" w:val="04A0"/>
      </w:tblPr>
      <w:tblGrid>
        <w:gridCol w:w="9893"/>
      </w:tblGrid>
      <w:tr>
        <w:trPr>
          <w:cantSplit/>
        </w:trPr>
        <w:tc>
          <w:tcPr>
            <w:tcW w:type="dxa" w:w="9893"/>
            <w:shd w:fill="F2F2F2"/>
            <w:tcMar>
              <w:top w:w="140" w:type="dxa"/>
              <w:start w:w="180" w:type="dxa"/>
              <w:bottom w:w="140" w:type="dxa"/>
              <w:end w:w="180" w:type="dxa"/>
            </w:tcMar>
          </w:tcPr>
          <w:p>
            <w:r>
              <w:rPr>
                <w:rFonts w:ascii="Arial" w:hAnsi="Arial"/>
                <w:b/>
                <w:i w:val="0"/>
                <w:color w:val="17365D"/>
                <w:sz w:val="22"/>
              </w:rPr>
              <w:t>A Small Repair Corner</w:t>
            </w:r>
          </w:p>
          <w:p>
            <w:pPr>
              <w:spacing w:after="100" w:line="259" w:lineRule="auto"/>
            </w:pPr>
            <w:r>
              <w:rPr>
                <w:rFonts w:ascii="Arial" w:hAnsi="Arial"/>
                <w:b w:val="0"/>
                <w:i w:val="0"/>
                <w:sz w:val="20"/>
              </w:rPr>
              <w:t>The school should create a monthly repair corner for simple items such as bags, pencil cases and bicycle lights. Last term, the environmental club held two repair sessions. A total of 64 items were brought in, and volunteers successfully repaired 49. Participants completed a feedback card; 81% said they had learned at least one useful skill.</w:t>
            </w:r>
          </w:p>
          <w:p>
            <w:pPr>
              <w:spacing w:after="100" w:line="259" w:lineRule="auto"/>
            </w:pPr>
            <w:r>
              <w:rPr>
                <w:rFonts w:ascii="Arial" w:hAnsi="Arial"/>
                <w:b w:val="0"/>
                <w:i w:val="0"/>
                <w:sz w:val="20"/>
              </w:rPr>
              <w:t>The sessions were small and were organised by experienced volunteers, so the results may not be repeated immediately in every class. However, a monthly event would allow the school to collect more evidence while reducing some waste.</w:t>
            </w:r>
          </w:p>
        </w:tc>
      </w:tr>
    </w:tbl>
    <w:p>
      <w:pPr>
        <w:spacing w:after="20"/>
      </w:pPr>
    </w:p>
    <w:p>
      <w:pPr>
        <w:spacing w:after="80"/>
        <w:ind w:left="0"/>
      </w:pPr>
      <w:r>
        <w:rPr>
          <w:rFonts w:ascii="Arial" w:hAnsi="Arial"/>
          <w:b w:val="0"/>
          <w:i w:val="0"/>
        </w:rPr>
        <w:t>1. Main claim: ___________________________________________________________________________</w:t>
      </w:r>
    </w:p>
    <w:p>
      <w:pPr>
        <w:spacing w:after="80"/>
        <w:ind w:left="0"/>
      </w:pPr>
      <w:r>
        <w:rPr>
          <w:rFonts w:ascii="Arial" w:hAnsi="Arial"/>
          <w:b w:val="0"/>
          <w:i w:val="0"/>
        </w:rPr>
        <w:t>2. Two pieces of evidence: ________________________________________________________________</w:t>
      </w:r>
    </w:p>
    <w:p>
      <w:pPr>
        <w:spacing w:after="80"/>
        <w:ind w:left="0"/>
      </w:pPr>
      <w:r>
        <w:rPr>
          <w:rFonts w:ascii="Arial" w:hAnsi="Arial"/>
          <w:b w:val="0"/>
          <w:i w:val="0"/>
        </w:rPr>
        <w:t>3. One limitation: _______________________________________________________________________</w:t>
      </w:r>
    </w:p>
    <w:p>
      <w:pPr>
        <w:spacing w:after="80"/>
        <w:ind w:left="0"/>
      </w:pPr>
      <w:r>
        <w:rPr>
          <w:rFonts w:ascii="Arial" w:hAnsi="Arial"/>
          <w:b w:val="0"/>
          <w:i w:val="0"/>
        </w:rPr>
        <w:t>4. The word “they” refers to: _____________________________________________________________</w:t>
      </w:r>
    </w:p>
    <w:p>
      <w:pPr>
        <w:spacing w:after="80"/>
        <w:ind w:left="0"/>
      </w:pPr>
      <w:r>
        <w:rPr>
          <w:rFonts w:ascii="Arial" w:hAnsi="Arial"/>
          <w:b w:val="0"/>
          <w:i w:val="0"/>
        </w:rPr>
        <w:t>5. How does the author respond to the limitation? _________________________________________</w:t>
      </w:r>
    </w:p>
    <w:p>
      <w:pPr>
        <w:spacing w:after="80"/>
        <w:ind w:left="0"/>
      </w:pPr>
      <w:r>
        <w:rPr>
          <w:rFonts w:ascii="Arial" w:hAnsi="Arial"/>
          <w:b w:val="0"/>
          <w:i w:val="0"/>
        </w:rPr>
        <w:t>6. Overall evidence quality: strong / partly convincing / weak. Explain. ______________________</w:t>
      </w: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30" w:type="dxa"/>
              <w:start w:w="170" w:type="dxa"/>
              <w:bottom w:w="130" w:type="dxa"/>
              <w:end w:w="170" w:type="dxa"/>
            </w:tcMar>
            <w:tcBorders>
              <w:top w:val="single" w:sz="8" w:color="BF9000"/>
              <w:left w:val="single" w:sz="8" w:color="BF9000"/>
              <w:bottom w:val="single" w:sz="8" w:color="BF9000"/>
              <w:right w:val="single" w:sz="8" w:color="BF9000"/>
            </w:tcBorders>
          </w:tcPr>
          <w:p>
            <w:pPr>
              <w:spacing w:after="60"/>
            </w:pPr>
            <w:r>
              <w:rPr>
                <w:rFonts w:ascii="Arial" w:hAnsi="Arial"/>
                <w:b/>
                <w:i w:val="0"/>
                <w:color w:val="BF9000"/>
                <w:sz w:val="22"/>
              </w:rPr>
              <w:t>KẾT QUẢ</w:t>
            </w:r>
          </w:p>
          <w:p>
            <w:pPr>
              <w:spacing w:after="0"/>
            </w:pPr>
            <w:r>
              <w:rPr>
                <w:rFonts w:ascii="Arial" w:hAnsi="Arial"/>
                <w:b w:val="0"/>
                <w:i w:val="0"/>
                <w:sz w:val="21"/>
              </w:rPr>
              <w:t>24–30: sẵn sàng chuyển bài mới • 18–23: đạt nhưng cần ôn một nhóm kỹ năng • dưới 18: nên làm lại Evidence Map với một bài ngắn.</w:t>
            </w:r>
          </w:p>
        </w:tc>
      </w:tr>
    </w:tbl>
    <w:p>
      <w:pPr>
        <w:spacing w:after="20"/>
      </w:pPr>
    </w:p>
    <w:p>
      <w:pPr>
        <w:pStyle w:val="Heading1"/>
      </w:pPr>
      <w:r>
        <w:rPr>
          <w:rFonts w:ascii="Arial" w:hAnsi="Arial"/>
        </w:rPr>
        <w:t>17. HOMEWORK</w:t>
      </w:r>
    </w:p>
    <w:tbl>
      <w:tblPr>
        <w:tblW w:type="auto" w:w="0"/>
        <w:jc w:val="center"/>
        <w:tblLook w:firstColumn="1" w:firstRow="1" w:lastColumn="0" w:lastRow="0" w:noHBand="0" w:noVBand="1" w:val="04A0"/>
      </w:tblPr>
      <w:tblGrid>
        <w:gridCol w:w="9893"/>
      </w:tblGrid>
      <w:tr>
        <w:trPr>
          <w:cantSplit/>
        </w:trPr>
        <w:tc>
          <w:tcPr>
            <w:tcW w:type="dxa" w:w="9893"/>
            <w:shd w:fill="F4F8FB"/>
            <w:tcMar>
              <w:top w:w="140" w:type="dxa"/>
              <w:start w:w="180" w:type="dxa"/>
              <w:bottom w:w="140" w:type="dxa"/>
              <w:end w:w="180" w:type="dxa"/>
            </w:tcMar>
          </w:tcPr>
          <w:p>
            <w:r>
              <w:rPr>
                <w:rFonts w:ascii="Arial" w:hAnsi="Arial"/>
                <w:b/>
                <w:i w:val="0"/>
                <w:color w:val="17365D"/>
                <w:sz w:val="22"/>
              </w:rPr>
              <w:t>Homework Reading - Longer Lunch Breaks?</w:t>
            </w:r>
          </w:p>
          <w:p>
            <w:pPr>
              <w:spacing w:after="100" w:line="259" w:lineRule="auto"/>
            </w:pPr>
            <w:r>
              <w:rPr>
                <w:rFonts w:ascii="Arial" w:hAnsi="Arial"/>
                <w:b w:val="0"/>
                <w:i w:val="0"/>
                <w:sz w:val="20"/>
              </w:rPr>
              <w:t>Students at East Park School currently have a 35-minute lunch break. The student council proposes extending it to 45 minutes by shortening the morning assembly on three days each week. Council members argue that students need enough time to eat, move and prepare for afternoon lessons.</w:t>
            </w:r>
          </w:p>
          <w:p>
            <w:pPr>
              <w:spacing w:after="100" w:line="259" w:lineRule="auto"/>
            </w:pPr>
            <w:r>
              <w:rPr>
                <w:rFonts w:ascii="Arial" w:hAnsi="Arial"/>
                <w:b w:val="0"/>
                <w:i w:val="0"/>
                <w:sz w:val="20"/>
              </w:rPr>
              <w:t>In a survey of 428 students, 69% said they sometimes rushed their lunch, and 54% reported arriving late to an afternoon class at least once in the previous month. However, the survey did not ask whether lateness was caused by lunch length. Teachers also noted that a longer break could reduce lesson time unless the timetable changed elsewhere.</w:t>
            </w:r>
          </w:p>
          <w:p>
            <w:pPr>
              <w:spacing w:after="100" w:line="259" w:lineRule="auto"/>
            </w:pPr>
            <w:r>
              <w:rPr>
                <w:rFonts w:ascii="Arial" w:hAnsi="Arial"/>
                <w:b w:val="0"/>
                <w:i w:val="0"/>
                <w:sz w:val="20"/>
              </w:rPr>
              <w:t>The school should test the new schedule for six weeks. During the trial, it should record late arrivals, food waste, student wellbeing and total teaching time. The proposal should become permanent only if the benefits clearly outweigh the costs.</w:t>
            </w:r>
          </w:p>
        </w:tc>
      </w:tr>
    </w:tbl>
    <w:p>
      <w:pPr>
        <w:spacing w:after="20"/>
      </w:pPr>
    </w:p>
    <w:p>
      <w:pPr>
        <w:keepNext w:val="0"/>
        <w:spacing w:before="0" w:after="40"/>
      </w:pPr>
      <w:r>
        <w:rPr>
          <w:rFonts w:ascii="Arial" w:hAnsi="Arial"/>
          <w:b/>
          <w:i w:val="0"/>
          <w:color w:val="17365D"/>
          <w:sz w:val="22"/>
        </w:rPr>
        <w:t>BÀI 20. Homework Evidence Evaluation</w:t>
      </w:r>
    </w:p>
    <w:p>
      <w:pPr>
        <w:pStyle w:val="LessonLead"/>
        <w:keepNext w:val="0"/>
        <w:spacing w:before="0" w:after="60"/>
      </w:pPr>
      <w:r>
        <w:rPr>
          <w:rFonts w:ascii="Arial" w:hAnsi="Arial"/>
          <w:b w:val="0"/>
          <w:i w:val="0"/>
        </w:rPr>
        <w:t>Hoàn thành.</w:t>
      </w:r>
    </w:p>
    <w:p>
      <w:pPr>
        <w:spacing w:after="40"/>
        <w:ind w:left="0"/>
      </w:pPr>
      <w:r>
        <w:rPr>
          <w:rFonts w:ascii="Arial" w:hAnsi="Arial"/>
          <w:b w:val="0"/>
          <w:i w:val="0"/>
        </w:rPr>
        <w:t>1. Main claim: _________________________________________________________________________</w:t>
      </w:r>
    </w:p>
    <w:p>
      <w:pPr>
        <w:spacing w:after="40"/>
        <w:ind w:left="0"/>
      </w:pPr>
      <w:r>
        <w:rPr>
          <w:rFonts w:ascii="Arial" w:hAnsi="Arial"/>
          <w:b w:val="0"/>
          <w:i w:val="0"/>
        </w:rPr>
        <w:t>2. Two reasons: ________________________________________________________________________</w:t>
      </w:r>
    </w:p>
    <w:p>
      <w:pPr>
        <w:spacing w:after="40"/>
        <w:ind w:left="0"/>
      </w:pPr>
      <w:r>
        <w:rPr>
          <w:rFonts w:ascii="Arial" w:hAnsi="Arial"/>
          <w:b w:val="0"/>
          <w:i w:val="0"/>
        </w:rPr>
        <w:t>3. Quantitative evidence: ________________________________________________________________</w:t>
      </w:r>
    </w:p>
    <w:p>
      <w:pPr>
        <w:spacing w:after="40"/>
        <w:ind w:left="0"/>
      </w:pPr>
      <w:r>
        <w:rPr>
          <w:rFonts w:ascii="Arial" w:hAnsi="Arial"/>
          <w:b w:val="0"/>
          <w:i w:val="0"/>
        </w:rPr>
        <w:t>4. Why does one statistic not prove the cause of lateness? _________________________________</w:t>
      </w:r>
    </w:p>
    <w:p>
      <w:pPr>
        <w:spacing w:after="40"/>
        <w:ind w:left="0"/>
      </w:pPr>
      <w:r>
        <w:rPr>
          <w:rFonts w:ascii="Arial" w:hAnsi="Arial"/>
          <w:b w:val="0"/>
          <w:i w:val="0"/>
        </w:rPr>
        <w:t>5. Counterargument / concern: ___________________________________________________________</w:t>
      </w:r>
    </w:p>
    <w:p>
      <w:pPr>
        <w:spacing w:after="40"/>
        <w:ind w:left="0"/>
      </w:pPr>
      <w:r>
        <w:rPr>
          <w:rFonts w:ascii="Arial" w:hAnsi="Arial"/>
          <w:b w:val="0"/>
          <w:i w:val="0"/>
        </w:rPr>
        <w:t>6. Rebuttal or cautious next step: ________________________________________________________</w:t>
      </w:r>
    </w:p>
    <w:p>
      <w:pPr>
        <w:spacing w:after="40"/>
        <w:ind w:left="0"/>
      </w:pPr>
      <w:r>
        <w:rPr>
          <w:rFonts w:ascii="Arial" w:hAnsi="Arial"/>
          <w:b w:val="0"/>
          <w:i w:val="0"/>
        </w:rPr>
        <w:t>7. One assumption: _____________________________________________________________________</w:t>
      </w:r>
    </w:p>
    <w:p>
      <w:pPr>
        <w:spacing w:after="40"/>
        <w:ind w:left="0"/>
      </w:pPr>
      <w:r>
        <w:rPr>
          <w:rFonts w:ascii="Arial" w:hAnsi="Arial"/>
          <w:b w:val="0"/>
          <w:i w:val="0"/>
        </w:rPr>
        <w:t>8. Add one useful piece of evidence: _____________________________________________________</w:t>
      </w:r>
    </w:p>
    <w:p>
      <w:pPr>
        <w:spacing w:after="40"/>
        <w:ind w:left="0"/>
      </w:pPr>
      <w:r>
        <w:rPr>
          <w:rFonts w:ascii="Arial" w:hAnsi="Arial"/>
          <w:b w:val="0"/>
          <w:i w:val="0"/>
        </w:rPr>
        <w:t>9. Write a 90–120 word evaluation of the argument.</w:t>
        <w:br/>
        <w:t>________________________________________________________________________________________</w:t>
        <w:br/>
        <w:t>________________________________________________________________________________________</w:t>
        <w:br/>
        <w:t>________________________________________________________________________________________</w:t>
      </w:r>
    </w:p>
    <w:p>
      <w:pPr>
        <w:keepNext w:val="0"/>
        <w:spacing w:before="0" w:after="40"/>
      </w:pPr>
      <w:r>
        <w:rPr>
          <w:rFonts w:ascii="Arial" w:hAnsi="Arial"/>
          <w:b/>
          <w:i w:val="0"/>
          <w:color w:val="17365D"/>
          <w:sz w:val="22"/>
        </w:rPr>
        <w:t>Vocabulary Log (3 từ/cụm từ)</w:t>
      </w:r>
    </w:p>
    <w:p>
      <w:pPr>
        <w:spacing w:after="60"/>
        <w:ind w:left="0"/>
      </w:pPr>
      <w:r>
        <w:rPr>
          <w:rFonts w:ascii="Arial" w:hAnsi="Arial"/>
          <w:b w:val="0"/>
          <w:i w:val="0"/>
        </w:rPr>
        <w:t>1. ____________________  Meaning: ____________________  My sentence: ____________________</w:t>
      </w:r>
    </w:p>
    <w:p>
      <w:pPr>
        <w:spacing w:after="60"/>
        <w:ind w:left="0"/>
      </w:pPr>
      <w:r>
        <w:rPr>
          <w:rFonts w:ascii="Arial" w:hAnsi="Arial"/>
          <w:b w:val="0"/>
          <w:i w:val="0"/>
        </w:rPr>
        <w:t>2. ____________________  Meaning: ____________________  My sentence: ____________________</w:t>
      </w:r>
    </w:p>
    <w:p>
      <w:pPr>
        <w:spacing w:after="60"/>
        <w:ind w:left="0"/>
      </w:pPr>
      <w:r>
        <w:rPr>
          <w:rFonts w:ascii="Arial" w:hAnsi="Arial"/>
          <w:b w:val="0"/>
          <w:i w:val="0"/>
        </w:rPr>
        <w:t>3. ____________________  Meaning: ____________________  My sentence: ____________________</w:t>
      </w:r>
    </w:p>
    <w:p>
      <w:r>
        <w:br w:type="page"/>
      </w:r>
    </w:p>
    <w:p>
      <w:pPr>
        <w:pStyle w:val="Heading1"/>
      </w:pPr>
      <w:r>
        <w:rPr>
          <w:rFonts w:ascii="Arial" w:hAnsi="Arial"/>
        </w:rPr>
        <w:t>18. ĐÁP ÁN VÀ GỢI Ý PHÂN TÍCH</w:t>
      </w:r>
    </w:p>
    <w:p>
      <w:pPr>
        <w:keepNext w:val="0"/>
        <w:spacing w:before="0" w:after="40"/>
      </w:pPr>
      <w:r>
        <w:rPr>
          <w:rFonts w:ascii="Arial" w:hAnsi="Arial"/>
          <w:b/>
          <w:i w:val="0"/>
          <w:color w:val="17365D"/>
          <w:sz w:val="22"/>
        </w:rPr>
        <w:t>BÀI 1</w:t>
      </w:r>
    </w:p>
    <w:p>
      <w:pPr>
        <w:spacing w:after="40"/>
        <w:ind w:left="0"/>
      </w:pPr>
      <w:r>
        <w:rPr>
          <w:rFonts w:ascii="Arial" w:hAnsi="Arial"/>
          <w:b w:val="0"/>
          <w:i w:val="0"/>
        </w:rPr>
        <w:t>1. inform/explain. 2. cautious. 3. balanced and cautious. 4. Ví dụ: most students completed required work / several reported less stress. 5. The change improved academic performance.</w:t>
      </w:r>
    </w:p>
    <w:p>
      <w:pPr>
        <w:keepNext w:val="0"/>
        <w:spacing w:before="0" w:after="40"/>
      </w:pPr>
      <w:r>
        <w:rPr>
          <w:rFonts w:ascii="Arial" w:hAnsi="Arial"/>
          <w:b/>
          <w:i w:val="0"/>
          <w:color w:val="17365D"/>
          <w:sz w:val="22"/>
        </w:rPr>
        <w:t>BÀI 2</w:t>
      </w:r>
    </w:p>
    <w:p>
      <w:pPr>
        <w:spacing w:after="40"/>
        <w:ind w:left="0"/>
      </w:pPr>
      <w:r>
        <w:rPr>
          <w:rFonts w:ascii="Arial" w:hAnsi="Arial"/>
          <w:b w:val="0"/>
          <w:i w:val="0"/>
        </w:rPr>
        <w:t>1. A. 2. B; schools should keep a simple uniform policy. 3. It reduces morning decision-making and may support focus. 4. Survey of 240 students; 62% said choosing clothes took less time. 5. Không; cần biết cách khảo sát, câu hỏi, mức thay đổi và liệu kết quả có liên quan trực tiếp đến focus hay không.</w:t>
      </w:r>
    </w:p>
    <w:p>
      <w:pPr>
        <w:keepNext w:val="0"/>
        <w:spacing w:before="0" w:after="40"/>
      </w:pPr>
      <w:r>
        <w:rPr>
          <w:rFonts w:ascii="Arial" w:hAnsi="Arial"/>
          <w:b/>
          <w:i w:val="0"/>
          <w:color w:val="17365D"/>
          <w:sz w:val="22"/>
        </w:rPr>
        <w:t>BÀI 3</w:t>
      </w:r>
    </w:p>
    <w:p>
      <w:pPr>
        <w:spacing w:after="40"/>
        <w:ind w:left="0"/>
      </w:pPr>
      <w:r>
        <w:rPr>
          <w:rFonts w:ascii="Arial" w:hAnsi="Arial"/>
          <w:b w:val="0"/>
          <w:i w:val="0"/>
        </w:rPr>
        <w:t>1 C/policy; 2 R; 3 E; 4 L; 5 C/conclusion.</w:t>
      </w:r>
    </w:p>
    <w:p>
      <w:pPr>
        <w:keepNext w:val="0"/>
        <w:spacing w:before="0" w:after="40"/>
      </w:pPr>
      <w:r>
        <w:rPr>
          <w:rFonts w:ascii="Arial" w:hAnsi="Arial"/>
          <w:b/>
          <w:i w:val="0"/>
          <w:color w:val="17365D"/>
          <w:sz w:val="22"/>
        </w:rPr>
        <w:t>BÀI 4</w:t>
      </w:r>
    </w:p>
    <w:p>
      <w:pPr>
        <w:spacing w:after="40"/>
        <w:ind w:left="0"/>
      </w:pPr>
      <w:r>
        <w:rPr>
          <w:rFonts w:ascii="Arial" w:hAnsi="Arial"/>
          <w:b w:val="0"/>
          <w:i w:val="0"/>
        </w:rPr>
        <w:t>1 fact; 2 value; 3 policy; 4 fact; 5 value/policy-like judgement (chấp nhận value nếu học sinh giải thích).</w:t>
      </w:r>
    </w:p>
    <w:p>
      <w:pPr>
        <w:keepNext w:val="0"/>
        <w:spacing w:before="0" w:after="40"/>
      </w:pPr>
      <w:r>
        <w:rPr>
          <w:rFonts w:ascii="Arial" w:hAnsi="Arial"/>
          <w:b/>
          <w:i w:val="0"/>
          <w:color w:val="17365D"/>
          <w:sz w:val="22"/>
        </w:rPr>
        <w:t>BÀI 5 - Gợi ý</w:t>
      </w:r>
    </w:p>
    <w:p>
      <w:pPr>
        <w:spacing w:after="40"/>
        <w:ind w:left="0"/>
      </w:pPr>
      <w:r>
        <w:rPr>
          <w:rFonts w:ascii="Arial" w:hAnsi="Arial"/>
          <w:b w:val="0"/>
          <w:i w:val="0"/>
        </w:rPr>
        <w:t>1. Some digital tools can support learning when they are used for a clear purpose. 2. Group work can be difficult when roles are unclear. 3. Some students find excessive homework stressful. 4. School gardens can help students learn about local environmental issues.</w:t>
      </w:r>
    </w:p>
    <w:p>
      <w:pPr>
        <w:keepNext w:val="0"/>
        <w:spacing w:before="0" w:after="40"/>
      </w:pPr>
      <w:r>
        <w:rPr>
          <w:rFonts w:ascii="Arial" w:hAnsi="Arial"/>
          <w:b/>
          <w:i w:val="0"/>
          <w:color w:val="17365D"/>
          <w:sz w:val="22"/>
        </w:rPr>
        <w:t>BÀI 6</w:t>
      </w:r>
    </w:p>
    <w:p>
      <w:pPr>
        <w:spacing w:after="40"/>
        <w:ind w:left="0"/>
      </w:pPr>
      <w:r>
        <w:rPr>
          <w:rFonts w:ascii="Arial" w:hAnsi="Arial"/>
          <w:b w:val="0"/>
          <w:i w:val="0"/>
        </w:rPr>
        <w:t>1 experience; 2 statistics/data; 3 expert opinion; 4 research findings; 5 observation; 6 example/case.</w:t>
      </w:r>
    </w:p>
    <w:p>
      <w:pPr>
        <w:keepNext w:val="0"/>
        <w:spacing w:before="0" w:after="40"/>
      </w:pPr>
      <w:r>
        <w:rPr>
          <w:rFonts w:ascii="Arial" w:hAnsi="Arial"/>
          <w:b/>
          <w:i w:val="0"/>
          <w:color w:val="17365D"/>
          <w:sz w:val="22"/>
        </w:rPr>
        <w:t>BÀI 7 - Gợi ý</w:t>
      </w:r>
    </w:p>
    <w:p>
      <w:pPr>
        <w:spacing w:after="40"/>
        <w:ind w:left="0"/>
      </w:pPr>
      <w:r>
        <w:rPr>
          <w:rFonts w:ascii="Arial" w:hAnsi="Arial"/>
          <w:b w:val="0"/>
          <w:i w:val="0"/>
        </w:rPr>
        <w:t>1. Weak: one personal case; insufficient and not representative; claim is absolute. 2. Fairly strong for supporting a pilot: relevant, clearer method and moderate sample, but attendance alone does not prove all benefits. 3. Weak credibility/possible conflict of interest; company claim alone cannot establish “safest”.</w:t>
      </w:r>
    </w:p>
    <w:p>
      <w:pPr>
        <w:keepNext w:val="0"/>
        <w:spacing w:before="0" w:after="40"/>
      </w:pPr>
      <w:r>
        <w:rPr>
          <w:rFonts w:ascii="Arial" w:hAnsi="Arial"/>
          <w:b/>
          <w:i w:val="0"/>
          <w:color w:val="17365D"/>
          <w:sz w:val="22"/>
        </w:rPr>
        <w:t>BÀI 8 - Gợi ý</w:t>
      </w:r>
    </w:p>
    <w:p>
      <w:pPr>
        <w:spacing w:after="40"/>
        <w:ind w:left="0"/>
      </w:pPr>
      <w:r>
        <w:rPr>
          <w:rFonts w:ascii="Arial" w:hAnsi="Arial"/>
          <w:b w:val="0"/>
          <w:i w:val="0"/>
        </w:rPr>
        <w:t>1. Every student would benefit and no student would be harmed by compulsory participation. 2. Monday crowding is typical and construction is the only solution. 3. Results from one class and one vocabulary game transfer to every subject and group.</w:t>
      </w:r>
    </w:p>
    <w:p>
      <w:pPr>
        <w:keepNext w:val="0"/>
        <w:spacing w:before="0" w:after="40"/>
      </w:pPr>
      <w:r>
        <w:rPr>
          <w:rFonts w:ascii="Arial" w:hAnsi="Arial"/>
          <w:b/>
          <w:i w:val="0"/>
          <w:color w:val="17365D"/>
          <w:sz w:val="22"/>
        </w:rPr>
        <w:t>BÀI 9 - Gợi ý</w:t>
      </w:r>
    </w:p>
    <w:p>
      <w:pPr>
        <w:spacing w:after="40"/>
        <w:ind w:left="0"/>
      </w:pPr>
      <w:r>
        <w:rPr>
          <w:rFonts w:ascii="Arial" w:hAnsi="Arial"/>
          <w:b w:val="0"/>
          <w:i w:val="0"/>
        </w:rPr>
        <w:t>1. Full racks and bicycles on fences show current capacity is insufficient; more parking would reduce unsafe or inconvenient locking. 2. Unclear roles are the largest reported problem, so a guide that defines roles may directly address it.</w:t>
      </w:r>
    </w:p>
    <w:p>
      <w:pPr>
        <w:keepNext w:val="0"/>
        <w:spacing w:before="0" w:after="40"/>
      </w:pPr>
      <w:r>
        <w:rPr>
          <w:rFonts w:ascii="Arial" w:hAnsi="Arial"/>
          <w:b/>
          <w:i w:val="0"/>
          <w:color w:val="17365D"/>
          <w:sz w:val="22"/>
        </w:rPr>
        <w:t>BÀI 10</w:t>
      </w:r>
    </w:p>
    <w:p>
      <w:pPr>
        <w:spacing w:after="40"/>
        <w:ind w:left="0"/>
      </w:pPr>
      <w:r>
        <w:rPr>
          <w:rFonts w:ascii="Arial" w:hAnsi="Arial"/>
          <w:b w:val="0"/>
          <w:i w:val="0"/>
        </w:rPr>
        <w:t>1 claim; 2 counterargument; 3 rebuttal; 4 conclusion/policy claim.</w:t>
      </w:r>
    </w:p>
    <w:p>
      <w:pPr>
        <w:keepNext w:val="0"/>
        <w:spacing w:before="0" w:after="40"/>
      </w:pPr>
      <w:r>
        <w:rPr>
          <w:rFonts w:ascii="Arial" w:hAnsi="Arial"/>
          <w:b/>
          <w:i w:val="0"/>
          <w:color w:val="17365D"/>
          <w:sz w:val="22"/>
        </w:rPr>
        <w:t>BÀI 11</w:t>
      </w:r>
    </w:p>
    <w:p>
      <w:pPr>
        <w:spacing w:after="40"/>
        <w:ind w:left="0"/>
      </w:pPr>
      <w:r>
        <w:rPr>
          <w:rFonts w:ascii="Arial" w:hAnsi="Arial"/>
          <w:b w:val="0"/>
          <w:i w:val="0"/>
        </w:rPr>
        <w:t>1 problem–solution; 2 compare–evaluate; 3 concession–rebuttal; 4 cause–effect.</w:t>
      </w:r>
    </w:p>
    <w:p>
      <w:pPr>
        <w:keepNext w:val="0"/>
        <w:spacing w:before="0" w:after="40"/>
      </w:pPr>
      <w:r>
        <w:rPr>
          <w:rFonts w:ascii="Arial" w:hAnsi="Arial"/>
          <w:b/>
          <w:i w:val="0"/>
          <w:color w:val="17365D"/>
          <w:sz w:val="22"/>
        </w:rPr>
        <w:t>BÀI 12 - Gợi ý</w:t>
      </w:r>
    </w:p>
    <w:p>
      <w:pPr>
        <w:spacing w:after="40"/>
        <w:ind w:left="0"/>
      </w:pPr>
      <w:r>
        <w:rPr>
          <w:rFonts w:ascii="Arial" w:hAnsi="Arial"/>
          <w:b w:val="0"/>
          <w:i w:val="0"/>
        </w:rPr>
        <w:t>Claim: install more refill stations. Reason: current station creates queues / reusable bottles need convenient access. Evidence: five-day count, average 47 users in first ten minutes. Reasoning: demand exceeds capacity, so added stations likely reduce waiting. Strength: relevant quantified observation. Weakness: only one location/five days; does not estimate cost or exact queue time.</w:t>
      </w:r>
    </w:p>
    <w:p>
      <w:pPr>
        <w:keepNext w:val="0"/>
        <w:spacing w:before="0" w:after="40"/>
      </w:pPr>
      <w:r>
        <w:rPr>
          <w:rFonts w:ascii="Arial" w:hAnsi="Arial"/>
          <w:b/>
          <w:i w:val="0"/>
          <w:color w:val="17365D"/>
          <w:sz w:val="22"/>
        </w:rPr>
        <w:t>BÀI 13 - Gợi ý</w:t>
      </w:r>
    </w:p>
    <w:p>
      <w:pPr>
        <w:spacing w:after="40"/>
        <w:ind w:left="0"/>
      </w:pPr>
      <w:r>
        <w:rPr>
          <w:rFonts w:ascii="Arial" w:hAnsi="Arial"/>
          <w:b w:val="0"/>
          <w:i w:val="0"/>
        </w:rPr>
        <w:t>Claim is absolute (“replace all”). Evidence is one cousin’s preference and unsupported generalisation. Problems: anecdotal, not representative, no learning measure, ignores access/eye strain/cost. Revised claim: The school could test tablets for selected materials while retaining printed books. Needed evidence: controlled comparison, student access, costs and learning outcomes.</w:t>
      </w:r>
    </w:p>
    <w:p>
      <w:pPr>
        <w:keepNext w:val="0"/>
        <w:spacing w:before="0" w:after="40"/>
      </w:pPr>
      <w:r>
        <w:rPr>
          <w:rFonts w:ascii="Arial" w:hAnsi="Arial"/>
          <w:b/>
          <w:i w:val="0"/>
          <w:color w:val="17365D"/>
          <w:sz w:val="22"/>
        </w:rPr>
        <w:t>BÀI 14</w:t>
      </w:r>
    </w:p>
    <w:p>
      <w:pPr>
        <w:spacing w:after="40"/>
        <w:ind w:left="0"/>
      </w:pPr>
      <w:r>
        <w:rPr>
          <w:rFonts w:ascii="Arial" w:hAnsi="Arial"/>
          <w:b w:val="0"/>
          <w:i w:val="0"/>
        </w:rPr>
        <w:t>1. Continue the later-start trial for a full year rather than make it permanent now. 2. Fewer late arrivals; more morning participation/longer sleep. 3. Late arrivals 31→18; 64% slept ≥30 minutes longer; attendance rose slightly. 4. Weekly teacher observation forms reported more questions. 5. Two year groups only; no exam comparison; later sports difficulties. 6. pilot results listed before. 7 cautious. 8 problem–solution / evaluate evidence. 9 No. 10 A longer/more complete trial will clarify benefits and practical costs.</w:t>
      </w:r>
    </w:p>
    <w:p>
      <w:pPr>
        <w:keepNext w:val="0"/>
        <w:spacing w:before="0" w:after="40"/>
      </w:pPr>
      <w:r>
        <w:rPr>
          <w:rFonts w:ascii="Arial" w:hAnsi="Arial"/>
          <w:b/>
          <w:i w:val="0"/>
          <w:color w:val="17365D"/>
          <w:sz w:val="22"/>
        </w:rPr>
        <w:t>BÀI 15 - Gợi ý</w:t>
      </w:r>
    </w:p>
    <w:p>
      <w:pPr>
        <w:spacing w:after="40"/>
        <w:ind w:left="0"/>
      </w:pPr>
      <w:r>
        <w:rPr>
          <w:rFonts w:ascii="Arial" w:hAnsi="Arial"/>
          <w:b w:val="0"/>
          <w:i w:val="0"/>
        </w:rPr>
        <w:t>A. Test one optional phone-free lunch area. B policy. C. It may encourage movement and face-to-face conversation. D. Three-week observation + survey of 186 students, 57% spoke to more classmates. E observation + statistics. F phones needed for family/transport/plans. G optional area and ability to leave. H short trial/one school/self-report/no direct wellbeing measure. Overall: partly convincing; relevant mixed evidence and clear limitation, but short duration and no comparison group.</w:t>
      </w:r>
    </w:p>
    <w:p>
      <w:pPr>
        <w:keepNext w:val="0"/>
        <w:spacing w:before="0" w:after="40"/>
      </w:pPr>
      <w:r>
        <w:rPr>
          <w:rFonts w:ascii="Arial" w:hAnsi="Arial"/>
          <w:b/>
          <w:i w:val="0"/>
          <w:color w:val="17365D"/>
          <w:sz w:val="22"/>
        </w:rPr>
        <w:t>BÀI 16 - Chấp nhận câu trả lời có evidence hợp lý.</w:t>
      </w:r>
    </w:p>
    <w:p>
      <w:pPr>
        <w:keepNext w:val="0"/>
        <w:spacing w:before="0" w:after="40"/>
      </w:pPr>
      <w:r>
        <w:rPr>
          <w:rFonts w:ascii="Arial" w:hAnsi="Arial"/>
          <w:b/>
          <w:i w:val="0"/>
          <w:color w:val="17365D"/>
          <w:sz w:val="22"/>
        </w:rPr>
        <w:t>BÀI 17 - Gợi ý</w:t>
      </w:r>
    </w:p>
    <w:p>
      <w:pPr>
        <w:spacing w:after="40"/>
        <w:ind w:left="0"/>
      </w:pPr>
      <w:r>
        <w:rPr>
          <w:rFonts w:ascii="Arial" w:hAnsi="Arial"/>
          <w:b w:val="0"/>
          <w:i w:val="0"/>
        </w:rPr>
        <w:t>Claim: open supervised study room two evenings weekly / fund pilot. R1 many students lack quiet space; E survey 312, 41%. R2 demonstrated demand; E average 36 users, 78% would return. Counterargument: costs. Response: use one room/existing staff and ten-week pilot. Assumption: survey/trial demand continues and staffing estimate is accurate. Missing: exact cost, safety/transport, comparison with alternative support.</w:t>
      </w:r>
    </w:p>
    <w:p>
      <w:pPr>
        <w:keepNext w:val="0"/>
        <w:spacing w:before="0" w:after="80"/>
      </w:pPr>
      <w:r>
        <w:rPr>
          <w:rFonts w:ascii="Arial" w:hAnsi="Arial"/>
          <w:b w:val="0"/>
          <w:i/>
        </w:rPr>
        <w:t>BÀI 18: đánh giá theo cấu trúc, evidence và khả năng giải thích; không chấm theo việc đồng ý hay phản đối.</w:t>
      </w:r>
    </w:p>
    <w:p>
      <w:pPr>
        <w:pStyle w:val="Heading1"/>
      </w:pPr>
      <w:r>
        <w:rPr>
          <w:rFonts w:ascii="Arial" w:hAnsi="Arial"/>
        </w:rPr>
        <w:t>19. ĐÁP ÁN CHECKPOINT VÀ HOMEWORK</w:t>
      </w:r>
    </w:p>
    <w:p>
      <w:pPr>
        <w:keepNext w:val="0"/>
        <w:spacing w:before="0" w:after="40"/>
      </w:pPr>
      <w:r>
        <w:rPr>
          <w:rFonts w:ascii="Arial" w:hAnsi="Arial"/>
          <w:b/>
          <w:i w:val="0"/>
          <w:color w:val="17365D"/>
          <w:sz w:val="22"/>
        </w:rPr>
        <w:t>CHECKPOINT PHẦN A</w:t>
      </w:r>
    </w:p>
    <w:p>
      <w:pPr>
        <w:spacing w:after="40"/>
        <w:ind w:left="0"/>
      </w:pPr>
      <w:r>
        <w:rPr>
          <w:rFonts w:ascii="Arial" w:hAnsi="Arial"/>
          <w:b w:val="0"/>
          <w:i w:val="0"/>
        </w:rPr>
        <w:t>1 B. 2 B. 3 C. 4 B. 5 C. 6 R. 7 E. 8 L.</w:t>
      </w:r>
    </w:p>
    <w:p>
      <w:pPr>
        <w:keepNext w:val="0"/>
        <w:spacing w:before="0" w:after="40"/>
      </w:pPr>
      <w:r>
        <w:rPr>
          <w:rFonts w:ascii="Arial" w:hAnsi="Arial"/>
          <w:b/>
          <w:i w:val="0"/>
          <w:color w:val="17365D"/>
          <w:sz w:val="22"/>
        </w:rPr>
        <w:t>CHECKPOINT PHẦN B - Gợi ý</w:t>
      </w:r>
    </w:p>
    <w:p>
      <w:pPr>
        <w:spacing w:after="40"/>
        <w:ind w:left="0"/>
      </w:pPr>
      <w:r>
        <w:rPr>
          <w:rFonts w:ascii="Arial" w:hAnsi="Arial"/>
          <w:b w:val="0"/>
          <w:i w:val="0"/>
        </w:rPr>
        <w:t>1. Claim tuyệt đối, quá rộng và đòi thay toàn bộ lớp học. 2. Một trải nghiệm cá nhân, không đại diện và chỉ nói comfort. 3. Không hoàn toàn: preference for online homework không chứng minh mọi classroom lesson nên online; mẫu nhỏ và thời gian ngắn. 4. Nguồn có lợi ích thương mại và claim không được kiểm chứng độc lập. 5. The school could test a blended-learning option in selected lessons and compare learning, access and wellbeing outcomes.</w:t>
      </w:r>
    </w:p>
    <w:p>
      <w:pPr>
        <w:keepNext w:val="0"/>
        <w:spacing w:before="0" w:after="40"/>
      </w:pPr>
      <w:r>
        <w:rPr>
          <w:rFonts w:ascii="Arial" w:hAnsi="Arial"/>
          <w:b/>
          <w:i w:val="0"/>
          <w:color w:val="17365D"/>
          <w:sz w:val="22"/>
        </w:rPr>
        <w:t>CHECKPOINT PHẦN C</w:t>
      </w:r>
    </w:p>
    <w:p>
      <w:pPr>
        <w:spacing w:after="40"/>
        <w:ind w:left="0"/>
      </w:pPr>
      <w:r>
        <w:rPr>
          <w:rFonts w:ascii="Arial" w:hAnsi="Arial"/>
          <w:b w:val="0"/>
          <w:i w:val="0"/>
        </w:rPr>
        <w:t>1. Create a monthly repair corner. 2. 64 items, 49 repaired; 81% learned a skill. 3. Small sessions/experienced volunteers/results may not transfer immediately. 4 participants. 5 Proposes monthly events to collect more evidence while reducing waste. 6 Partly convincing/strong for a pilot: relevant data and explicit limitation, but only two sessions and no cost/long-term data.</w:t>
      </w:r>
    </w:p>
    <w:p>
      <w:pPr>
        <w:keepNext w:val="0"/>
        <w:spacing w:before="0" w:after="40"/>
      </w:pPr>
      <w:r>
        <w:rPr>
          <w:rFonts w:ascii="Arial" w:hAnsi="Arial"/>
          <w:b/>
          <w:i w:val="0"/>
          <w:color w:val="17365D"/>
          <w:sz w:val="22"/>
        </w:rPr>
        <w:t>HOMEWORK - Gợi ý</w:t>
      </w:r>
    </w:p>
    <w:p>
      <w:pPr>
        <w:spacing w:after="40"/>
        <w:ind w:left="0"/>
      </w:pPr>
      <w:r>
        <w:rPr>
          <w:rFonts w:ascii="Arial" w:hAnsi="Arial"/>
          <w:b w:val="0"/>
          <w:i w:val="0"/>
        </w:rPr>
        <w:t>1. Test a 45-minute lunch for six weeks; make permanent only if benefits outweigh costs. 2. Enough time to eat/move/prepare; possible reduction in rushing/lateness. 3. 428 students; 69% rushed; 54% reported lateness. 4. Survey does not ask whether lunch length caused lateness; correlation is not causation. 5. Reduced lesson time/timetable cost. 6. Six-week trial measuring several outcomes. 7. Six weeks will be representative / timetable can be adjusted fairly / self-reports reflect actual behaviour. 8. Direct observation of queues, actual late-arrival records before and during trial, food-waste data, teaching-time analysis.</w:t>
      </w: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30" w:type="dxa"/>
              <w:start w:w="170" w:type="dxa"/>
              <w:bottom w:w="130" w:type="dxa"/>
              <w:end w:w="170" w:type="dxa"/>
            </w:tcMar>
            <w:tcBorders>
              <w:top w:val="single" w:sz="8" w:color="548235"/>
              <w:left w:val="single" w:sz="8" w:color="548235"/>
              <w:bottom w:val="single" w:sz="8" w:color="548235"/>
              <w:right w:val="single" w:sz="8" w:color="548235"/>
            </w:tcBorders>
          </w:tcPr>
          <w:p>
            <w:pPr>
              <w:spacing w:after="60"/>
            </w:pPr>
            <w:r>
              <w:rPr>
                <w:rFonts w:ascii="Arial" w:hAnsi="Arial"/>
                <w:b/>
                <w:i w:val="0"/>
                <w:color w:val="548235"/>
                <w:sz w:val="22"/>
              </w:rPr>
              <w:t>BÀI VIẾT MẪU HOMEWORK</w:t>
            </w:r>
          </w:p>
          <w:p>
            <w:pPr>
              <w:spacing w:after="0"/>
            </w:pPr>
            <w:r>
              <w:rPr>
                <w:rFonts w:ascii="Arial" w:hAnsi="Arial"/>
                <w:b w:val="0"/>
                <w:i w:val="0"/>
                <w:sz w:val="21"/>
              </w:rPr>
              <w:t>The proposal is partly convincing because it uses a large student survey and recommends a limited trial rather than an immediate permanent change. The evidence is relevant to students’ experience of lunch, but it does not prove that the short break causes late arrivals. The author also recognises a possible cost: a longer break may reduce teaching time. To strengthen the argument, the school should compare actual late-arrival records, food queues and lesson minutes before and during the trial. Overall, the evidence is sufficient to justify a six-week test, but not yet strong enough to support a permanent timetable change.</w:t>
            </w:r>
          </w:p>
        </w:tc>
      </w:tr>
    </w:tbl>
    <w:p>
      <w:pPr>
        <w:spacing w:after="20"/>
      </w:pPr>
    </w:p>
    <w:p>
      <w:r>
        <w:br w:type="page"/>
      </w:r>
    </w:p>
    <w:p>
      <w:pPr>
        <w:pStyle w:val="Heading1"/>
      </w:pPr>
      <w:r>
        <w:rPr>
          <w:rFonts w:ascii="Arial" w:hAnsi="Arial"/>
        </w:rPr>
        <w:t>20. RUBRIC VÀ THEO DÕI TIẾN ĐỘ</w:t>
      </w:r>
    </w:p>
    <w:tbl>
      <w:tblPr>
        <w:tblStyle w:val="TableGrid"/>
        <w:tblW w:type="auto" w:w="0"/>
        <w:jc w:val="center"/>
        <w:tblLook w:firstColumn="1" w:firstRow="1" w:lastColumn="0" w:lastRow="0" w:noHBand="0" w:noVBand="1" w:val="04A0"/>
      </w:tblPr>
      <w:tblGrid>
        <w:gridCol w:w="1979"/>
        <w:gridCol w:w="1979"/>
        <w:gridCol w:w="1979"/>
        <w:gridCol w:w="1979"/>
        <w:gridCol w:w="1979"/>
      </w:tblGrid>
      <w:tr>
        <w:trPr>
          <w:tblHeader w:val="true"/>
          <w:cantSplit/>
        </w:trPr>
        <w:tc>
          <w:tcPr>
            <w:tcW w:type="dxa" w:w="1728"/>
            <w:shd w:fill="17365D"/>
          </w:tcPr>
          <w:p>
            <w:r>
              <w:rPr>
                <w:rFonts w:ascii="Arial" w:hAnsi="Arial"/>
                <w:b/>
                <w:color w:val="FFFFFF"/>
                <w:sz w:val="17"/>
              </w:rPr>
              <w:t>Tiêu chí</w:t>
            </w:r>
          </w:p>
        </w:tc>
        <w:tc>
          <w:tcPr>
            <w:tcW w:type="dxa" w:w="2088"/>
            <w:shd w:fill="17365D"/>
          </w:tcPr>
          <w:p>
            <w:r>
              <w:rPr>
                <w:rFonts w:ascii="Arial" w:hAnsi="Arial"/>
                <w:b/>
                <w:color w:val="FFFFFF"/>
                <w:sz w:val="17"/>
              </w:rPr>
              <w:t>4 - Tốt</w:t>
            </w:r>
          </w:p>
        </w:tc>
        <w:tc>
          <w:tcPr>
            <w:tcW w:type="dxa" w:w="2088"/>
            <w:shd w:fill="17365D"/>
          </w:tcPr>
          <w:p>
            <w:r>
              <w:rPr>
                <w:rFonts w:ascii="Arial" w:hAnsi="Arial"/>
                <w:b/>
                <w:color w:val="FFFFFF"/>
                <w:sz w:val="17"/>
              </w:rPr>
              <w:t>3 - Đạt</w:t>
            </w:r>
          </w:p>
        </w:tc>
        <w:tc>
          <w:tcPr>
            <w:tcW w:type="dxa" w:w="2232"/>
            <w:shd w:fill="17365D"/>
          </w:tcPr>
          <w:p>
            <w:r>
              <w:rPr>
                <w:rFonts w:ascii="Arial" w:hAnsi="Arial"/>
                <w:b/>
                <w:color w:val="FFFFFF"/>
                <w:sz w:val="17"/>
              </w:rPr>
              <w:t>2 - Đang hình thành</w:t>
            </w:r>
          </w:p>
        </w:tc>
        <w:tc>
          <w:tcPr>
            <w:tcW w:type="dxa" w:w="2016"/>
            <w:shd w:fill="17365D"/>
          </w:tcPr>
          <w:p>
            <w:r>
              <w:rPr>
                <w:rFonts w:ascii="Arial" w:hAnsi="Arial"/>
                <w:b/>
                <w:color w:val="FFFFFF"/>
                <w:sz w:val="17"/>
              </w:rPr>
              <w:t>1 - Cần hỗ trợ</w:t>
            </w:r>
          </w:p>
        </w:tc>
      </w:tr>
      <w:tr>
        <w:trPr>
          <w:cantSplit/>
        </w:trPr>
        <w:tc>
          <w:tcPr>
            <w:tcW w:type="dxa" w:w="1728"/>
            <w:tcMar>
              <w:top w:w="65" w:type="dxa"/>
              <w:start w:w="70" w:type="dxa"/>
              <w:bottom w:w="65" w:type="dxa"/>
              <w:end w:w="70" w:type="dxa"/>
            </w:tcMar>
          </w:tcPr>
          <w:p>
            <w:r>
              <w:rPr>
                <w:rFonts w:ascii="Arial" w:hAnsi="Arial"/>
                <w:sz w:val="16"/>
              </w:rPr>
              <w:t>Argument map</w:t>
            </w:r>
          </w:p>
        </w:tc>
        <w:tc>
          <w:tcPr>
            <w:tcW w:type="dxa" w:w="2088"/>
            <w:tcMar>
              <w:top w:w="65" w:type="dxa"/>
              <w:start w:w="70" w:type="dxa"/>
              <w:bottom w:w="65" w:type="dxa"/>
              <w:end w:w="70" w:type="dxa"/>
            </w:tcMar>
          </w:tcPr>
          <w:p>
            <w:r>
              <w:rPr>
                <w:rFonts w:ascii="Arial" w:hAnsi="Arial"/>
                <w:sz w:val="16"/>
              </w:rPr>
              <w:t>Xác định chính xác C/R/E/L</w:t>
            </w:r>
          </w:p>
        </w:tc>
        <w:tc>
          <w:tcPr>
            <w:tcW w:type="dxa" w:w="2088"/>
            <w:tcMar>
              <w:top w:w="65" w:type="dxa"/>
              <w:start w:w="70" w:type="dxa"/>
              <w:bottom w:w="65" w:type="dxa"/>
              <w:end w:w="70" w:type="dxa"/>
            </w:tcMar>
          </w:tcPr>
          <w:p>
            <w:r>
              <w:rPr>
                <w:rFonts w:ascii="Arial" w:hAnsi="Arial"/>
                <w:sz w:val="16"/>
              </w:rPr>
              <w:t>Sai tối đa 1 phần</w:t>
            </w:r>
          </w:p>
        </w:tc>
        <w:tc>
          <w:tcPr>
            <w:tcW w:type="dxa" w:w="2232"/>
            <w:tcMar>
              <w:top w:w="65" w:type="dxa"/>
              <w:start w:w="70" w:type="dxa"/>
              <w:bottom w:w="65" w:type="dxa"/>
              <w:end w:w="70" w:type="dxa"/>
            </w:tcMar>
          </w:tcPr>
          <w:p>
            <w:r>
              <w:rPr>
                <w:rFonts w:ascii="Arial" w:hAnsi="Arial"/>
                <w:sz w:val="16"/>
              </w:rPr>
              <w:t>Nhầm nhiều phần</w:t>
            </w:r>
          </w:p>
        </w:tc>
        <w:tc>
          <w:tcPr>
            <w:tcW w:type="dxa" w:w="2016"/>
            <w:tcMar>
              <w:top w:w="65" w:type="dxa"/>
              <w:start w:w="70" w:type="dxa"/>
              <w:bottom w:w="65" w:type="dxa"/>
              <w:end w:w="70" w:type="dxa"/>
            </w:tcMar>
          </w:tcPr>
          <w:p>
            <w:r>
              <w:rPr>
                <w:rFonts w:ascii="Arial" w:hAnsi="Arial"/>
                <w:sz w:val="16"/>
              </w:rPr>
              <w:t>Chưa phân biệt được</w:t>
            </w:r>
          </w:p>
        </w:tc>
      </w:tr>
      <w:tr>
        <w:trPr>
          <w:cantSplit/>
        </w:trPr>
        <w:tc>
          <w:tcPr>
            <w:tcW w:type="dxa" w:w="1728"/>
            <w:tcMar>
              <w:top w:w="65" w:type="dxa"/>
              <w:start w:w="70" w:type="dxa"/>
              <w:bottom w:w="65" w:type="dxa"/>
              <w:end w:w="70" w:type="dxa"/>
            </w:tcMar>
            <w:shd w:fill="F7FBFE"/>
          </w:tcPr>
          <w:p>
            <w:r>
              <w:rPr>
                <w:rFonts w:ascii="Arial" w:hAnsi="Arial"/>
                <w:sz w:val="16"/>
              </w:rPr>
              <w:t>Evidence evaluation</w:t>
            </w:r>
          </w:p>
        </w:tc>
        <w:tc>
          <w:tcPr>
            <w:tcW w:type="dxa" w:w="2088"/>
            <w:tcMar>
              <w:top w:w="65" w:type="dxa"/>
              <w:start w:w="70" w:type="dxa"/>
              <w:bottom w:w="65" w:type="dxa"/>
              <w:end w:w="70" w:type="dxa"/>
            </w:tcMar>
            <w:shd w:fill="F7FBFE"/>
          </w:tcPr>
          <w:p>
            <w:r>
              <w:rPr>
                <w:rFonts w:ascii="Arial" w:hAnsi="Arial"/>
                <w:sz w:val="16"/>
              </w:rPr>
              <w:t>Dùng R–S–C–U + evidence cụ thể</w:t>
            </w:r>
          </w:p>
        </w:tc>
        <w:tc>
          <w:tcPr>
            <w:tcW w:type="dxa" w:w="2088"/>
            <w:tcMar>
              <w:top w:w="65" w:type="dxa"/>
              <w:start w:w="70" w:type="dxa"/>
              <w:bottom w:w="65" w:type="dxa"/>
              <w:end w:w="70" w:type="dxa"/>
            </w:tcMar>
            <w:shd w:fill="F7FBFE"/>
          </w:tcPr>
          <w:p>
            <w:r>
              <w:rPr>
                <w:rFonts w:ascii="Arial" w:hAnsi="Arial"/>
                <w:sz w:val="16"/>
              </w:rPr>
              <w:t>Đánh giá hợp lý nhưng còn chung</w:t>
            </w:r>
          </w:p>
        </w:tc>
        <w:tc>
          <w:tcPr>
            <w:tcW w:type="dxa" w:w="2232"/>
            <w:tcMar>
              <w:top w:w="65" w:type="dxa"/>
              <w:start w:w="70" w:type="dxa"/>
              <w:bottom w:w="65" w:type="dxa"/>
              <w:end w:w="70" w:type="dxa"/>
            </w:tcMar>
            <w:shd w:fill="F7FBFE"/>
          </w:tcPr>
          <w:p>
            <w:r>
              <w:rPr>
                <w:rFonts w:ascii="Arial" w:hAnsi="Arial"/>
                <w:sz w:val="16"/>
              </w:rPr>
              <w:t>Nêu mạnh/yếu ít giải thích</w:t>
            </w:r>
          </w:p>
        </w:tc>
        <w:tc>
          <w:tcPr>
            <w:tcW w:type="dxa" w:w="2016"/>
            <w:tcMar>
              <w:top w:w="65" w:type="dxa"/>
              <w:start w:w="70" w:type="dxa"/>
              <w:bottom w:w="65" w:type="dxa"/>
              <w:end w:w="70" w:type="dxa"/>
            </w:tcMar>
            <w:shd w:fill="F7FBFE"/>
          </w:tcPr>
          <w:p>
            <w:r>
              <w:rPr>
                <w:rFonts w:ascii="Arial" w:hAnsi="Arial"/>
                <w:sz w:val="16"/>
              </w:rPr>
              <w:t>Chỉ nêu ý kiến cá nhân</w:t>
            </w:r>
          </w:p>
        </w:tc>
      </w:tr>
      <w:tr>
        <w:trPr>
          <w:cantSplit/>
        </w:trPr>
        <w:tc>
          <w:tcPr>
            <w:tcW w:type="dxa" w:w="1728"/>
            <w:tcMar>
              <w:top w:w="65" w:type="dxa"/>
              <w:start w:w="70" w:type="dxa"/>
              <w:bottom w:w="65" w:type="dxa"/>
              <w:end w:w="70" w:type="dxa"/>
            </w:tcMar>
          </w:tcPr>
          <w:p>
            <w:r>
              <w:rPr>
                <w:rFonts w:ascii="Arial" w:hAnsi="Arial"/>
                <w:sz w:val="16"/>
              </w:rPr>
              <w:t>Reasoning</w:t>
            </w:r>
          </w:p>
        </w:tc>
        <w:tc>
          <w:tcPr>
            <w:tcW w:type="dxa" w:w="2088"/>
            <w:tcMar>
              <w:top w:w="65" w:type="dxa"/>
              <w:start w:w="70" w:type="dxa"/>
              <w:bottom w:w="65" w:type="dxa"/>
              <w:end w:w="70" w:type="dxa"/>
            </w:tcMar>
          </w:tcPr>
          <w:p>
            <w:r>
              <w:rPr>
                <w:rFonts w:ascii="Arial" w:hAnsi="Arial"/>
                <w:sz w:val="16"/>
              </w:rPr>
              <w:t>Giải thích rõ cầu nối và assumption</w:t>
            </w:r>
          </w:p>
        </w:tc>
        <w:tc>
          <w:tcPr>
            <w:tcW w:type="dxa" w:w="2088"/>
            <w:tcMar>
              <w:top w:w="65" w:type="dxa"/>
              <w:start w:w="70" w:type="dxa"/>
              <w:bottom w:w="65" w:type="dxa"/>
              <w:end w:w="70" w:type="dxa"/>
            </w:tcMar>
          </w:tcPr>
          <w:p>
            <w:r>
              <w:rPr>
                <w:rFonts w:ascii="Arial" w:hAnsi="Arial"/>
                <w:sz w:val="16"/>
              </w:rPr>
              <w:t>Có reasoning cơ bản</w:t>
            </w:r>
          </w:p>
        </w:tc>
        <w:tc>
          <w:tcPr>
            <w:tcW w:type="dxa" w:w="2232"/>
            <w:tcMar>
              <w:top w:w="65" w:type="dxa"/>
              <w:start w:w="70" w:type="dxa"/>
              <w:bottom w:w="65" w:type="dxa"/>
              <w:end w:w="70" w:type="dxa"/>
            </w:tcMar>
          </w:tcPr>
          <w:p>
            <w:r>
              <w:rPr>
                <w:rFonts w:ascii="Arial" w:hAnsi="Arial"/>
                <w:sz w:val="16"/>
              </w:rPr>
              <w:t>Cầu nối còn mơ hồ</w:t>
            </w:r>
          </w:p>
        </w:tc>
        <w:tc>
          <w:tcPr>
            <w:tcW w:type="dxa" w:w="2016"/>
            <w:tcMar>
              <w:top w:w="65" w:type="dxa"/>
              <w:start w:w="70" w:type="dxa"/>
              <w:bottom w:w="65" w:type="dxa"/>
              <w:end w:w="70" w:type="dxa"/>
            </w:tcMar>
          </w:tcPr>
          <w:p>
            <w:r>
              <w:rPr>
                <w:rFonts w:ascii="Arial" w:hAnsi="Arial"/>
                <w:sz w:val="16"/>
              </w:rPr>
              <w:t>Không giải thích liên hệ</w:t>
            </w:r>
          </w:p>
        </w:tc>
      </w:tr>
      <w:tr>
        <w:trPr>
          <w:cantSplit/>
        </w:trPr>
        <w:tc>
          <w:tcPr>
            <w:tcW w:type="dxa" w:w="1728"/>
            <w:tcMar>
              <w:top w:w="65" w:type="dxa"/>
              <w:start w:w="70" w:type="dxa"/>
              <w:bottom w:w="65" w:type="dxa"/>
              <w:end w:w="70" w:type="dxa"/>
            </w:tcMar>
            <w:shd w:fill="F7FBFE"/>
          </w:tcPr>
          <w:p>
            <w:r>
              <w:rPr>
                <w:rFonts w:ascii="Arial" w:hAnsi="Arial"/>
                <w:sz w:val="16"/>
              </w:rPr>
              <w:t>Communication</w:t>
            </w:r>
          </w:p>
        </w:tc>
        <w:tc>
          <w:tcPr>
            <w:tcW w:type="dxa" w:w="2088"/>
            <w:tcMar>
              <w:top w:w="65" w:type="dxa"/>
              <w:start w:w="70" w:type="dxa"/>
              <w:bottom w:w="65" w:type="dxa"/>
              <w:end w:w="70" w:type="dxa"/>
            </w:tcMar>
            <w:shd w:fill="F7FBFE"/>
          </w:tcPr>
          <w:p>
            <w:r>
              <w:rPr>
                <w:rFonts w:ascii="Arial" w:hAnsi="Arial"/>
                <w:sz w:val="16"/>
              </w:rPr>
              <w:t>Câu rõ, từ học thuật phù hợp</w:t>
            </w:r>
          </w:p>
        </w:tc>
        <w:tc>
          <w:tcPr>
            <w:tcW w:type="dxa" w:w="2088"/>
            <w:tcMar>
              <w:top w:w="65" w:type="dxa"/>
              <w:start w:w="70" w:type="dxa"/>
              <w:bottom w:w="65" w:type="dxa"/>
              <w:end w:w="70" w:type="dxa"/>
            </w:tcMar>
            <w:shd w:fill="F7FBFE"/>
          </w:tcPr>
          <w:p>
            <w:r>
              <w:rPr>
                <w:rFonts w:ascii="Arial" w:hAnsi="Arial"/>
                <w:sz w:val="16"/>
              </w:rPr>
              <w:t>Dễ hiểu, ít lỗi</w:t>
            </w:r>
          </w:p>
        </w:tc>
        <w:tc>
          <w:tcPr>
            <w:tcW w:type="dxa" w:w="2232"/>
            <w:tcMar>
              <w:top w:w="65" w:type="dxa"/>
              <w:start w:w="70" w:type="dxa"/>
              <w:bottom w:w="65" w:type="dxa"/>
              <w:end w:w="70" w:type="dxa"/>
            </w:tcMar>
            <w:shd w:fill="F7FBFE"/>
          </w:tcPr>
          <w:p>
            <w:r>
              <w:rPr>
                <w:rFonts w:ascii="Arial" w:hAnsi="Arial"/>
                <w:sz w:val="16"/>
              </w:rPr>
              <w:t>Nhiều câu rời/lỗi</w:t>
            </w:r>
          </w:p>
        </w:tc>
        <w:tc>
          <w:tcPr>
            <w:tcW w:type="dxa" w:w="2016"/>
            <w:tcMar>
              <w:top w:w="65" w:type="dxa"/>
              <w:start w:w="70" w:type="dxa"/>
              <w:bottom w:w="65" w:type="dxa"/>
              <w:end w:w="70" w:type="dxa"/>
            </w:tcMar>
            <w:shd w:fill="F7FBFE"/>
          </w:tcPr>
          <w:p>
            <w:r>
              <w:rPr>
                <w:rFonts w:ascii="Arial" w:hAnsi="Arial"/>
                <w:sz w:val="16"/>
              </w:rPr>
              <w:t>Khó hiểu hoặc thiếu bài</w:t>
            </w:r>
          </w:p>
        </w:tc>
      </w:tr>
    </w:tbl>
    <w:p>
      <w:pPr>
        <w:keepNext w:val="0"/>
        <w:spacing w:before="0" w:after="60"/>
      </w:pPr>
    </w:p>
    <w:tbl>
      <w:tblPr>
        <w:tblW w:type="auto" w:w="0"/>
        <w:jc w:val="center"/>
        <w:tblLayout w:type="autofit"/>
        <w:tblLook w:firstColumn="1" w:firstRow="1" w:lastColumn="0" w:lastRow="0" w:noHBand="0" w:noVBand="1" w:val="04A0"/>
      </w:tblPr>
      <w:tblGrid>
        <w:gridCol w:w="9893"/>
      </w:tblGrid>
      <w:tr>
        <w:trPr>
          <w:cantSplit/>
        </w:trPr>
        <w:tc>
          <w:tcPr>
            <w:tcW w:type="dxa" w:w="9893"/>
            <w:shd w:fill="EEF5FB"/>
            <w:tcMar>
              <w:top w:w="130" w:type="dxa"/>
              <w:start w:w="170" w:type="dxa"/>
              <w:bottom w:w="130" w:type="dxa"/>
              <w:end w:w="170" w:type="dxa"/>
            </w:tcMar>
            <w:tcBorders>
              <w:top w:val="single" w:sz="8" w:color="2F75B5"/>
              <w:left w:val="single" w:sz="8" w:color="2F75B5"/>
              <w:bottom w:val="single" w:sz="8" w:color="2F75B5"/>
              <w:right w:val="single" w:sz="8" w:color="2F75B5"/>
            </w:tcBorders>
          </w:tcPr>
          <w:p>
            <w:pPr>
              <w:spacing w:after="60"/>
            </w:pPr>
            <w:r>
              <w:rPr>
                <w:rFonts w:ascii="Arial" w:hAnsi="Arial"/>
                <w:b/>
                <w:i w:val="0"/>
                <w:color w:val="17365D"/>
                <w:sz w:val="22"/>
              </w:rPr>
              <w:t>SELF-CHECK</w:t>
            </w:r>
          </w:p>
          <w:p>
            <w:pPr>
              <w:spacing w:after="20"/>
            </w:pPr>
            <w:r>
              <w:rPr>
                <w:rFonts w:ascii="Arial" w:hAnsi="Arial"/>
                <w:b/>
                <w:i w:val="0"/>
                <w:color w:val="17365D"/>
                <w:sz w:val="21"/>
              </w:rPr>
              <w:t xml:space="preserve">• </w:t>
            </w:r>
            <w:r>
              <w:rPr>
                <w:rFonts w:ascii="Arial" w:hAnsi="Arial"/>
                <w:b w:val="0"/>
                <w:i w:val="0"/>
                <w:sz w:val="21"/>
              </w:rPr>
              <w:t>Tôi tìm được claim mà không nhầm với topic.</w:t>
            </w:r>
          </w:p>
          <w:p>
            <w:pPr>
              <w:spacing w:after="20"/>
            </w:pPr>
            <w:r>
              <w:rPr>
                <w:rFonts w:ascii="Arial" w:hAnsi="Arial"/>
                <w:b/>
                <w:i w:val="0"/>
                <w:color w:val="17365D"/>
                <w:sz w:val="21"/>
              </w:rPr>
              <w:t xml:space="preserve">• </w:t>
            </w:r>
            <w:r>
              <w:rPr>
                <w:rFonts w:ascii="Arial" w:hAnsi="Arial"/>
                <w:b w:val="0"/>
                <w:i w:val="0"/>
                <w:sz w:val="21"/>
              </w:rPr>
              <w:t>Tôi chỉ ra được evidence cụ thể trong văn bản.</w:t>
            </w:r>
          </w:p>
          <w:p>
            <w:pPr>
              <w:spacing w:after="20"/>
            </w:pPr>
            <w:r>
              <w:rPr>
                <w:rFonts w:ascii="Arial" w:hAnsi="Arial"/>
                <w:b/>
                <w:i w:val="0"/>
                <w:color w:val="17365D"/>
                <w:sz w:val="21"/>
              </w:rPr>
              <w:t xml:space="preserve">• </w:t>
            </w:r>
            <w:r>
              <w:rPr>
                <w:rFonts w:ascii="Arial" w:hAnsi="Arial"/>
                <w:b w:val="0"/>
                <w:i w:val="0"/>
                <w:sz w:val="21"/>
              </w:rPr>
              <w:t>Tôi đánh giá evidence bằng tiêu chí, không dựa vào việc mình đồng ý hay không.</w:t>
            </w:r>
          </w:p>
          <w:p>
            <w:pPr>
              <w:spacing w:after="20"/>
            </w:pPr>
            <w:r>
              <w:rPr>
                <w:rFonts w:ascii="Arial" w:hAnsi="Arial"/>
                <w:b/>
                <w:i w:val="0"/>
                <w:color w:val="17365D"/>
                <w:sz w:val="21"/>
              </w:rPr>
              <w:t xml:space="preserve">• </w:t>
            </w:r>
            <w:r>
              <w:rPr>
                <w:rFonts w:ascii="Arial" w:hAnsi="Arial"/>
                <w:b w:val="0"/>
                <w:i w:val="0"/>
                <w:sz w:val="21"/>
              </w:rPr>
              <w:t>Tôi nhận ra ít nhất một limitation, assumption hoặc counterargument.</w:t>
            </w:r>
          </w:p>
          <w:p>
            <w:pPr>
              <w:spacing w:after="20"/>
            </w:pPr>
            <w:r>
              <w:rPr>
                <w:rFonts w:ascii="Arial" w:hAnsi="Arial"/>
                <w:b/>
                <w:i w:val="0"/>
                <w:color w:val="17365D"/>
                <w:sz w:val="21"/>
              </w:rPr>
              <w:t xml:space="preserve">• </w:t>
            </w:r>
            <w:r>
              <w:rPr>
                <w:rFonts w:ascii="Arial" w:hAnsi="Arial"/>
                <w:b w:val="0"/>
                <w:i w:val="0"/>
                <w:sz w:val="21"/>
              </w:rPr>
              <w:t>Tôi có thể nói 60–90 giây về chất lượng một lập luận.</w:t>
            </w:r>
          </w:p>
        </w:tc>
      </w:tr>
    </w:tbl>
    <w:p>
      <w:pPr>
        <w:spacing w:after="20"/>
      </w:pPr>
    </w:p>
    <w:p>
      <w:pPr>
        <w:keepNext w:val="0"/>
        <w:spacing w:before="0" w:after="80"/>
      </w:pPr>
      <w:r>
        <w:rPr>
          <w:rFonts w:ascii="Arial" w:hAnsi="Arial"/>
          <w:b/>
          <w:i w:val="0"/>
          <w:color w:val="17365D"/>
          <w:sz w:val="22"/>
        </w:rPr>
        <w:t>Điểm Checkpoint: ______ / 30</w:t>
      </w:r>
    </w:p>
    <w:p>
      <w:pPr>
        <w:keepNext w:val="0"/>
        <w:spacing w:before="0" w:after="80"/>
      </w:pPr>
      <w:r>
        <w:rPr>
          <w:rFonts w:ascii="Arial" w:hAnsi="Arial"/>
          <w:b w:val="0"/>
          <w:i w:val="0"/>
        </w:rPr>
        <w:t>Kỹ năng cần ôn thêm: ___________________________________________________________________</w:t>
      </w:r>
    </w:p>
    <w:p>
      <w:pPr>
        <w:keepNext w:val="0"/>
        <w:spacing w:before="0" w:after="80"/>
      </w:pPr>
      <w:r>
        <w:rPr>
          <w:rFonts w:ascii="Arial" w:hAnsi="Arial"/>
          <w:b w:val="0"/>
          <w:i w:val="0"/>
        </w:rPr>
        <w:t>Evidence tốt nhất em tìm được hôm nay: _________________________________________________</w:t>
      </w: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30" w:type="dxa"/>
              <w:start w:w="170" w:type="dxa"/>
              <w:bottom w:w="130" w:type="dxa"/>
              <w:end w:w="170" w:type="dxa"/>
            </w:tcMar>
            <w:tcBorders>
              <w:top w:val="single" w:sz="8" w:color="BF9000"/>
              <w:left w:val="single" w:sz="8" w:color="BF9000"/>
              <w:bottom w:val="single" w:sz="8" w:color="BF9000"/>
              <w:right w:val="single" w:sz="8" w:color="BF9000"/>
            </w:tcBorders>
          </w:tcPr>
          <w:p>
            <w:pPr>
              <w:spacing w:after="60"/>
            </w:pPr>
            <w:r>
              <w:rPr>
                <w:rFonts w:ascii="Arial" w:hAnsi="Arial"/>
                <w:b/>
                <w:i w:val="0"/>
                <w:color w:val="BF9000"/>
                <w:sz w:val="22"/>
              </w:rPr>
              <w:t>TIẾN ĐỘ MODULE 3</w:t>
            </w:r>
          </w:p>
          <w:p>
            <w:pPr>
              <w:spacing w:after="0"/>
            </w:pPr>
            <w:r>
              <w:rPr>
                <w:rFonts w:ascii="Arial" w:hAnsi="Arial"/>
                <w:b w:val="0"/>
                <w:i w:val="0"/>
                <w:sz w:val="21"/>
              </w:rPr>
              <w:t>Ngày 34 đã hoàn thành. Stage 2 vẫn đang tiếp tục. Bài tiếp theo: Ngày 35 – So sánh nhiều nguồn, nhận diện mâu thuẫn và tổng hợp thông tin.</w:t>
            </w:r>
          </w:p>
        </w:tc>
      </w:tr>
    </w:tbl>
    <w:p>
      <w:pPr>
        <w:spacing w:after="20"/>
      </w:pPr>
    </w:p>
    <w:sectPr w:rsidR="00FC693F" w:rsidRPr="0006063C" w:rsidSect="00034616">
      <w:headerReference w:type="default" r:id="rId9"/>
      <w:footerReference w:type="default" r:id="rId10"/>
      <w:pgSz w:w="11909" w:h="16834"/>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666666"/>
        <w:sz w:val="17"/>
      </w:rPr>
      <w:t>Reading Skills • Arguments • Evidence • Reasoning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i w:val="0"/>
        <w:color w:val="17365D"/>
        <w:sz w:val="17"/>
      </w:rPr>
      <w:t>MODULE 3 • STAGE 2 • NGÀY 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1"/>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 Stage 2 - Ngày 34 - Lập luận và bằng chứng</dc:title>
  <dc:subject>Reading Skills: Arguments, Evidence and Reasoning</dc:subject>
  <dc:creator/>
  <cp:keywords>reading, argument, evidence, reasoning, claim, Vietnamese learners</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