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Arial" w:hAnsi="Arial" w:eastAsia="Arial"/>
          <w:b/>
          <w:i w:val="0"/>
          <w:color w:val="1F4E3D"/>
          <w:sz w:val="28"/>
        </w:rPr>
        <w:t>MODULE 5</w:t>
      </w:r>
    </w:p>
    <w:p>
      <w:pPr>
        <w:spacing w:before="0" w:after="80" w:line="259" w:lineRule="auto"/>
        <w:jc w:val="center"/>
      </w:pPr>
      <w:r>
        <w:rPr>
          <w:rFonts w:ascii="Arial" w:hAnsi="Arial" w:eastAsia="Arial"/>
          <w:b/>
          <w:i w:val="0"/>
          <w:color w:val="17365D"/>
          <w:sz w:val="48"/>
        </w:rPr>
        <w:t>WRITING SKILLS</w:t>
      </w:r>
    </w:p>
    <w:p>
      <w:pPr>
        <w:spacing w:before="0" w:after="280" w:line="259" w:lineRule="auto"/>
        <w:jc w:val="center"/>
      </w:pPr>
      <w:r>
        <w:rPr>
          <w:rFonts w:ascii="Arial" w:hAnsi="Arial" w:eastAsia="Arial"/>
          <w:b/>
          <w:i w:val="0"/>
          <w:color w:val="0F6B6D"/>
          <w:sz w:val="24"/>
        </w:rPr>
        <w:t>STAGE 3 • REVISION &amp; PERFORMANCE</w:t>
      </w:r>
    </w:p>
    <w:p>
      <w:pPr>
        <w:spacing w:before="0" w:after="80" w:line="259" w:lineRule="auto"/>
        <w:jc w:val="center"/>
      </w:pPr>
      <w:r>
        <w:rPr>
          <w:rFonts w:ascii="Arial" w:hAnsi="Arial" w:eastAsia="Arial"/>
          <w:b/>
          <w:i w:val="0"/>
          <w:color w:val="C69214"/>
          <w:sz w:val="36"/>
        </w:rPr>
        <w:t>NGÀY 57</w:t>
      </w:r>
    </w:p>
    <w:p>
      <w:pPr>
        <w:spacing w:before="0" w:after="100" w:line="259" w:lineRule="auto"/>
        <w:jc w:val="center"/>
      </w:pPr>
      <w:r>
        <w:rPr>
          <w:rFonts w:ascii="Arial" w:hAnsi="Arial" w:eastAsia="Arial"/>
          <w:b/>
          <w:i w:val="0"/>
          <w:color w:val="17365D"/>
          <w:sz w:val="44"/>
        </w:rPr>
        <w:t>TỔNG ÔN VÀ FINAL PERFORMANCE TASK</w:t>
      </w:r>
    </w:p>
    <w:p>
      <w:pPr>
        <w:spacing w:before="0" w:after="280" w:line="259" w:lineRule="auto"/>
        <w:jc w:val="center"/>
      </w:pPr>
      <w:r>
        <w:rPr>
          <w:rFonts w:ascii="Arial" w:hAnsi="Arial" w:eastAsia="Arial"/>
          <w:b/>
          <w:i w:val="0"/>
          <w:color w:val="1F4E3D"/>
          <w:sz w:val="22"/>
        </w:rPr>
        <w:t>REVIEW • PLAN • WRITE • REVISE • REFLECT</w:t>
      </w:r>
    </w:p>
    <w:tbl>
      <w:tblPr>
        <w:tblW w:type="auto" w:w="0"/>
        <w:jc w:val="center"/>
        <w:tblLayout w:type="fixed"/>
        <w:tblLook w:firstColumn="1" w:firstRow="1" w:lastColumn="0" w:lastRow="0" w:noHBand="0" w:noVBand="1" w:val="04A0"/>
      </w:tblPr>
      <w:tblGrid>
        <w:gridCol w:w="9576"/>
      </w:tblGrid>
      <w:tr>
        <w:trPr>
          <w:cantSplit/>
        </w:trPr>
        <w:tc>
          <w:tcPr>
            <w:tcW w:type="dxa" w:w="9835"/>
            <w:shd w:fill="DDEBF7"/>
            <w:tcMar>
              <w:top w:w="120" w:type="dxa"/>
              <w:start w:w="150" w:type="dxa"/>
              <w:bottom w:w="120" w:type="dxa"/>
              <w:end w:w="150" w:type="dxa"/>
            </w:tcMar>
            <w:tcBorders>
              <w:top w:val="single" w:sz="8" w:color="17365D"/>
              <w:left w:val="single" w:sz="8" w:color="17365D"/>
              <w:bottom w:val="single" w:sz="8" w:color="17365D"/>
              <w:right w:val="single" w:sz="8" w:color="17365D"/>
            </w:tcBorders>
          </w:tcPr>
          <w:p>
            <w:pPr>
              <w:spacing w:before="0" w:after="60" w:line="252" w:lineRule="auto"/>
            </w:pPr>
            <w:r>
              <w:rPr>
                <w:rFonts w:ascii="Arial" w:hAnsi="Arial" w:eastAsia="Arial"/>
                <w:b/>
                <w:i w:val="0"/>
                <w:color w:val="17365D"/>
                <w:sz w:val="22"/>
              </w:rPr>
              <w:t>MỤC TIÊU CUỐI MODULE</w:t>
            </w:r>
          </w:p>
          <w:p>
            <w:pPr>
              <w:spacing w:before="0" w:after="0" w:line="252" w:lineRule="auto"/>
            </w:pPr>
            <w:r>
              <w:rPr>
                <w:rFonts w:ascii="Arial" w:hAnsi="Arial" w:eastAsia="Arial"/>
                <w:b w:val="0"/>
                <w:i w:val="0"/>
                <w:color w:val="1F1F1F"/>
                <w:sz w:val="21"/>
              </w:rPr>
              <w:t>Hoàn thành nhiều nhiệm vụ viết cho các đối tượng và mục đích khác nhau; phát triển ý rõ ràng; lựa chọn cấu trúc phù hợp; tự chỉnh sửa và giải thích những thay đổi đã thực hiện.</w:t>
            </w:r>
          </w:p>
        </w:tc>
      </w:tr>
    </w:tbl>
    <w:p>
      <w:pPr>
        <w:spacing w:after="20"/>
      </w:pPr>
    </w:p>
    <w:p>
      <w:pPr>
        <w:spacing w:after="160"/>
      </w:pPr>
    </w:p>
    <w:tbl>
      <w:tblPr>
        <w:tblW w:type="auto" w:w="0"/>
        <w:jc w:val="center"/>
        <w:tblLayout w:type="fixed"/>
        <w:tblLook w:firstColumn="1" w:firstRow="1" w:lastColumn="0" w:lastRow="0" w:noHBand="0" w:noVBand="1" w:val="04A0"/>
      </w:tblPr>
      <w:tblGrid>
        <w:gridCol w:w="9576"/>
      </w:tblGrid>
      <w:tr>
        <w:trPr>
          <w:cantSplit/>
        </w:trPr>
        <w:tc>
          <w:tcPr>
            <w:tcW w:type="dxa" w:w="9835"/>
            <w:shd w:fill="FFF2CC"/>
            <w:tcMar>
              <w:top w:w="120" w:type="dxa"/>
              <w:start w:w="150" w:type="dxa"/>
              <w:bottom w:w="120" w:type="dxa"/>
              <w:end w:w="150" w:type="dxa"/>
            </w:tcMar>
            <w:tcBorders>
              <w:top w:val="single" w:sz="8" w:color="C69214"/>
              <w:left w:val="single" w:sz="8" w:color="C69214"/>
              <w:bottom w:val="single" w:sz="8" w:color="C69214"/>
              <w:right w:val="single" w:sz="8" w:color="C69214"/>
            </w:tcBorders>
          </w:tcPr>
          <w:p>
            <w:pPr>
              <w:spacing w:before="0" w:after="60" w:line="252" w:lineRule="auto"/>
            </w:pPr>
            <w:r>
              <w:rPr>
                <w:rFonts w:ascii="Arial" w:hAnsi="Arial" w:eastAsia="Arial"/>
                <w:b/>
                <w:i w:val="0"/>
                <w:color w:val="C69214"/>
                <w:sz w:val="22"/>
              </w:rPr>
              <w:t>TỔNG ĐIỂM: 100</w:t>
            </w:r>
          </w:p>
          <w:p>
            <w:pPr>
              <w:spacing w:before="0" w:after="0" w:line="252" w:lineRule="auto"/>
            </w:pPr>
            <w:r>
              <w:rPr>
                <w:rFonts w:ascii="Arial" w:hAnsi="Arial" w:eastAsia="Arial"/>
                <w:b w:val="0"/>
                <w:i w:val="0"/>
                <w:color w:val="1F1F1F"/>
                <w:sz w:val="21"/>
              </w:rPr>
              <w:t>Thời gian đề xuất: 130–150 phút. Có thể chia thành hai buổi học online 1–1: Buổi A làm Phần A–C; Buổi B làm Phần D–F và phản hồi.</w:t>
            </w:r>
          </w:p>
        </w:tc>
      </w:tr>
    </w:tbl>
    <w:p>
      <w:pPr>
        <w:spacing w:after="20"/>
      </w:pPr>
    </w:p>
    <w:p>
      <w:pPr>
        <w:spacing w:after="280"/>
      </w:pPr>
    </w:p>
    <w:p>
      <w:pPr>
        <w:spacing w:before="0" w:after="0" w:line="259" w:lineRule="auto"/>
        <w:jc w:val="center"/>
      </w:pPr>
      <w:r>
        <w:rPr>
          <w:rFonts w:ascii="Arial" w:hAnsi="Arial" w:eastAsia="Arial"/>
          <w:b w:val="0"/>
          <w:i/>
          <w:color w:val="666666"/>
          <w:sz w:val="22"/>
        </w:rPr>
        <w:t>“Một bài viết tốt không xuất hiện ngay ở bản nháp đầu tiên. Nó được tạo ra qua việc chọn ý, viết, kiểm tra, sửa và viết lại.”</w:t>
      </w:r>
    </w:p>
    <w:p>
      <w:r>
        <w:br w:type="page"/>
      </w:r>
    </w:p>
    <w:p>
      <w:pPr>
        <w:pStyle w:val="Heading1"/>
        <w:keepNext/>
        <w:spacing w:before="160" w:after="100" w:line="240" w:lineRule="auto"/>
      </w:pPr>
      <w:r>
        <w:t>VỊ TRÍ CỦA NGÀY 57 TRONG MODULE 5</w:t>
      </w:r>
    </w:p>
    <w:p>
      <w:pPr>
        <w:spacing w:before="0" w:after="80" w:line="259" w:lineRule="auto"/>
      </w:pPr>
      <w:r>
        <w:rPr>
          <w:rFonts w:ascii="Arial" w:hAnsi="Arial" w:eastAsia="Arial"/>
          <w:b w:val="0"/>
          <w:i w:val="0"/>
          <w:color w:val="1F1F1F"/>
          <w:sz w:val="21"/>
        </w:rPr>
        <w:t>Ngày 57 là bài tổng kết toàn bộ Module 5. Học sinh không học thêm một dạng bài mới. Thay vào đó, học sinh phải lựa chọn và phối hợp những chiến lược đã học để hoàn thành các nhiệm vụ viết thực tế, sau đó tự chỉnh sửa và phản ánh quá trình viết của mình.</w:t>
      </w:r>
    </w:p>
    <w:tbl>
      <w:tblPr>
        <w:tblW w:type="auto" w:w="0"/>
        <w:jc w:val="center"/>
        <w:tblLayout w:type="fixed"/>
        <w:tblLook w:firstColumn="1" w:firstRow="1" w:lastColumn="0" w:lastRow="0" w:noHBand="0" w:noVBand="1" w:val="04A0"/>
      </w:tblPr>
      <w:tblGrid>
        <w:gridCol w:w="1440"/>
        <w:gridCol w:w="1728"/>
        <w:gridCol w:w="6336"/>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Stage</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Bài học</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Năng lực đã xây dựng</w:t>
            </w:r>
          </w:p>
        </w:tc>
      </w:tr>
      <w:tr>
        <w:trPr>
          <w:cantSplit/>
        </w:trPr>
        <w:tc>
          <w:tcPr>
            <w:tcW w:type="dxa" w:w="14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Stage 1</w:t>
            </w:r>
          </w:p>
        </w:tc>
        <w:tc>
          <w:tcPr>
            <w:tcW w:type="dxa" w:w="172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50–52</w:t>
            </w:r>
          </w:p>
        </w:tc>
        <w:tc>
          <w:tcPr>
            <w:tcW w:type="dxa" w:w="633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Đoạn văn rõ ý; miêu tả/kể chuyện; email và tin nhắn theo mục đích.</w:t>
            </w:r>
          </w:p>
        </w:tc>
      </w:tr>
      <w:tr>
        <w:trPr>
          <w:cantSplit/>
        </w:trPr>
        <w:tc>
          <w:tcPr>
            <w:tcW w:type="dxa" w:w="144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Stage 2</w:t>
            </w:r>
          </w:p>
        </w:tc>
        <w:tc>
          <w:tcPr>
            <w:tcW w:type="dxa" w:w="172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53–55</w:t>
            </w:r>
          </w:p>
        </w:tc>
        <w:tc>
          <w:tcPr>
            <w:tcW w:type="dxa" w:w="633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Opinion; Problem–Solution; Compare–Contrast; phát triển lập luận.</w:t>
            </w:r>
          </w:p>
        </w:tc>
      </w:tr>
      <w:tr>
        <w:trPr>
          <w:cantSplit/>
        </w:trPr>
        <w:tc>
          <w:tcPr>
            <w:tcW w:type="dxa" w:w="14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Stage 3</w:t>
            </w:r>
          </w:p>
        </w:tc>
        <w:tc>
          <w:tcPr>
            <w:tcW w:type="dxa" w:w="172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56–57</w:t>
            </w:r>
          </w:p>
        </w:tc>
        <w:tc>
          <w:tcPr>
            <w:tcW w:type="dxa" w:w="633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Revision; editing; rewriting; performance task và portfolio reflection.</w:t>
            </w:r>
          </w:p>
        </w:tc>
      </w:tr>
    </w:tbl>
    <w:p>
      <w:pPr>
        <w:spacing w:after="20"/>
      </w:pPr>
    </w:p>
    <w:p>
      <w:pPr>
        <w:pStyle w:val="Heading1"/>
        <w:keepNext/>
        <w:spacing w:before="160" w:after="100" w:line="240" w:lineRule="auto"/>
      </w:pPr>
      <w:r>
        <w:t>MỤC TIÊU ĐÁNH GIÁ</w:t>
      </w:r>
    </w:p>
    <w:p>
      <w:pPr>
        <w:pStyle w:val="ListBullet"/>
        <w:spacing w:before="0" w:after="40" w:line="252" w:lineRule="auto"/>
      </w:pPr>
      <w:r>
        <w:t>Phân tích đúng người đọc, mục đích, dạng bài và các yêu cầu bắt buộc.</w:t>
      </w:r>
    </w:p>
    <w:p>
      <w:pPr>
        <w:pStyle w:val="ListBullet"/>
        <w:spacing w:before="0" w:after="40" w:line="252" w:lineRule="auto"/>
      </w:pPr>
      <w:r>
        <w:t>Tổ chức ý rõ ràng, có unity, development và coherence.</w:t>
      </w:r>
    </w:p>
    <w:p>
      <w:pPr>
        <w:pStyle w:val="ListBullet"/>
        <w:spacing w:before="0" w:after="40" w:line="252" w:lineRule="auto"/>
      </w:pPr>
      <w:r>
        <w:t>Viết email/tin nhắn đúng giọng điệu và đầy đủ hành động giao tiếp.</w:t>
      </w:r>
    </w:p>
    <w:p>
      <w:pPr>
        <w:pStyle w:val="ListBullet"/>
        <w:spacing w:before="0" w:after="40" w:line="252" w:lineRule="auto"/>
      </w:pPr>
      <w:r>
        <w:t>Miêu tả hoặc kể chuyện bằng chi tiết cụ thể và trình tự hợp lý.</w:t>
      </w:r>
    </w:p>
    <w:p>
      <w:pPr>
        <w:pStyle w:val="ListBullet"/>
        <w:spacing w:before="0" w:after="40" w:line="252" w:lineRule="auto"/>
      </w:pPr>
      <w:r>
        <w:t>Phát triển một bài viết quan điểm, problem–solution hoặc compare–contrast có lập luận.</w:t>
      </w:r>
    </w:p>
    <w:p>
      <w:pPr>
        <w:pStyle w:val="ListBullet"/>
        <w:spacing w:before="0" w:after="40" w:line="252" w:lineRule="auto"/>
      </w:pPr>
      <w:r>
        <w:t>Phát hiện lỗi nội dung, cấu trúc câu, từ vựng và ngữ pháp trong bản nháp.</w:t>
      </w:r>
    </w:p>
    <w:p>
      <w:pPr>
        <w:pStyle w:val="ListBullet"/>
        <w:spacing w:before="0" w:after="40" w:line="252" w:lineRule="auto"/>
      </w:pPr>
      <w:r>
        <w:t>Viết lại có mục đích và giải thích được tác động của những thay đổi.</w:t>
      </w:r>
    </w:p>
    <w:p>
      <w:pPr>
        <w:pStyle w:val="Heading1"/>
        <w:keepNext/>
        <w:spacing w:before="160" w:after="100" w:line="240" w:lineRule="auto"/>
      </w:pPr>
      <w:r>
        <w:t>CẤU TRÚC BÀI ĐÁNH GIÁ</w:t>
      </w:r>
    </w:p>
    <w:tbl>
      <w:tblPr>
        <w:tblW w:type="auto" w:w="0"/>
        <w:jc w:val="center"/>
        <w:tblLayout w:type="fixed"/>
        <w:tblLook w:firstColumn="1" w:firstRow="1" w:lastColumn="0" w:lastRow="0" w:noHBand="0" w:noVBand="1" w:val="04A0"/>
      </w:tblPr>
      <w:tblGrid>
        <w:gridCol w:w="792"/>
        <w:gridCol w:w="5328"/>
        <w:gridCol w:w="1008"/>
        <w:gridCol w:w="2376"/>
      </w:tblGrid>
      <w:tr>
        <w:trPr>
          <w:tblHeader w:val="true"/>
          <w:cantSplit/>
        </w:trPr>
        <w:tc>
          <w:tcPr>
            <w:tcW w:type="dxa" w:w="2459"/>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Phần</w:t>
            </w:r>
          </w:p>
        </w:tc>
        <w:tc>
          <w:tcPr>
            <w:tcW w:type="dxa" w:w="2459"/>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Nhiệm vụ</w:t>
            </w:r>
          </w:p>
        </w:tc>
        <w:tc>
          <w:tcPr>
            <w:tcW w:type="dxa" w:w="2459"/>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Điểm</w:t>
            </w:r>
          </w:p>
        </w:tc>
        <w:tc>
          <w:tcPr>
            <w:tcW w:type="dxa" w:w="2459"/>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Thời gian</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A</w:t>
            </w:r>
          </w:p>
        </w:tc>
        <w:tc>
          <w:tcPr>
            <w:tcW w:type="dxa" w:w="532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Strategy Review</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10</w:t>
            </w:r>
          </w:p>
        </w:tc>
        <w:tc>
          <w:tcPr>
            <w:tcW w:type="dxa" w:w="237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12–15 phút</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B</w:t>
            </w:r>
          </w:p>
        </w:tc>
        <w:tc>
          <w:tcPr>
            <w:tcW w:type="dxa" w:w="532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Functional Writing: Email</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15</w:t>
            </w:r>
          </w:p>
        </w:tc>
        <w:tc>
          <w:tcPr>
            <w:tcW w:type="dxa" w:w="237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18–20 phút</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C</w:t>
            </w:r>
          </w:p>
        </w:tc>
        <w:tc>
          <w:tcPr>
            <w:tcW w:type="dxa" w:w="532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Descriptive/Narrative Paragraph</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20</w:t>
            </w:r>
          </w:p>
        </w:tc>
        <w:tc>
          <w:tcPr>
            <w:tcW w:type="dxa" w:w="237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25–30 phút</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D</w:t>
            </w:r>
          </w:p>
        </w:tc>
        <w:tc>
          <w:tcPr>
            <w:tcW w:type="dxa" w:w="532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Extended Writing — chọn 1 đề</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30</w:t>
            </w:r>
          </w:p>
        </w:tc>
        <w:tc>
          <w:tcPr>
            <w:tcW w:type="dxa" w:w="237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40–45 phút</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E</w:t>
            </w:r>
          </w:p>
        </w:tc>
        <w:tc>
          <w:tcPr>
            <w:tcW w:type="dxa" w:w="532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Revision &amp; Rewriting</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15</w:t>
            </w:r>
          </w:p>
        </w:tc>
        <w:tc>
          <w:tcPr>
            <w:tcW w:type="dxa" w:w="237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25–30 phút</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F</w:t>
            </w:r>
          </w:p>
        </w:tc>
        <w:tc>
          <w:tcPr>
            <w:tcW w:type="dxa" w:w="532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Portfolio Reflection</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10</w:t>
            </w:r>
          </w:p>
        </w:tc>
        <w:tc>
          <w:tcPr>
            <w:tcW w:type="dxa" w:w="237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10 phút</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r>
          </w:p>
        </w:tc>
        <w:tc>
          <w:tcPr>
            <w:tcW w:type="dxa" w:w="532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TỔNG</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100</w:t>
            </w:r>
          </w:p>
        </w:tc>
        <w:tc>
          <w:tcPr>
            <w:tcW w:type="dxa" w:w="237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130–150 phút</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EF5E8"/>
            <w:tcMar>
              <w:top w:w="120" w:type="dxa"/>
              <w:start w:w="150" w:type="dxa"/>
              <w:bottom w:w="120" w:type="dxa"/>
              <w:end w:w="150" w:type="dxa"/>
            </w:tcMar>
            <w:tcBorders>
              <w:top w:val="single" w:sz="8" w:color="1F4E3D"/>
              <w:left w:val="single" w:sz="8" w:color="1F4E3D"/>
              <w:bottom w:val="single" w:sz="8" w:color="1F4E3D"/>
              <w:right w:val="single" w:sz="8" w:color="1F4E3D"/>
            </w:tcBorders>
          </w:tcPr>
          <w:p>
            <w:pPr>
              <w:spacing w:before="0" w:after="60" w:line="252" w:lineRule="auto"/>
            </w:pPr>
            <w:r>
              <w:rPr>
                <w:rFonts w:ascii="Arial" w:hAnsi="Arial" w:eastAsia="Arial"/>
                <w:b/>
                <w:i w:val="0"/>
                <w:color w:val="1F4E3D"/>
                <w:sz w:val="22"/>
              </w:rPr>
              <w:t>QUY TẮC THỰC HIỆN</w:t>
            </w:r>
          </w:p>
          <w:p>
            <w:pPr>
              <w:pStyle w:val="ListBullet"/>
              <w:spacing w:before="0" w:after="20" w:line="250" w:lineRule="auto"/>
            </w:pPr>
            <w:r>
              <w:rPr>
                <w:rFonts w:ascii="Arial" w:hAnsi="Arial" w:eastAsia="Arial"/>
                <w:b w:val="0"/>
                <w:i w:val="0"/>
                <w:color w:val="1F1F1F"/>
                <w:sz w:val="21"/>
              </w:rPr>
              <w:t>Phần B–F phải được viết bằng tiếng Anh.</w:t>
            </w:r>
          </w:p>
          <w:p>
            <w:pPr>
              <w:pStyle w:val="ListBullet"/>
              <w:spacing w:before="0" w:after="20" w:line="250" w:lineRule="auto"/>
            </w:pPr>
            <w:r>
              <w:rPr>
                <w:rFonts w:ascii="Arial" w:hAnsi="Arial" w:eastAsia="Arial"/>
                <w:b w:val="0"/>
                <w:i w:val="0"/>
                <w:color w:val="1F1F1F"/>
                <w:sz w:val="21"/>
              </w:rPr>
              <w:t>Học sinh được dùng từ điển đơn ngữ hoặc bảng từ vựng cá nhân nếu giáo viên cho phép.</w:t>
            </w:r>
          </w:p>
          <w:p>
            <w:pPr>
              <w:pStyle w:val="ListBullet"/>
              <w:spacing w:before="0" w:after="20" w:line="250" w:lineRule="auto"/>
            </w:pPr>
            <w:r>
              <w:rPr>
                <w:rFonts w:ascii="Arial" w:hAnsi="Arial" w:eastAsia="Arial"/>
                <w:b w:val="0"/>
                <w:i w:val="0"/>
                <w:color w:val="1F1F1F"/>
                <w:sz w:val="21"/>
              </w:rPr>
              <w:t>Không sử dụng công cụ dịch hoặc công cụ viết thay.</w:t>
            </w:r>
          </w:p>
          <w:p>
            <w:pPr>
              <w:pStyle w:val="ListBullet"/>
              <w:spacing w:before="0" w:after="20" w:line="250" w:lineRule="auto"/>
            </w:pPr>
            <w:r>
              <w:rPr>
                <w:rFonts w:ascii="Arial" w:hAnsi="Arial" w:eastAsia="Arial"/>
                <w:b w:val="0"/>
                <w:i w:val="0"/>
                <w:color w:val="1F1F1F"/>
                <w:sz w:val="21"/>
              </w:rPr>
              <w:t>Bản nháp, outline và Revision Log đều là một phần của quá trình đánh giá.</w:t>
            </w:r>
          </w:p>
        </w:tc>
      </w:tr>
    </w:tbl>
    <w:p>
      <w:pPr>
        <w:spacing w:after="20"/>
      </w:pPr>
    </w:p>
    <w:p>
      <w:r>
        <w:br w:type="page"/>
      </w:r>
    </w:p>
    <w:p>
      <w:pPr>
        <w:pStyle w:val="Heading1"/>
        <w:keepNext/>
        <w:spacing w:before="160" w:after="100" w:line="240" w:lineRule="auto"/>
      </w:pPr>
      <w:r>
        <w:t>PHẦN A — STRATEGY REVIEW</w:t>
      </w:r>
    </w:p>
    <w:tbl>
      <w:tblPr>
        <w:tblW w:type="auto" w:w="0"/>
        <w:jc w:val="center"/>
        <w:tblLayout w:type="fixed"/>
        <w:tblLook w:firstColumn="1" w:firstRow="1" w:lastColumn="0" w:lastRow="0" w:noHBand="0" w:noVBand="1" w:val="04A0"/>
      </w:tblPr>
      <w:tblGrid>
        <w:gridCol w:w="9576"/>
      </w:tblGrid>
      <w:tr>
        <w:trPr>
          <w:cantSplit/>
        </w:trPr>
        <w:tc>
          <w:tcPr>
            <w:tcW w:type="dxa" w:w="9835"/>
            <w:shd w:fill="FFF2CC"/>
            <w:tcMar>
              <w:top w:w="120" w:type="dxa"/>
              <w:start w:w="150" w:type="dxa"/>
              <w:bottom w:w="120" w:type="dxa"/>
              <w:end w:w="150" w:type="dxa"/>
            </w:tcMar>
            <w:tcBorders>
              <w:top w:val="single" w:sz="8" w:color="C69214"/>
              <w:left w:val="single" w:sz="8" w:color="C69214"/>
              <w:bottom w:val="single" w:sz="8" w:color="C69214"/>
              <w:right w:val="single" w:sz="8" w:color="C69214"/>
            </w:tcBorders>
          </w:tcPr>
          <w:p>
            <w:pPr>
              <w:spacing w:before="0" w:after="60" w:line="252" w:lineRule="auto"/>
            </w:pPr>
            <w:r>
              <w:rPr>
                <w:rFonts w:ascii="Arial" w:hAnsi="Arial" w:eastAsia="Arial"/>
                <w:b/>
                <w:i w:val="0"/>
                <w:color w:val="C69214"/>
                <w:sz w:val="22"/>
              </w:rPr>
              <w:t>10 ĐIỂM • 12–15 PHÚT</w:t>
            </w:r>
          </w:p>
          <w:p>
            <w:pPr>
              <w:spacing w:before="0" w:after="0" w:line="252" w:lineRule="auto"/>
            </w:pPr>
            <w:r>
              <w:rPr>
                <w:rFonts w:ascii="Arial" w:hAnsi="Arial" w:eastAsia="Arial"/>
                <w:b w:val="0"/>
                <w:i w:val="0"/>
                <w:color w:val="1F1F1F"/>
                <w:sz w:val="21"/>
              </w:rPr>
              <w:t>Khoanh hoặc viết đáp án tốt nhất. Mỗi câu 1 điểm.</w:t>
            </w:r>
          </w:p>
        </w:tc>
      </w:tr>
    </w:tbl>
    <w:p>
      <w:pPr>
        <w:spacing w:after="20"/>
      </w:pPr>
    </w:p>
    <w:p>
      <w:pPr>
        <w:keepNext/>
        <w:spacing w:before="40" w:after="40" w:line="259" w:lineRule="auto"/>
      </w:pPr>
      <w:r>
        <w:rPr>
          <w:rFonts w:ascii="Arial" w:hAnsi="Arial" w:eastAsia="Arial"/>
          <w:b/>
          <w:i w:val="0"/>
          <w:color w:val="1F1F1F"/>
          <w:sz w:val="21"/>
        </w:rPr>
        <w:t>1. Đề: “Write an email to your English teacher asking to submit an assignment one day late.” Người đọc là ai?</w:t>
      </w:r>
    </w:p>
    <w:p>
      <w:pPr>
        <w:spacing w:before="0" w:after="20" w:line="259" w:lineRule="auto"/>
      </w:pPr>
      <w:r>
        <w:rPr>
          <w:rFonts w:ascii="Arial" w:hAnsi="Arial" w:eastAsia="Arial"/>
          <w:b w:val="0"/>
          <w:i w:val="0"/>
          <w:color w:val="1F1F1F"/>
          <w:sz w:val="21"/>
        </w:rPr>
        <w:t>A. Bạn thân</w:t>
      </w:r>
    </w:p>
    <w:p>
      <w:pPr>
        <w:spacing w:before="0" w:after="20" w:line="259" w:lineRule="auto"/>
      </w:pPr>
      <w:r>
        <w:rPr>
          <w:rFonts w:ascii="Arial" w:hAnsi="Arial" w:eastAsia="Arial"/>
          <w:b w:val="0"/>
          <w:i w:val="0"/>
          <w:color w:val="1F1F1F"/>
          <w:sz w:val="21"/>
        </w:rPr>
        <w:t>B. Giáo viên tiếng Anh</w:t>
      </w:r>
    </w:p>
    <w:p>
      <w:pPr>
        <w:spacing w:before="0" w:after="20" w:line="259" w:lineRule="auto"/>
      </w:pPr>
      <w:r>
        <w:rPr>
          <w:rFonts w:ascii="Arial" w:hAnsi="Arial" w:eastAsia="Arial"/>
          <w:b w:val="0"/>
          <w:i w:val="0"/>
          <w:color w:val="1F1F1F"/>
          <w:sz w:val="21"/>
        </w:rPr>
        <w:t>C. Một khách hàng</w:t>
      </w:r>
    </w:p>
    <w:p>
      <w:pPr>
        <w:spacing w:before="0" w:after="20" w:line="259" w:lineRule="auto"/>
      </w:pPr>
      <w:r>
        <w:rPr>
          <w:rFonts w:ascii="Arial" w:hAnsi="Arial" w:eastAsia="Arial"/>
          <w:b w:val="0"/>
          <w:i w:val="0"/>
          <w:color w:val="1F1F1F"/>
          <w:sz w:val="21"/>
        </w:rPr>
        <w:t>D. Người đọc không xác định</w:t>
      </w:r>
    </w:p>
    <w:p>
      <w:pPr>
        <w:keepNext/>
        <w:spacing w:before="40" w:after="40" w:line="259" w:lineRule="auto"/>
      </w:pPr>
      <w:r>
        <w:rPr>
          <w:rFonts w:ascii="Arial" w:hAnsi="Arial" w:eastAsia="Arial"/>
          <w:b/>
          <w:i w:val="0"/>
          <w:color w:val="1F1F1F"/>
          <w:sz w:val="21"/>
        </w:rPr>
        <w:t>2. Câu nào là topic sentence mạnh nhất cho đoạn về lợi ích của việc lập kế hoạch học tập?</w:t>
      </w:r>
    </w:p>
    <w:p>
      <w:pPr>
        <w:spacing w:before="0" w:after="20" w:line="259" w:lineRule="auto"/>
      </w:pPr>
      <w:r>
        <w:rPr>
          <w:rFonts w:ascii="Arial" w:hAnsi="Arial" w:eastAsia="Arial"/>
          <w:b w:val="0"/>
          <w:i w:val="0"/>
          <w:color w:val="1F1F1F"/>
          <w:sz w:val="21"/>
        </w:rPr>
        <w:t>A. Planning is a thing.</w:t>
      </w:r>
    </w:p>
    <w:p>
      <w:pPr>
        <w:spacing w:before="0" w:after="20" w:line="259" w:lineRule="auto"/>
      </w:pPr>
      <w:r>
        <w:rPr>
          <w:rFonts w:ascii="Arial" w:hAnsi="Arial" w:eastAsia="Arial"/>
          <w:b w:val="0"/>
          <w:i w:val="0"/>
          <w:color w:val="1F1F1F"/>
          <w:sz w:val="21"/>
        </w:rPr>
        <w:t>B. Students study every day.</w:t>
      </w:r>
    </w:p>
    <w:p>
      <w:pPr>
        <w:spacing w:before="0" w:after="20" w:line="259" w:lineRule="auto"/>
      </w:pPr>
      <w:r>
        <w:rPr>
          <w:rFonts w:ascii="Arial" w:hAnsi="Arial" w:eastAsia="Arial"/>
          <w:b w:val="0"/>
          <w:i w:val="0"/>
          <w:color w:val="1F1F1F"/>
          <w:sz w:val="21"/>
        </w:rPr>
        <w:t>C. A realistic study plan can reduce stress and improve the quality of revision.</w:t>
      </w:r>
    </w:p>
    <w:p>
      <w:pPr>
        <w:spacing w:before="0" w:after="20" w:line="259" w:lineRule="auto"/>
      </w:pPr>
      <w:r>
        <w:rPr>
          <w:rFonts w:ascii="Arial" w:hAnsi="Arial" w:eastAsia="Arial"/>
          <w:b w:val="0"/>
          <w:i w:val="0"/>
          <w:color w:val="1F1F1F"/>
          <w:sz w:val="21"/>
        </w:rPr>
        <w:t>D. I have a notebook.</w:t>
      </w:r>
    </w:p>
    <w:p>
      <w:pPr>
        <w:keepNext/>
        <w:spacing w:before="40" w:after="40" w:line="259" w:lineRule="auto"/>
      </w:pPr>
      <w:r>
        <w:rPr>
          <w:rFonts w:ascii="Arial" w:hAnsi="Arial" w:eastAsia="Arial"/>
          <w:b/>
          <w:i w:val="0"/>
          <w:color w:val="1F1F1F"/>
          <w:sz w:val="21"/>
        </w:rPr>
        <w:t>3. Chi tiết nào phát triển tốt nhất cho ý “School clubs build confidence”?</w:t>
      </w:r>
    </w:p>
    <w:p>
      <w:pPr>
        <w:spacing w:before="0" w:after="20" w:line="259" w:lineRule="auto"/>
      </w:pPr>
      <w:r>
        <w:rPr>
          <w:rFonts w:ascii="Arial" w:hAnsi="Arial" w:eastAsia="Arial"/>
          <w:b w:val="0"/>
          <w:i w:val="0"/>
          <w:color w:val="1F1F1F"/>
          <w:sz w:val="21"/>
        </w:rPr>
        <w:t>A. Clubs meet after school.</w:t>
      </w:r>
    </w:p>
    <w:p>
      <w:pPr>
        <w:spacing w:before="0" w:after="20" w:line="259" w:lineRule="auto"/>
      </w:pPr>
      <w:r>
        <w:rPr>
          <w:rFonts w:ascii="Arial" w:hAnsi="Arial" w:eastAsia="Arial"/>
          <w:b w:val="0"/>
          <w:i w:val="0"/>
          <w:color w:val="1F1F1F"/>
          <w:sz w:val="21"/>
        </w:rPr>
        <w:t>B. Students often practise speaking, organising activities and presenting ideas to others.</w:t>
      </w:r>
    </w:p>
    <w:p>
      <w:pPr>
        <w:spacing w:before="0" w:after="20" w:line="259" w:lineRule="auto"/>
      </w:pPr>
      <w:r>
        <w:rPr>
          <w:rFonts w:ascii="Arial" w:hAnsi="Arial" w:eastAsia="Arial"/>
          <w:b w:val="0"/>
          <w:i w:val="0"/>
          <w:color w:val="1F1F1F"/>
          <w:sz w:val="21"/>
        </w:rPr>
        <w:t>C. Some clubs have posters.</w:t>
      </w:r>
    </w:p>
    <w:p>
      <w:pPr>
        <w:spacing w:before="0" w:after="20" w:line="259" w:lineRule="auto"/>
      </w:pPr>
      <w:r>
        <w:rPr>
          <w:rFonts w:ascii="Arial" w:hAnsi="Arial" w:eastAsia="Arial"/>
          <w:b w:val="0"/>
          <w:i w:val="0"/>
          <w:color w:val="1F1F1F"/>
          <w:sz w:val="21"/>
        </w:rPr>
        <w:t>D. Confidence is good.</w:t>
      </w:r>
    </w:p>
    <w:p>
      <w:pPr>
        <w:keepNext/>
        <w:spacing w:before="40" w:after="40" w:line="259" w:lineRule="auto"/>
      </w:pPr>
      <w:r>
        <w:rPr>
          <w:rFonts w:ascii="Arial" w:hAnsi="Arial" w:eastAsia="Arial"/>
          <w:b/>
          <w:i w:val="0"/>
          <w:color w:val="1F1F1F"/>
          <w:sz w:val="21"/>
        </w:rPr>
        <w:t>4. Từ nối phù hợp nhất: “The library is quiet and well equipped. ________, it closes earlier than the study café.”</w:t>
      </w:r>
    </w:p>
    <w:p>
      <w:pPr>
        <w:spacing w:before="0" w:after="20" w:line="259" w:lineRule="auto"/>
      </w:pPr>
      <w:r>
        <w:rPr>
          <w:rFonts w:ascii="Arial" w:hAnsi="Arial" w:eastAsia="Arial"/>
          <w:b w:val="0"/>
          <w:i w:val="0"/>
          <w:color w:val="1F1F1F"/>
          <w:sz w:val="21"/>
        </w:rPr>
        <w:t>A. For example</w:t>
      </w:r>
    </w:p>
    <w:p>
      <w:pPr>
        <w:spacing w:before="0" w:after="20" w:line="259" w:lineRule="auto"/>
      </w:pPr>
      <w:r>
        <w:rPr>
          <w:rFonts w:ascii="Arial" w:hAnsi="Arial" w:eastAsia="Arial"/>
          <w:b w:val="0"/>
          <w:i w:val="0"/>
          <w:color w:val="1F1F1F"/>
          <w:sz w:val="21"/>
        </w:rPr>
        <w:t>B. However</w:t>
      </w:r>
    </w:p>
    <w:p>
      <w:pPr>
        <w:spacing w:before="0" w:after="20" w:line="259" w:lineRule="auto"/>
      </w:pPr>
      <w:r>
        <w:rPr>
          <w:rFonts w:ascii="Arial" w:hAnsi="Arial" w:eastAsia="Arial"/>
          <w:b w:val="0"/>
          <w:i w:val="0"/>
          <w:color w:val="1F1F1F"/>
          <w:sz w:val="21"/>
        </w:rPr>
        <w:t>C. Therefore</w:t>
      </w:r>
    </w:p>
    <w:p>
      <w:pPr>
        <w:spacing w:before="0" w:after="20" w:line="259" w:lineRule="auto"/>
      </w:pPr>
      <w:r>
        <w:rPr>
          <w:rFonts w:ascii="Arial" w:hAnsi="Arial" w:eastAsia="Arial"/>
          <w:b w:val="0"/>
          <w:i w:val="0"/>
          <w:color w:val="1F1F1F"/>
          <w:sz w:val="21"/>
        </w:rPr>
        <w:t>D. First</w:t>
      </w:r>
    </w:p>
    <w:p>
      <w:pPr>
        <w:keepNext/>
        <w:spacing w:before="40" w:after="40" w:line="259" w:lineRule="auto"/>
      </w:pPr>
      <w:r>
        <w:rPr>
          <w:rFonts w:ascii="Arial" w:hAnsi="Arial" w:eastAsia="Arial"/>
          <w:b/>
          <w:i w:val="0"/>
          <w:color w:val="1F1F1F"/>
          <w:sz w:val="21"/>
        </w:rPr>
        <w:t>5. Cách yêu cầu nào phù hợp nhất trong email bán trang trọng?</w:t>
      </w:r>
    </w:p>
    <w:p>
      <w:pPr>
        <w:spacing w:before="0" w:after="20" w:line="259" w:lineRule="auto"/>
      </w:pPr>
      <w:r>
        <w:rPr>
          <w:rFonts w:ascii="Arial" w:hAnsi="Arial" w:eastAsia="Arial"/>
          <w:b w:val="0"/>
          <w:i w:val="0"/>
          <w:color w:val="1F1F1F"/>
          <w:sz w:val="21"/>
        </w:rPr>
        <w:t>A. Send me the schedule now.</w:t>
      </w:r>
    </w:p>
    <w:p>
      <w:pPr>
        <w:spacing w:before="0" w:after="20" w:line="259" w:lineRule="auto"/>
      </w:pPr>
      <w:r>
        <w:rPr>
          <w:rFonts w:ascii="Arial" w:hAnsi="Arial" w:eastAsia="Arial"/>
          <w:b w:val="0"/>
          <w:i w:val="0"/>
          <w:color w:val="1F1F1F"/>
          <w:sz w:val="21"/>
        </w:rPr>
        <w:t>B. I want the schedule.</w:t>
      </w:r>
    </w:p>
    <w:p>
      <w:pPr>
        <w:spacing w:before="0" w:after="20" w:line="259" w:lineRule="auto"/>
      </w:pPr>
      <w:r>
        <w:rPr>
          <w:rFonts w:ascii="Arial" w:hAnsi="Arial" w:eastAsia="Arial"/>
          <w:b w:val="0"/>
          <w:i w:val="0"/>
          <w:color w:val="1F1F1F"/>
          <w:sz w:val="21"/>
        </w:rPr>
        <w:t>C. Could you please let me know the workshop schedule?</w:t>
      </w:r>
    </w:p>
    <w:p>
      <w:pPr>
        <w:spacing w:before="0" w:after="20" w:line="259" w:lineRule="auto"/>
      </w:pPr>
      <w:r>
        <w:rPr>
          <w:rFonts w:ascii="Arial" w:hAnsi="Arial" w:eastAsia="Arial"/>
          <w:b w:val="0"/>
          <w:i w:val="0"/>
          <w:color w:val="1F1F1F"/>
          <w:sz w:val="21"/>
        </w:rPr>
        <w:t>D. Hey, give me the schedule.</w:t>
      </w:r>
    </w:p>
    <w:p>
      <w:r>
        <w:br w:type="page"/>
      </w:r>
    </w:p>
    <w:p>
      <w:pPr>
        <w:keepNext/>
        <w:spacing w:before="40" w:after="40" w:line="259" w:lineRule="auto"/>
      </w:pPr>
      <w:r>
        <w:rPr>
          <w:rFonts w:ascii="Arial" w:hAnsi="Arial" w:eastAsia="Arial"/>
          <w:b/>
          <w:i w:val="0"/>
          <w:color w:val="1F1F1F"/>
          <w:sz w:val="21"/>
        </w:rPr>
        <w:t>6. Trong Problem–Solution Writing, câu nào diễn tả nguyên nhân thay vì triệu chứng?</w:t>
      </w:r>
    </w:p>
    <w:p>
      <w:pPr>
        <w:spacing w:before="0" w:after="20" w:line="259" w:lineRule="auto"/>
      </w:pPr>
      <w:r>
        <w:rPr>
          <w:rFonts w:ascii="Arial" w:hAnsi="Arial" w:eastAsia="Arial"/>
          <w:b w:val="0"/>
          <w:i w:val="0"/>
          <w:color w:val="1F1F1F"/>
          <w:sz w:val="21"/>
        </w:rPr>
        <w:t>A. Many students submit work late.</w:t>
      </w:r>
    </w:p>
    <w:p>
      <w:pPr>
        <w:spacing w:before="0" w:after="20" w:line="259" w:lineRule="auto"/>
      </w:pPr>
      <w:r>
        <w:rPr>
          <w:rFonts w:ascii="Arial" w:hAnsi="Arial" w:eastAsia="Arial"/>
          <w:b w:val="0"/>
          <w:i w:val="0"/>
          <w:color w:val="1F1F1F"/>
          <w:sz w:val="21"/>
        </w:rPr>
        <w:t>B. Students often start large assignments without dividing them into smaller steps.</w:t>
      </w:r>
    </w:p>
    <w:p>
      <w:pPr>
        <w:spacing w:before="0" w:after="20" w:line="259" w:lineRule="auto"/>
      </w:pPr>
      <w:r>
        <w:rPr>
          <w:rFonts w:ascii="Arial" w:hAnsi="Arial" w:eastAsia="Arial"/>
          <w:b w:val="0"/>
          <w:i w:val="0"/>
          <w:color w:val="1F1F1F"/>
          <w:sz w:val="21"/>
        </w:rPr>
        <w:t>C. Teachers receive incomplete work.</w:t>
      </w:r>
    </w:p>
    <w:p>
      <w:pPr>
        <w:spacing w:before="0" w:after="20" w:line="259" w:lineRule="auto"/>
      </w:pPr>
      <w:r>
        <w:rPr>
          <w:rFonts w:ascii="Arial" w:hAnsi="Arial" w:eastAsia="Arial"/>
          <w:b w:val="0"/>
          <w:i w:val="0"/>
          <w:color w:val="1F1F1F"/>
          <w:sz w:val="21"/>
        </w:rPr>
        <w:t>D. Deadlines are missed.</w:t>
      </w:r>
    </w:p>
    <w:p>
      <w:pPr>
        <w:keepNext/>
        <w:spacing w:before="40" w:after="40" w:line="259" w:lineRule="auto"/>
      </w:pPr>
      <w:r>
        <w:rPr>
          <w:rFonts w:ascii="Arial" w:hAnsi="Arial" w:eastAsia="Arial"/>
          <w:b/>
          <w:i w:val="0"/>
          <w:color w:val="1F1F1F"/>
          <w:sz w:val="21"/>
        </w:rPr>
        <w:t>7. Tiêu chí nào công bằng nhất khi so sánh học ở nhà và học ở thư viện?</w:t>
      </w:r>
    </w:p>
    <w:p>
      <w:pPr>
        <w:spacing w:before="0" w:after="20" w:line="259" w:lineRule="auto"/>
      </w:pPr>
      <w:r>
        <w:rPr>
          <w:rFonts w:ascii="Arial" w:hAnsi="Arial" w:eastAsia="Arial"/>
          <w:b w:val="0"/>
          <w:i w:val="0"/>
          <w:color w:val="1F1F1F"/>
          <w:sz w:val="21"/>
        </w:rPr>
        <w:t>A. Màu yêu thích</w:t>
      </w:r>
    </w:p>
    <w:p>
      <w:pPr>
        <w:spacing w:before="0" w:after="20" w:line="259" w:lineRule="auto"/>
      </w:pPr>
      <w:r>
        <w:rPr>
          <w:rFonts w:ascii="Arial" w:hAnsi="Arial" w:eastAsia="Arial"/>
          <w:b w:val="0"/>
          <w:i w:val="0"/>
          <w:color w:val="1F1F1F"/>
          <w:sz w:val="21"/>
        </w:rPr>
        <w:t>B. Chiều cao của người học</w:t>
      </w:r>
    </w:p>
    <w:p>
      <w:pPr>
        <w:spacing w:before="0" w:after="20" w:line="259" w:lineRule="auto"/>
      </w:pPr>
      <w:r>
        <w:rPr>
          <w:rFonts w:ascii="Arial" w:hAnsi="Arial" w:eastAsia="Arial"/>
          <w:b w:val="0"/>
          <w:i w:val="0"/>
          <w:color w:val="1F1F1F"/>
          <w:sz w:val="21"/>
        </w:rPr>
        <w:t>C. Mức độ tập trung, nguồn học liệu và thời gian di chuyển</w:t>
      </w:r>
    </w:p>
    <w:p>
      <w:pPr>
        <w:spacing w:before="0" w:after="20" w:line="259" w:lineRule="auto"/>
      </w:pPr>
      <w:r>
        <w:rPr>
          <w:rFonts w:ascii="Arial" w:hAnsi="Arial" w:eastAsia="Arial"/>
          <w:b w:val="0"/>
          <w:i w:val="0"/>
          <w:color w:val="1F1F1F"/>
          <w:sz w:val="21"/>
        </w:rPr>
        <w:t>D. Tên của địa điểm</w:t>
      </w:r>
    </w:p>
    <w:p>
      <w:pPr>
        <w:keepNext/>
        <w:spacing w:before="40" w:after="40" w:line="259" w:lineRule="auto"/>
      </w:pPr>
      <w:r>
        <w:rPr>
          <w:rFonts w:ascii="Arial" w:hAnsi="Arial" w:eastAsia="Arial"/>
          <w:b/>
          <w:i w:val="0"/>
          <w:color w:val="1F1F1F"/>
          <w:sz w:val="21"/>
        </w:rPr>
        <w:t>8. Thao tác nào thuộc revision?</w:t>
      </w:r>
    </w:p>
    <w:p>
      <w:pPr>
        <w:spacing w:before="0" w:after="20" w:line="259" w:lineRule="auto"/>
      </w:pPr>
      <w:r>
        <w:rPr>
          <w:rFonts w:ascii="Arial" w:hAnsi="Arial" w:eastAsia="Arial"/>
          <w:b w:val="0"/>
          <w:i w:val="0"/>
          <w:color w:val="1F1F1F"/>
          <w:sz w:val="21"/>
        </w:rPr>
        <w:t>A. Sửa “studens” thành “students”.</w:t>
      </w:r>
    </w:p>
    <w:p>
      <w:pPr>
        <w:spacing w:before="0" w:after="20" w:line="259" w:lineRule="auto"/>
      </w:pPr>
      <w:r>
        <w:rPr>
          <w:rFonts w:ascii="Arial" w:hAnsi="Arial" w:eastAsia="Arial"/>
          <w:b w:val="0"/>
          <w:i w:val="0"/>
          <w:color w:val="1F1F1F"/>
          <w:sz w:val="21"/>
        </w:rPr>
        <w:t>B. Thêm một ví dụ để làm rõ lý do chính.</w:t>
      </w:r>
    </w:p>
    <w:p>
      <w:pPr>
        <w:spacing w:before="0" w:after="20" w:line="259" w:lineRule="auto"/>
      </w:pPr>
      <w:r>
        <w:rPr>
          <w:rFonts w:ascii="Arial" w:hAnsi="Arial" w:eastAsia="Arial"/>
          <w:b w:val="0"/>
          <w:i w:val="0"/>
          <w:color w:val="1F1F1F"/>
          <w:sz w:val="21"/>
        </w:rPr>
        <w:t>C. Thêm dấu chấm cuối câu.</w:t>
      </w:r>
    </w:p>
    <w:p>
      <w:pPr>
        <w:spacing w:before="0" w:after="20" w:line="259" w:lineRule="auto"/>
      </w:pPr>
      <w:r>
        <w:rPr>
          <w:rFonts w:ascii="Arial" w:hAnsi="Arial" w:eastAsia="Arial"/>
          <w:b w:val="0"/>
          <w:i w:val="0"/>
          <w:color w:val="1F1F1F"/>
          <w:sz w:val="21"/>
        </w:rPr>
        <w:t>D. Sửa chữ đầu câu thành chữ hoa.</w:t>
      </w:r>
    </w:p>
    <w:p>
      <w:pPr>
        <w:keepNext/>
        <w:spacing w:before="40" w:after="40" w:line="259" w:lineRule="auto"/>
      </w:pPr>
      <w:r>
        <w:rPr>
          <w:rFonts w:ascii="Arial" w:hAnsi="Arial" w:eastAsia="Arial"/>
          <w:b/>
          <w:i w:val="0"/>
          <w:color w:val="1F1F1F"/>
          <w:sz w:val="21"/>
        </w:rPr>
        <w:t>9. Câu nào là run-on sentence?</w:t>
      </w:r>
    </w:p>
    <w:p>
      <w:pPr>
        <w:spacing w:before="0" w:after="20" w:line="259" w:lineRule="auto"/>
      </w:pPr>
      <w:r>
        <w:rPr>
          <w:rFonts w:ascii="Arial" w:hAnsi="Arial" w:eastAsia="Arial"/>
          <w:b w:val="0"/>
          <w:i w:val="0"/>
          <w:color w:val="1F1F1F"/>
          <w:sz w:val="21"/>
        </w:rPr>
        <w:t>A. I finished my homework before dinner.</w:t>
      </w:r>
    </w:p>
    <w:p>
      <w:pPr>
        <w:spacing w:before="0" w:after="20" w:line="259" w:lineRule="auto"/>
      </w:pPr>
      <w:r>
        <w:rPr>
          <w:rFonts w:ascii="Arial" w:hAnsi="Arial" w:eastAsia="Arial"/>
          <w:b w:val="0"/>
          <w:i w:val="0"/>
          <w:color w:val="1F1F1F"/>
          <w:sz w:val="21"/>
        </w:rPr>
        <w:t>B. The task was difficult, but I completed it.</w:t>
      </w:r>
    </w:p>
    <w:p>
      <w:pPr>
        <w:spacing w:before="0" w:after="20" w:line="259" w:lineRule="auto"/>
      </w:pPr>
      <w:r>
        <w:rPr>
          <w:rFonts w:ascii="Arial" w:hAnsi="Arial" w:eastAsia="Arial"/>
          <w:b w:val="0"/>
          <w:i w:val="0"/>
          <w:color w:val="1F1F1F"/>
          <w:sz w:val="21"/>
        </w:rPr>
        <w:t>C. I felt tired I continued studying because the deadline was near.</w:t>
      </w:r>
    </w:p>
    <w:p>
      <w:pPr>
        <w:spacing w:before="0" w:after="20" w:line="259" w:lineRule="auto"/>
      </w:pPr>
      <w:r>
        <w:rPr>
          <w:rFonts w:ascii="Arial" w:hAnsi="Arial" w:eastAsia="Arial"/>
          <w:b w:val="0"/>
          <w:i w:val="0"/>
          <w:color w:val="1F1F1F"/>
          <w:sz w:val="21"/>
        </w:rPr>
        <w:t>D. Although I was tired, I continued studying.</w:t>
      </w:r>
    </w:p>
    <w:p>
      <w:pPr>
        <w:keepNext/>
        <w:spacing w:before="40" w:after="40" w:line="259" w:lineRule="auto"/>
      </w:pPr>
      <w:r>
        <w:rPr>
          <w:rFonts w:ascii="Arial" w:hAnsi="Arial" w:eastAsia="Arial"/>
          <w:b/>
          <w:i w:val="0"/>
          <w:color w:val="1F1F1F"/>
          <w:sz w:val="21"/>
        </w:rPr>
        <w:t>10. Trình tự hợp lý nhất của quy trình viết là:</w:t>
      </w:r>
    </w:p>
    <w:p>
      <w:pPr>
        <w:spacing w:before="0" w:after="20" w:line="259" w:lineRule="auto"/>
      </w:pPr>
      <w:r>
        <w:rPr>
          <w:rFonts w:ascii="Arial" w:hAnsi="Arial" w:eastAsia="Arial"/>
          <w:b w:val="0"/>
          <w:i w:val="0"/>
          <w:color w:val="1F1F1F"/>
          <w:sz w:val="21"/>
        </w:rPr>
        <w:t>A. Edit → plan → write → understand the task</w:t>
      </w:r>
    </w:p>
    <w:p>
      <w:pPr>
        <w:spacing w:before="0" w:after="20" w:line="259" w:lineRule="auto"/>
      </w:pPr>
      <w:r>
        <w:rPr>
          <w:rFonts w:ascii="Arial" w:hAnsi="Arial" w:eastAsia="Arial"/>
          <w:b w:val="0"/>
          <w:i w:val="0"/>
          <w:color w:val="1F1F1F"/>
          <w:sz w:val="21"/>
        </w:rPr>
        <w:t>B. Understand the task → plan → draft → revise → edit</w:t>
      </w:r>
    </w:p>
    <w:p>
      <w:pPr>
        <w:spacing w:before="0" w:after="20" w:line="259" w:lineRule="auto"/>
      </w:pPr>
      <w:r>
        <w:rPr>
          <w:rFonts w:ascii="Arial" w:hAnsi="Arial" w:eastAsia="Arial"/>
          <w:b w:val="0"/>
          <w:i w:val="0"/>
          <w:color w:val="1F1F1F"/>
          <w:sz w:val="21"/>
        </w:rPr>
        <w:t>C. Draft → submit → plan → revise</w:t>
      </w:r>
    </w:p>
    <w:p>
      <w:pPr>
        <w:spacing w:before="0" w:after="20" w:line="259" w:lineRule="auto"/>
      </w:pPr>
      <w:r>
        <w:rPr>
          <w:rFonts w:ascii="Arial" w:hAnsi="Arial" w:eastAsia="Arial"/>
          <w:b w:val="0"/>
          <w:i w:val="0"/>
          <w:color w:val="1F1F1F"/>
          <w:sz w:val="21"/>
        </w:rPr>
        <w:t>D. Check spelling → choose a topic → ignore feedback</w:t>
      </w:r>
    </w:p>
    <w:p>
      <w:r>
        <w:br w:type="page"/>
      </w:r>
    </w:p>
    <w:p>
      <w:pPr>
        <w:pStyle w:val="Heading1"/>
        <w:keepNext/>
        <w:spacing w:before="160" w:after="100" w:line="240" w:lineRule="auto"/>
      </w:pPr>
      <w:r>
        <w:t>PHẦN B — FUNCTIONAL WRITING: EMAIL</w:t>
      </w:r>
    </w:p>
    <w:tbl>
      <w:tblPr>
        <w:tblW w:type="auto" w:w="0"/>
        <w:jc w:val="center"/>
        <w:tblLayout w:type="fixed"/>
        <w:tblLook w:firstColumn="1" w:firstRow="1" w:lastColumn="0" w:lastRow="0" w:noHBand="0" w:noVBand="1" w:val="04A0"/>
      </w:tblPr>
      <w:tblGrid>
        <w:gridCol w:w="9576"/>
      </w:tblGrid>
      <w:tr>
        <w:trPr>
          <w:cantSplit/>
        </w:trPr>
        <w:tc>
          <w:tcPr>
            <w:tcW w:type="dxa" w:w="9835"/>
            <w:shd w:fill="DDEBF7"/>
            <w:tcMar>
              <w:top w:w="120" w:type="dxa"/>
              <w:start w:w="150" w:type="dxa"/>
              <w:bottom w:w="120" w:type="dxa"/>
              <w:end w:w="150" w:type="dxa"/>
            </w:tcMar>
            <w:tcBorders>
              <w:top w:val="single" w:sz="8" w:color="17365D"/>
              <w:left w:val="single" w:sz="8" w:color="17365D"/>
              <w:bottom w:val="single" w:sz="8" w:color="17365D"/>
              <w:right w:val="single" w:sz="8" w:color="17365D"/>
            </w:tcBorders>
          </w:tcPr>
          <w:p>
            <w:pPr>
              <w:spacing w:before="0" w:after="60" w:line="252" w:lineRule="auto"/>
            </w:pPr>
            <w:r>
              <w:rPr>
                <w:rFonts w:ascii="Arial" w:hAnsi="Arial" w:eastAsia="Arial"/>
                <w:b/>
                <w:i w:val="0"/>
                <w:color w:val="17365D"/>
                <w:sz w:val="22"/>
              </w:rPr>
              <w:t>15 ĐIỂM • 18–20 PHÚT</w:t>
            </w:r>
          </w:p>
          <w:p>
            <w:pPr>
              <w:spacing w:before="0" w:after="0" w:line="252" w:lineRule="auto"/>
            </w:pPr>
            <w:r>
              <w:rPr>
                <w:rFonts w:ascii="Arial" w:hAnsi="Arial" w:eastAsia="Arial"/>
                <w:b w:val="0"/>
                <w:i w:val="0"/>
                <w:color w:val="1F1F1F"/>
                <w:sz w:val="21"/>
              </w:rPr>
              <w:t>Viết 100–120 từ. Sử dụng giọng văn bán trang trọng.</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AF3F8"/>
            <w:tcMar>
              <w:top w:w="120" w:type="dxa"/>
              <w:start w:w="140" w:type="dxa"/>
              <w:bottom w:w="120" w:type="dxa"/>
              <w:end w:w="140" w:type="dxa"/>
            </w:tcMar>
            <w:tcBorders>
              <w:top w:val="single" w:sz="8" w:color="0F6B6D"/>
              <w:left w:val="single" w:sz="8" w:color="0F6B6D"/>
              <w:bottom w:val="single" w:sz="8" w:color="0F6B6D"/>
              <w:right w:val="single" w:sz="8" w:color="0F6B6D"/>
            </w:tcBorders>
          </w:tcPr>
          <w:p>
            <w:pPr>
              <w:spacing w:before="0" w:after="80" w:line="252" w:lineRule="auto"/>
            </w:pPr>
            <w:r>
              <w:rPr>
                <w:rFonts w:ascii="Arial" w:hAnsi="Arial" w:eastAsia="Arial"/>
                <w:b/>
                <w:i w:val="0"/>
                <w:color w:val="0F6B6D"/>
                <w:sz w:val="22"/>
              </w:rPr>
              <w:t>TÌNH HUỐNG</w:t>
            </w:r>
          </w:p>
          <w:p>
            <w:pPr>
              <w:spacing w:before="0" w:after="60" w:line="259" w:lineRule="auto"/>
            </w:pPr>
            <w:r>
              <w:rPr>
                <w:rFonts w:ascii="Arial" w:hAnsi="Arial" w:eastAsia="Arial"/>
                <w:b/>
                <w:i w:val="0"/>
                <w:color w:val="1F1F1F"/>
                <w:sz w:val="21"/>
              </w:rPr>
              <w:t>Trung tâm học tập của trường tổ chức một Writing Support Workshop vào tuần tới. Em muốn tham gia nhưng thông báo chưa cho biết đầy đủ thông tin. Hãy viết email cho cô Anna — người phụ trách workshop.</w:t>
            </w:r>
          </w:p>
          <w:p>
            <w:pPr>
              <w:pStyle w:val="ListBullet"/>
              <w:spacing w:before="0" w:after="20" w:line="250" w:lineRule="auto"/>
            </w:pPr>
            <w:r>
              <w:rPr>
                <w:rFonts w:ascii="Arial" w:hAnsi="Arial" w:eastAsia="Arial"/>
                <w:b w:val="0"/>
                <w:i w:val="0"/>
                <w:color w:val="1F1F1F"/>
                <w:sz w:val="20"/>
              </w:rPr>
              <w:t>Giới thiệu ngắn gọn em là ai và lý do viết email.</w:t>
            </w:r>
          </w:p>
          <w:p>
            <w:pPr>
              <w:pStyle w:val="ListBullet"/>
              <w:spacing w:before="0" w:after="20" w:line="250" w:lineRule="auto"/>
            </w:pPr>
            <w:r>
              <w:rPr>
                <w:rFonts w:ascii="Arial" w:hAnsi="Arial" w:eastAsia="Arial"/>
                <w:b w:val="0"/>
                <w:i w:val="0"/>
                <w:color w:val="1F1F1F"/>
                <w:sz w:val="20"/>
              </w:rPr>
              <w:t>Hỏi ngày, giờ và địa điểm chính xác.</w:t>
            </w:r>
          </w:p>
          <w:p>
            <w:pPr>
              <w:pStyle w:val="ListBullet"/>
              <w:spacing w:before="0" w:after="20" w:line="250" w:lineRule="auto"/>
            </w:pPr>
            <w:r>
              <w:rPr>
                <w:rFonts w:ascii="Arial" w:hAnsi="Arial" w:eastAsia="Arial"/>
                <w:b w:val="0"/>
                <w:i w:val="0"/>
                <w:color w:val="1F1F1F"/>
                <w:sz w:val="20"/>
              </w:rPr>
              <w:t>Hỏi học sinh có cần mang theo bản nháp hoặc máy tính cá nhân không.</w:t>
            </w:r>
          </w:p>
          <w:p>
            <w:pPr>
              <w:pStyle w:val="ListBullet"/>
              <w:spacing w:before="0" w:after="20" w:line="250" w:lineRule="auto"/>
            </w:pPr>
            <w:r>
              <w:rPr>
                <w:rFonts w:ascii="Arial" w:hAnsi="Arial" w:eastAsia="Arial"/>
                <w:b w:val="0"/>
                <w:i w:val="0"/>
                <w:color w:val="1F1F1F"/>
                <w:sz w:val="20"/>
              </w:rPr>
              <w:t>Cho biết em rảnh vào chiều thứ Tư và thứ Sáu.</w:t>
            </w:r>
          </w:p>
          <w:p>
            <w:pPr>
              <w:pStyle w:val="ListBullet"/>
              <w:spacing w:before="0" w:after="20" w:line="250" w:lineRule="auto"/>
            </w:pPr>
            <w:r>
              <w:rPr>
                <w:rFonts w:ascii="Arial" w:hAnsi="Arial" w:eastAsia="Arial"/>
                <w:b w:val="0"/>
                <w:i w:val="0"/>
                <w:color w:val="1F1F1F"/>
                <w:sz w:val="20"/>
              </w:rPr>
              <w:t>Kết thúc email lịch sự và yêu cầu phản hồi.</w:t>
            </w:r>
          </w:p>
        </w:tc>
      </w:tr>
    </w:tbl>
    <w:p>
      <w:pPr>
        <w:spacing w:after="20"/>
      </w:pPr>
    </w:p>
    <w:p>
      <w:pPr>
        <w:pStyle w:val="Heading2"/>
        <w:keepNext/>
        <w:spacing w:before="100" w:after="100" w:line="240" w:lineRule="auto"/>
      </w:pPr>
      <w:r>
        <w:t>BƯỚC 1 — A–P–P PLAN</w:t>
      </w:r>
    </w:p>
    <w:tbl>
      <w:tblPr>
        <w:tblW w:type="auto" w:w="0"/>
        <w:jc w:val="center"/>
        <w:tblLayout w:type="fixed"/>
        <w:tblLook w:firstColumn="1" w:firstRow="1" w:lastColumn="0" w:lastRow="0" w:noHBand="0" w:noVBand="1" w:val="04A0"/>
      </w:tblPr>
      <w:tblGrid>
        <w:gridCol w:w="2376"/>
        <w:gridCol w:w="2376"/>
        <w:gridCol w:w="4752"/>
      </w:tblGrid>
      <w:tr>
        <w:trPr>
          <w:tblHeader w:val="true"/>
          <w:cantSplit/>
        </w:trPr>
        <w:tc>
          <w:tcPr>
            <w:tcW w:type="dxa" w:w="3278"/>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Audience</w:t>
            </w:r>
          </w:p>
        </w:tc>
        <w:tc>
          <w:tcPr>
            <w:tcW w:type="dxa" w:w="3278"/>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Purpose</w:t>
            </w:r>
          </w:p>
        </w:tc>
        <w:tc>
          <w:tcPr>
            <w:tcW w:type="dxa" w:w="3278"/>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Points bắt buộc</w:t>
            </w:r>
          </w:p>
        </w:tc>
      </w:tr>
      <w:tr>
        <w:trPr>
          <w:cantSplit/>
        </w:trPr>
        <w:tc>
          <w:tcPr>
            <w:tcW w:type="dxa" w:w="237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Cô Anna — người phụ trách workshop</w:t>
            </w:r>
          </w:p>
        </w:tc>
        <w:tc>
          <w:tcPr>
            <w:tcW w:type="dxa" w:w="237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Hỏi thông tin và thể hiện mong muốn tham gia</w:t>
            </w:r>
          </w:p>
        </w:tc>
        <w:tc>
          <w:tcPr>
            <w:tcW w:type="dxa" w:w="475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Ngày/giờ/địa điểm • vật cần mang • thời gian rảnh • yêu cầu phản hồi</w:t>
            </w:r>
          </w:p>
        </w:tc>
      </w:tr>
    </w:tbl>
    <w:p>
      <w:pPr>
        <w:spacing w:after="20"/>
      </w:pPr>
    </w:p>
    <w:p>
      <w:pPr>
        <w:pStyle w:val="Heading2"/>
        <w:keepNext/>
        <w:spacing w:before="100" w:after="100" w:line="240" w:lineRule="auto"/>
      </w:pPr>
      <w:r>
        <w:t>BƯỚC 2 — OUTLINE</w:t>
      </w:r>
    </w:p>
    <w:tbl>
      <w:tblPr>
        <w:tblW w:type="auto" w:w="0"/>
        <w:jc w:val="center"/>
        <w:tblLayout w:type="fixed"/>
        <w:tblLook w:firstColumn="1" w:firstRow="1" w:lastColumn="0" w:lastRow="0" w:noHBand="0" w:noVBand="1" w:val="04A0"/>
      </w:tblPr>
      <w:tblGrid>
        <w:gridCol w:w="2232"/>
        <w:gridCol w:w="7272"/>
      </w:tblGrid>
      <w:tr>
        <w:trPr>
          <w:tblHeader w:val="true"/>
          <w:cantSplit/>
        </w:trPr>
        <w:tc>
          <w:tcPr>
            <w:tcW w:type="dxa" w:w="4917"/>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Phần email</w:t>
            </w:r>
          </w:p>
        </w:tc>
        <w:tc>
          <w:tcPr>
            <w:tcW w:type="dxa" w:w="4917"/>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Ý của em</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Subject</w:t>
            </w:r>
          </w:p>
        </w:tc>
        <w:tc>
          <w:tcPr>
            <w:tcW w:type="dxa" w:w="727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Greeting</w:t>
            </w:r>
          </w:p>
        </w:tc>
        <w:tc>
          <w:tcPr>
            <w:tcW w:type="dxa" w:w="727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Opening</w:t>
            </w:r>
          </w:p>
        </w:tc>
        <w:tc>
          <w:tcPr>
            <w:tcW w:type="dxa" w:w="727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Question 1</w:t>
            </w:r>
          </w:p>
        </w:tc>
        <w:tc>
          <w:tcPr>
            <w:tcW w:type="dxa" w:w="727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Question 2</w:t>
            </w:r>
          </w:p>
        </w:tc>
        <w:tc>
          <w:tcPr>
            <w:tcW w:type="dxa" w:w="727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Availability</w:t>
            </w:r>
          </w:p>
        </w:tc>
        <w:tc>
          <w:tcPr>
            <w:tcW w:type="dxa" w:w="727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Closing action</w:t>
            </w:r>
          </w:p>
        </w:tc>
        <w:tc>
          <w:tcPr>
            <w:tcW w:type="dxa" w:w="727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Sign-off</w:t>
            </w:r>
          </w:p>
        </w:tc>
        <w:tc>
          <w:tcPr>
            <w:tcW w:type="dxa" w:w="727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bl>
    <w:p>
      <w:pPr>
        <w:spacing w:after="20"/>
      </w:pPr>
    </w:p>
    <w:p>
      <w:pPr>
        <w:pStyle w:val="Heading2"/>
        <w:keepNext/>
        <w:spacing w:before="100" w:after="100" w:line="240" w:lineRule="auto"/>
      </w:pPr>
      <w:r>
        <w:t>BÀI VIẾT</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pStyle w:val="Heading2"/>
        <w:keepNext/>
        <w:spacing w:before="100" w:after="100" w:line="240" w:lineRule="auto"/>
      </w:pPr>
      <w:r>
        <w:t>RUBRIC PHẦN B</w:t>
      </w:r>
    </w:p>
    <w:tbl>
      <w:tblPr>
        <w:tblW w:type="auto" w:w="0"/>
        <w:jc w:val="center"/>
        <w:tblLayout w:type="fixed"/>
        <w:tblLook w:firstColumn="1" w:firstRow="1" w:lastColumn="0" w:lastRow="0" w:noHBand="0" w:noVBand="1" w:val="04A0"/>
      </w:tblPr>
      <w:tblGrid>
        <w:gridCol w:w="2232"/>
        <w:gridCol w:w="893"/>
        <w:gridCol w:w="6408"/>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Tiêu chí</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Điểm</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Mô tả</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Task coverage</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6</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Đủ 5 yêu cầu; mục đích rõ; thông tin phù hợp tình huống.</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Organisation &amp; tone</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4</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Bố cục email rõ; opening/closing phù hợp; giọng văn lịch sự.</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Language accuracy &amp; range</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5</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Ngữ pháp, từ vựng, chính tả và dấu câu đủ chính xác để giao tiếp hiệu quả.</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TỔNG</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15</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r>
          </w:p>
        </w:tc>
      </w:tr>
    </w:tbl>
    <w:p>
      <w:pPr>
        <w:spacing w:after="20"/>
      </w:pPr>
    </w:p>
    <w:p>
      <w:r>
        <w:br w:type="page"/>
      </w:r>
    </w:p>
    <w:p>
      <w:pPr>
        <w:pStyle w:val="Heading1"/>
        <w:keepNext/>
        <w:spacing w:before="160" w:after="100" w:line="240" w:lineRule="auto"/>
      </w:pPr>
      <w:r>
        <w:t>PHẦN C — DESCRIPTIVE/NARRATIVE PARAGRAPH</w:t>
      </w:r>
    </w:p>
    <w:tbl>
      <w:tblPr>
        <w:tblW w:type="auto" w:w="0"/>
        <w:jc w:val="center"/>
        <w:tblLayout w:type="fixed"/>
        <w:tblLook w:firstColumn="1" w:firstRow="1" w:lastColumn="0" w:lastRow="0" w:noHBand="0" w:noVBand="1" w:val="04A0"/>
      </w:tblPr>
      <w:tblGrid>
        <w:gridCol w:w="9576"/>
      </w:tblGrid>
      <w:tr>
        <w:trPr>
          <w:cantSplit/>
        </w:trPr>
        <w:tc>
          <w:tcPr>
            <w:tcW w:type="dxa" w:w="9835"/>
            <w:shd w:fill="E4DFEC"/>
            <w:tcMar>
              <w:top w:w="120" w:type="dxa"/>
              <w:start w:w="150" w:type="dxa"/>
              <w:bottom w:w="120" w:type="dxa"/>
              <w:end w:w="150" w:type="dxa"/>
            </w:tcMar>
            <w:tcBorders>
              <w:top w:val="single" w:sz="8" w:color="5B3F8C"/>
              <w:left w:val="single" w:sz="8" w:color="5B3F8C"/>
              <w:bottom w:val="single" w:sz="8" w:color="5B3F8C"/>
              <w:right w:val="single" w:sz="8" w:color="5B3F8C"/>
            </w:tcBorders>
          </w:tcPr>
          <w:p>
            <w:pPr>
              <w:spacing w:before="0" w:after="60" w:line="252" w:lineRule="auto"/>
            </w:pPr>
            <w:r>
              <w:rPr>
                <w:rFonts w:ascii="Arial" w:hAnsi="Arial" w:eastAsia="Arial"/>
                <w:b/>
                <w:i w:val="0"/>
                <w:color w:val="5B3F8C"/>
                <w:sz w:val="22"/>
              </w:rPr>
              <w:t>20 ĐIỂM • 25–30 PHÚT</w:t>
            </w:r>
          </w:p>
          <w:p>
            <w:pPr>
              <w:spacing w:before="0" w:after="0" w:line="252" w:lineRule="auto"/>
            </w:pPr>
            <w:r>
              <w:rPr>
                <w:rFonts w:ascii="Arial" w:hAnsi="Arial" w:eastAsia="Arial"/>
                <w:b w:val="0"/>
                <w:i w:val="0"/>
                <w:color w:val="1F1F1F"/>
                <w:sz w:val="21"/>
              </w:rPr>
              <w:t>Viết 130–160 từ. Bài có thể là một đoạn dài hoặc hai đoạn ngắn.</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AF3F8"/>
            <w:tcMar>
              <w:top w:w="120" w:type="dxa"/>
              <w:start w:w="140" w:type="dxa"/>
              <w:bottom w:w="120" w:type="dxa"/>
              <w:end w:w="140" w:type="dxa"/>
            </w:tcMar>
            <w:tcBorders>
              <w:top w:val="single" w:sz="8" w:color="0F6B6D"/>
              <w:left w:val="single" w:sz="8" w:color="0F6B6D"/>
              <w:bottom w:val="single" w:sz="8" w:color="0F6B6D"/>
              <w:right w:val="single" w:sz="8" w:color="0F6B6D"/>
            </w:tcBorders>
          </w:tcPr>
          <w:p>
            <w:pPr>
              <w:spacing w:before="0" w:after="80" w:line="252" w:lineRule="auto"/>
            </w:pPr>
            <w:r>
              <w:rPr>
                <w:rFonts w:ascii="Arial" w:hAnsi="Arial" w:eastAsia="Arial"/>
                <w:b/>
                <w:i w:val="0"/>
                <w:color w:val="0F6B6D"/>
                <w:sz w:val="22"/>
              </w:rPr>
              <w:t>ĐỀ BÀI</w:t>
            </w:r>
          </w:p>
          <w:p>
            <w:pPr>
              <w:spacing w:before="0" w:after="60" w:line="259" w:lineRule="auto"/>
            </w:pPr>
            <w:r>
              <w:rPr>
                <w:rFonts w:ascii="Arial" w:hAnsi="Arial" w:eastAsia="Arial"/>
                <w:b/>
                <w:i w:val="0"/>
                <w:color w:val="1F1F1F"/>
                <w:sz w:val="21"/>
              </w:rPr>
              <w:t>Write about a study experience that changed the way you learn.</w:t>
            </w:r>
          </w:p>
          <w:p>
            <w:pPr>
              <w:pStyle w:val="ListBullet"/>
              <w:spacing w:before="0" w:after="20" w:line="250" w:lineRule="auto"/>
            </w:pPr>
            <w:r>
              <w:rPr>
                <w:rFonts w:ascii="Arial" w:hAnsi="Arial" w:eastAsia="Arial"/>
                <w:b w:val="0"/>
                <w:i w:val="0"/>
                <w:color w:val="1F1F1F"/>
                <w:sz w:val="20"/>
              </w:rPr>
              <w:t>Miêu tả bối cảnh: thời gian, địa điểm và cảm giác ban đầu.</w:t>
            </w:r>
          </w:p>
          <w:p>
            <w:pPr>
              <w:pStyle w:val="ListBullet"/>
              <w:spacing w:before="0" w:after="20" w:line="250" w:lineRule="auto"/>
            </w:pPr>
            <w:r>
              <w:rPr>
                <w:rFonts w:ascii="Arial" w:hAnsi="Arial" w:eastAsia="Arial"/>
                <w:b w:val="0"/>
                <w:i w:val="0"/>
                <w:color w:val="1F1F1F"/>
                <w:sz w:val="20"/>
              </w:rPr>
              <w:t>Kể lại vấn đề hoặc khoảnh khắc quan trọng.</w:t>
            </w:r>
          </w:p>
          <w:p>
            <w:pPr>
              <w:pStyle w:val="ListBullet"/>
              <w:spacing w:before="0" w:after="20" w:line="250" w:lineRule="auto"/>
            </w:pPr>
            <w:r>
              <w:rPr>
                <w:rFonts w:ascii="Arial" w:hAnsi="Arial" w:eastAsia="Arial"/>
                <w:b w:val="0"/>
                <w:i w:val="0"/>
                <w:color w:val="1F1F1F"/>
                <w:sz w:val="20"/>
              </w:rPr>
              <w:t>Giải thích em đã làm gì và điều gì xảy ra sau đó.</w:t>
            </w:r>
          </w:p>
          <w:p>
            <w:pPr>
              <w:pStyle w:val="ListBullet"/>
              <w:spacing w:before="0" w:after="20" w:line="250" w:lineRule="auto"/>
            </w:pPr>
            <w:r>
              <w:rPr>
                <w:rFonts w:ascii="Arial" w:hAnsi="Arial" w:eastAsia="Arial"/>
                <w:b w:val="0"/>
                <w:i w:val="0"/>
                <w:color w:val="1F1F1F"/>
                <w:sz w:val="20"/>
              </w:rPr>
              <w:t>Kết thúc bằng bài học hoặc sự thay đổi trong thói quen học tập.</w:t>
            </w:r>
          </w:p>
          <w:p>
            <w:pPr>
              <w:pStyle w:val="ListBullet"/>
              <w:spacing w:before="0" w:after="20" w:line="250" w:lineRule="auto"/>
            </w:pPr>
            <w:r>
              <w:rPr>
                <w:rFonts w:ascii="Arial" w:hAnsi="Arial" w:eastAsia="Arial"/>
                <w:b w:val="0"/>
                <w:i w:val="0"/>
                <w:color w:val="1F1F1F"/>
                <w:sz w:val="20"/>
              </w:rPr>
              <w:t>Sử dụng ít nhất hai chi tiết cụ thể và ba từ/cụm từ chỉ trình tự thời gian.</w:t>
            </w:r>
          </w:p>
        </w:tc>
      </w:tr>
    </w:tbl>
    <w:p>
      <w:pPr>
        <w:spacing w:after="20"/>
      </w:pPr>
    </w:p>
    <w:p>
      <w:pPr>
        <w:pStyle w:val="Heading2"/>
        <w:keepNext/>
        <w:spacing w:before="100" w:after="100" w:line="240" w:lineRule="auto"/>
      </w:pPr>
      <w:r>
        <w:t>STORY MAP</w:t>
      </w:r>
    </w:p>
    <w:tbl>
      <w:tblPr>
        <w:tblW w:type="auto" w:w="0"/>
        <w:jc w:val="center"/>
        <w:tblLayout w:type="fixed"/>
        <w:tblLook w:firstColumn="1" w:firstRow="1" w:lastColumn="0" w:lastRow="0" w:noHBand="0" w:noVBand="1" w:val="04A0"/>
      </w:tblPr>
      <w:tblGrid>
        <w:gridCol w:w="1800"/>
        <w:gridCol w:w="3888"/>
        <w:gridCol w:w="3816"/>
      </w:tblGrid>
      <w:tr>
        <w:trPr>
          <w:tblHeader w:val="true"/>
          <w:cantSplit/>
        </w:trPr>
        <w:tc>
          <w:tcPr>
            <w:tcW w:type="dxa" w:w="3278"/>
            <w:shd w:fill="5B3F8C"/>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Phần</w:t>
            </w:r>
          </w:p>
        </w:tc>
        <w:tc>
          <w:tcPr>
            <w:tcW w:type="dxa" w:w="3278"/>
            <w:shd w:fill="5B3F8C"/>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Gợi ý</w:t>
            </w:r>
          </w:p>
        </w:tc>
        <w:tc>
          <w:tcPr>
            <w:tcW w:type="dxa" w:w="3278"/>
            <w:shd w:fill="5B3F8C"/>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Ghi chú của em</w:t>
            </w:r>
          </w:p>
        </w:tc>
      </w:tr>
      <w:tr>
        <w:trPr>
          <w:cantSplit/>
        </w:trPr>
        <w:tc>
          <w:tcPr>
            <w:tcW w:type="dxa" w:w="180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Setting</w:t>
            </w:r>
          </w:p>
        </w:tc>
        <w:tc>
          <w:tcPr>
            <w:tcW w:type="dxa" w:w="388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When? Where? Who was there?</w:t>
            </w:r>
          </w:p>
        </w:tc>
        <w:tc>
          <w:tcPr>
            <w:tcW w:type="dxa" w:w="381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180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Situation</w:t>
            </w:r>
          </w:p>
        </w:tc>
        <w:tc>
          <w:tcPr>
            <w:tcW w:type="dxa" w:w="388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What were you trying to do?</w:t>
            </w:r>
          </w:p>
        </w:tc>
        <w:tc>
          <w:tcPr>
            <w:tcW w:type="dxa" w:w="381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180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Turning point</w:t>
            </w:r>
          </w:p>
        </w:tc>
        <w:tc>
          <w:tcPr>
            <w:tcW w:type="dxa" w:w="388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What problem or important moment occurred?</w:t>
            </w:r>
          </w:p>
        </w:tc>
        <w:tc>
          <w:tcPr>
            <w:tcW w:type="dxa" w:w="381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180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Response</w:t>
            </w:r>
          </w:p>
        </w:tc>
        <w:tc>
          <w:tcPr>
            <w:tcW w:type="dxa" w:w="388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What did you do?</w:t>
            </w:r>
          </w:p>
        </w:tc>
        <w:tc>
          <w:tcPr>
            <w:tcW w:type="dxa" w:w="381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180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Result</w:t>
            </w:r>
          </w:p>
        </w:tc>
        <w:tc>
          <w:tcPr>
            <w:tcW w:type="dxa" w:w="388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What changed?</w:t>
            </w:r>
          </w:p>
        </w:tc>
        <w:tc>
          <w:tcPr>
            <w:tcW w:type="dxa" w:w="381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180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Lesson</w:t>
            </w:r>
          </w:p>
        </w:tc>
        <w:tc>
          <w:tcPr>
            <w:tcW w:type="dxa" w:w="388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What did you learn?</w:t>
            </w:r>
          </w:p>
        </w:tc>
        <w:tc>
          <w:tcPr>
            <w:tcW w:type="dxa" w:w="381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bl>
    <w:p>
      <w:pPr>
        <w:spacing w:after="20"/>
      </w:pPr>
    </w:p>
    <w:p>
      <w:pPr>
        <w:pStyle w:val="Heading2"/>
        <w:keepNext/>
        <w:spacing w:before="100" w:after="100" w:line="240" w:lineRule="auto"/>
      </w:pPr>
      <w:r>
        <w:t>CHI TIẾT CỤ THỂ</w:t>
      </w:r>
    </w:p>
    <w:tbl>
      <w:tblPr>
        <w:tblW w:type="auto" w:w="0"/>
        <w:jc w:val="center"/>
        <w:tblLayout w:type="fixed"/>
        <w:tblLook w:firstColumn="1" w:firstRow="1" w:lastColumn="0" w:lastRow="0" w:noHBand="0" w:noVBand="1" w:val="04A0"/>
      </w:tblPr>
      <w:tblGrid>
        <w:gridCol w:w="3600"/>
        <w:gridCol w:w="5904"/>
      </w:tblGrid>
      <w:tr>
        <w:trPr>
          <w:tblHeader w:val="true"/>
          <w:cantSplit/>
        </w:trPr>
        <w:tc>
          <w:tcPr>
            <w:tcW w:type="dxa" w:w="4917"/>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Sensory/Specific detail</w:t>
            </w:r>
          </w:p>
        </w:tc>
        <w:tc>
          <w:tcPr>
            <w:tcW w:type="dxa" w:w="4917"/>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Từ hoặc cụm từ em sẽ dùng</w:t>
            </w:r>
          </w:p>
        </w:tc>
      </w:tr>
      <w:tr>
        <w:trPr>
          <w:cantSplit/>
        </w:trPr>
        <w:tc>
          <w:tcPr>
            <w:tcW w:type="dxa" w:w="360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Place / sound / sight</w:t>
            </w:r>
          </w:p>
        </w:tc>
        <w:tc>
          <w:tcPr>
            <w:tcW w:type="dxa" w:w="59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60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Action verbs</w:t>
            </w:r>
          </w:p>
        </w:tc>
        <w:tc>
          <w:tcPr>
            <w:tcW w:type="dxa" w:w="59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60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Feeling words</w:t>
            </w:r>
          </w:p>
        </w:tc>
        <w:tc>
          <w:tcPr>
            <w:tcW w:type="dxa" w:w="59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60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Time connectors</w:t>
            </w:r>
          </w:p>
        </w:tc>
        <w:tc>
          <w:tcPr>
            <w:tcW w:type="dxa" w:w="59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bl>
    <w:p>
      <w:pPr>
        <w:spacing w:after="20"/>
      </w:pPr>
    </w:p>
    <w:p>
      <w:pPr>
        <w:pStyle w:val="Heading2"/>
        <w:keepNext/>
        <w:spacing w:before="100" w:after="100" w:line="240" w:lineRule="auto"/>
      </w:pPr>
      <w:r>
        <w:t>BÀI VIẾT</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pStyle w:val="Heading2"/>
        <w:keepNext/>
        <w:spacing w:before="100" w:after="100" w:line="240" w:lineRule="auto"/>
      </w:pPr>
      <w:r>
        <w:t>RUBRIC PHẦN C</w:t>
      </w:r>
    </w:p>
    <w:tbl>
      <w:tblPr>
        <w:tblW w:type="auto" w:w="0"/>
        <w:jc w:val="center"/>
        <w:tblLayout w:type="fixed"/>
        <w:tblLook w:firstColumn="1" w:firstRow="1" w:lastColumn="0" w:lastRow="0" w:noHBand="0" w:noVBand="1" w:val="04A0"/>
      </w:tblPr>
      <w:tblGrid>
        <w:gridCol w:w="2232"/>
        <w:gridCol w:w="893"/>
        <w:gridCol w:w="6408"/>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Tiêu chí</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Điểm</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Mô tả</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Content &amp; development</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7</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Có bối cảnh, sự kiện, phản ứng, kết quả và bài học; ý được phát triển.</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Organisation</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4</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Trình tự rõ; dùng từ nối thời gian hợp lý; kết thúc phù hợp.</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Specific language</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4</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Chi tiết cụ thể, động từ rõ và từ miêu tả phù hợp.</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Grammar &amp; mechanics</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5</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Thì quá khứ, cấu trúc câu, chính tả và dấu câu đủ chính xác.</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TỔNG</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20</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r>
          </w:p>
        </w:tc>
      </w:tr>
    </w:tbl>
    <w:p>
      <w:pPr>
        <w:spacing w:after="20"/>
      </w:pPr>
    </w:p>
    <w:p>
      <w:r>
        <w:br w:type="page"/>
      </w:r>
    </w:p>
    <w:p>
      <w:pPr>
        <w:pStyle w:val="Heading1"/>
        <w:keepNext/>
        <w:spacing w:before="160" w:after="100" w:line="240" w:lineRule="auto"/>
      </w:pPr>
      <w:r>
        <w:t>PHẦN D — EXTENDED WRITING</w:t>
      </w:r>
    </w:p>
    <w:tbl>
      <w:tblPr>
        <w:tblW w:type="auto" w:w="0"/>
        <w:jc w:val="center"/>
        <w:tblLayout w:type="fixed"/>
        <w:tblLook w:firstColumn="1" w:firstRow="1" w:lastColumn="0" w:lastRow="0" w:noHBand="0" w:noVBand="1" w:val="04A0"/>
      </w:tblPr>
      <w:tblGrid>
        <w:gridCol w:w="9576"/>
      </w:tblGrid>
      <w:tr>
        <w:trPr>
          <w:cantSplit/>
        </w:trPr>
        <w:tc>
          <w:tcPr>
            <w:tcW w:type="dxa" w:w="9835"/>
            <w:shd w:fill="EEF5E8"/>
            <w:tcMar>
              <w:top w:w="120" w:type="dxa"/>
              <w:start w:w="150" w:type="dxa"/>
              <w:bottom w:w="120" w:type="dxa"/>
              <w:end w:w="150" w:type="dxa"/>
            </w:tcMar>
            <w:tcBorders>
              <w:top w:val="single" w:sz="8" w:color="1F4E3D"/>
              <w:left w:val="single" w:sz="8" w:color="1F4E3D"/>
              <w:bottom w:val="single" w:sz="8" w:color="1F4E3D"/>
              <w:right w:val="single" w:sz="8" w:color="1F4E3D"/>
            </w:tcBorders>
          </w:tcPr>
          <w:p>
            <w:pPr>
              <w:spacing w:before="0" w:after="60" w:line="252" w:lineRule="auto"/>
            </w:pPr>
            <w:r>
              <w:rPr>
                <w:rFonts w:ascii="Arial" w:hAnsi="Arial" w:eastAsia="Arial"/>
                <w:b/>
                <w:i w:val="0"/>
                <w:color w:val="1F4E3D"/>
                <w:sz w:val="22"/>
              </w:rPr>
              <w:t>30 ĐIỂM • 40–45 PHÚT</w:t>
            </w:r>
          </w:p>
          <w:p>
            <w:pPr>
              <w:spacing w:before="0" w:after="0" w:line="252" w:lineRule="auto"/>
            </w:pPr>
            <w:r>
              <w:rPr>
                <w:rFonts w:ascii="Arial" w:hAnsi="Arial" w:eastAsia="Arial"/>
                <w:b w:val="0"/>
                <w:i w:val="0"/>
                <w:color w:val="1F1F1F"/>
                <w:sz w:val="21"/>
              </w:rPr>
              <w:t>Chọn MỘT đề. Viết 180–220 từ, gồm 2–3 đoạn. Phải có lập trường hoặc mục đích rõ, ít nhất hai ý được phát triển và một kết luận.</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EF5E8"/>
            <w:tcMar>
              <w:top w:w="120" w:type="dxa"/>
              <w:start w:w="140" w:type="dxa"/>
              <w:bottom w:w="120" w:type="dxa"/>
              <w:end w:w="140" w:type="dxa"/>
            </w:tcMar>
            <w:tcBorders>
              <w:top w:val="single" w:sz="8" w:color="0F6B6D"/>
              <w:left w:val="single" w:sz="8" w:color="0F6B6D"/>
              <w:bottom w:val="single" w:sz="8" w:color="0F6B6D"/>
              <w:right w:val="single" w:sz="8" w:color="0F6B6D"/>
            </w:tcBorders>
          </w:tcPr>
          <w:p>
            <w:pPr>
              <w:spacing w:before="0" w:after="80" w:line="252" w:lineRule="auto"/>
            </w:pPr>
            <w:r>
              <w:rPr>
                <w:rFonts w:ascii="Arial" w:hAnsi="Arial" w:eastAsia="Arial"/>
                <w:b/>
                <w:i w:val="0"/>
                <w:color w:val="0F6B6D"/>
                <w:sz w:val="22"/>
              </w:rPr>
              <w:t>OPTION 1 — OPINION</w:t>
            </w:r>
          </w:p>
          <w:p>
            <w:pPr>
              <w:spacing w:before="0" w:after="60" w:line="259" w:lineRule="auto"/>
            </w:pPr>
            <w:r>
              <w:rPr>
                <w:rFonts w:ascii="Arial" w:hAnsi="Arial" w:eastAsia="Arial"/>
                <w:b/>
                <w:i w:val="0"/>
                <w:color w:val="1F1F1F"/>
                <w:sz w:val="21"/>
              </w:rPr>
              <w:t>Some schools are considering phone-free study periods. Do you think students should put their phones away during independent study time?</w:t>
            </w:r>
          </w:p>
          <w:p>
            <w:pPr>
              <w:pStyle w:val="ListBullet"/>
              <w:spacing w:before="0" w:after="20" w:line="250" w:lineRule="auto"/>
            </w:pPr>
            <w:r>
              <w:rPr>
                <w:rFonts w:ascii="Arial" w:hAnsi="Arial" w:eastAsia="Arial"/>
                <w:b w:val="0"/>
                <w:i w:val="0"/>
                <w:color w:val="1F1F1F"/>
                <w:sz w:val="20"/>
              </w:rPr>
              <w:t>Nêu quan điểm rõ ràng.</w:t>
            </w:r>
          </w:p>
          <w:p>
            <w:pPr>
              <w:pStyle w:val="ListBullet"/>
              <w:spacing w:before="0" w:after="20" w:line="250" w:lineRule="auto"/>
            </w:pPr>
            <w:r>
              <w:rPr>
                <w:rFonts w:ascii="Arial" w:hAnsi="Arial" w:eastAsia="Arial"/>
                <w:b w:val="0"/>
                <w:i w:val="0"/>
                <w:color w:val="1F1F1F"/>
                <w:sz w:val="20"/>
              </w:rPr>
              <w:t>Phát triển ít nhất hai lý do bằng explanation + example/evidence.</w:t>
            </w:r>
          </w:p>
          <w:p>
            <w:pPr>
              <w:pStyle w:val="ListBullet"/>
              <w:spacing w:before="0" w:after="20" w:line="250" w:lineRule="auto"/>
            </w:pPr>
            <w:r>
              <w:rPr>
                <w:rFonts w:ascii="Arial" w:hAnsi="Arial" w:eastAsia="Arial"/>
                <w:b w:val="0"/>
                <w:i w:val="0"/>
                <w:color w:val="1F1F1F"/>
                <w:sz w:val="20"/>
              </w:rPr>
              <w:t>Có thể đề cập ngắn một quan điểm trái chiều.</w:t>
            </w:r>
          </w:p>
          <w:p>
            <w:pPr>
              <w:pStyle w:val="ListBullet"/>
              <w:spacing w:before="0" w:after="20" w:line="250" w:lineRule="auto"/>
            </w:pPr>
            <w:r>
              <w:rPr>
                <w:rFonts w:ascii="Arial" w:hAnsi="Arial" w:eastAsia="Arial"/>
                <w:b w:val="0"/>
                <w:i w:val="0"/>
                <w:color w:val="1F1F1F"/>
                <w:sz w:val="20"/>
              </w:rPr>
              <w:t>Kết luận nhất quán với lập trường.</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AF3F8"/>
            <w:tcMar>
              <w:top w:w="120" w:type="dxa"/>
              <w:start w:w="140" w:type="dxa"/>
              <w:bottom w:w="120" w:type="dxa"/>
              <w:end w:w="140" w:type="dxa"/>
            </w:tcMar>
            <w:tcBorders>
              <w:top w:val="single" w:sz="8" w:color="0F6B6D"/>
              <w:left w:val="single" w:sz="8" w:color="0F6B6D"/>
              <w:bottom w:val="single" w:sz="8" w:color="0F6B6D"/>
              <w:right w:val="single" w:sz="8" w:color="0F6B6D"/>
            </w:tcBorders>
          </w:tcPr>
          <w:p>
            <w:pPr>
              <w:spacing w:before="0" w:after="80" w:line="252" w:lineRule="auto"/>
            </w:pPr>
            <w:r>
              <w:rPr>
                <w:rFonts w:ascii="Arial" w:hAnsi="Arial" w:eastAsia="Arial"/>
                <w:b/>
                <w:i w:val="0"/>
                <w:color w:val="0F6B6D"/>
                <w:sz w:val="22"/>
              </w:rPr>
              <w:t>OPTION 2 — PROBLEM–SOLUTION</w:t>
            </w:r>
          </w:p>
          <w:p>
            <w:pPr>
              <w:spacing w:before="0" w:after="60" w:line="259" w:lineRule="auto"/>
            </w:pPr>
            <w:r>
              <w:rPr>
                <w:rFonts w:ascii="Arial" w:hAnsi="Arial" w:eastAsia="Arial"/>
                <w:b/>
                <w:i w:val="0"/>
                <w:color w:val="1F1F1F"/>
                <w:sz w:val="21"/>
              </w:rPr>
              <w:t>Many students delay large assignments until the final days. Explain the main causes of this problem and suggest practical solutions.</w:t>
            </w:r>
          </w:p>
          <w:p>
            <w:pPr>
              <w:pStyle w:val="ListBullet"/>
              <w:spacing w:before="0" w:after="20" w:line="250" w:lineRule="auto"/>
            </w:pPr>
            <w:r>
              <w:rPr>
                <w:rFonts w:ascii="Arial" w:hAnsi="Arial" w:eastAsia="Arial"/>
                <w:b w:val="0"/>
                <w:i w:val="0"/>
                <w:color w:val="1F1F1F"/>
                <w:sz w:val="20"/>
              </w:rPr>
              <w:t>Xác định vấn đề cụ thể và ít nhất hai nguyên nhân.</w:t>
            </w:r>
          </w:p>
          <w:p>
            <w:pPr>
              <w:pStyle w:val="ListBullet"/>
              <w:spacing w:before="0" w:after="20" w:line="250" w:lineRule="auto"/>
            </w:pPr>
            <w:r>
              <w:rPr>
                <w:rFonts w:ascii="Arial" w:hAnsi="Arial" w:eastAsia="Arial"/>
                <w:b w:val="0"/>
                <w:i w:val="0"/>
                <w:color w:val="1F1F1F"/>
                <w:sz w:val="20"/>
              </w:rPr>
              <w:t>Đề xuất giải pháp phù hợp với từng nguyên nhân.</w:t>
            </w:r>
          </w:p>
          <w:p>
            <w:pPr>
              <w:pStyle w:val="ListBullet"/>
              <w:spacing w:before="0" w:after="20" w:line="250" w:lineRule="auto"/>
            </w:pPr>
            <w:r>
              <w:rPr>
                <w:rFonts w:ascii="Arial" w:hAnsi="Arial" w:eastAsia="Arial"/>
                <w:b w:val="0"/>
                <w:i w:val="0"/>
                <w:color w:val="1F1F1F"/>
                <w:sz w:val="20"/>
              </w:rPr>
              <w:t>Giải thích cách giải pháp có thể tạo kết quả tốt hơn.</w:t>
            </w:r>
          </w:p>
          <w:p>
            <w:pPr>
              <w:pStyle w:val="ListBullet"/>
              <w:spacing w:before="0" w:after="20" w:line="250" w:lineRule="auto"/>
            </w:pPr>
            <w:r>
              <w:rPr>
                <w:rFonts w:ascii="Arial" w:hAnsi="Arial" w:eastAsia="Arial"/>
                <w:b w:val="0"/>
                <w:i w:val="0"/>
                <w:color w:val="1F1F1F"/>
                <w:sz w:val="20"/>
              </w:rPr>
              <w:t>Sử dụng ngôn ngữ thận trọng như may, could, would help.</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FFF2CC"/>
            <w:tcMar>
              <w:top w:w="120" w:type="dxa"/>
              <w:start w:w="140" w:type="dxa"/>
              <w:bottom w:w="120" w:type="dxa"/>
              <w:end w:w="140" w:type="dxa"/>
            </w:tcMar>
            <w:tcBorders>
              <w:top w:val="single" w:sz="8" w:color="0F6B6D"/>
              <w:left w:val="single" w:sz="8" w:color="0F6B6D"/>
              <w:bottom w:val="single" w:sz="8" w:color="0F6B6D"/>
              <w:right w:val="single" w:sz="8" w:color="0F6B6D"/>
            </w:tcBorders>
          </w:tcPr>
          <w:p>
            <w:pPr>
              <w:spacing w:before="0" w:after="80" w:line="252" w:lineRule="auto"/>
            </w:pPr>
            <w:r>
              <w:rPr>
                <w:rFonts w:ascii="Arial" w:hAnsi="Arial" w:eastAsia="Arial"/>
                <w:b/>
                <w:i w:val="0"/>
                <w:color w:val="0F6B6D"/>
                <w:sz w:val="22"/>
              </w:rPr>
              <w:t>OPTION 3 — COMPARE–CONTRAST</w:t>
            </w:r>
          </w:p>
          <w:p>
            <w:pPr>
              <w:spacing w:before="0" w:after="60" w:line="259" w:lineRule="auto"/>
            </w:pPr>
            <w:r>
              <w:rPr>
                <w:rFonts w:ascii="Arial" w:hAnsi="Arial" w:eastAsia="Arial"/>
                <w:b/>
                <w:i w:val="0"/>
                <w:color w:val="1F1F1F"/>
                <w:sz w:val="21"/>
              </w:rPr>
              <w:t>Compare studying at home and studying in a library. Which option is more suitable for a student preparing for an important exam?</w:t>
            </w:r>
          </w:p>
          <w:p>
            <w:pPr>
              <w:pStyle w:val="ListBullet"/>
              <w:spacing w:before="0" w:after="20" w:line="250" w:lineRule="auto"/>
            </w:pPr>
            <w:r>
              <w:rPr>
                <w:rFonts w:ascii="Arial" w:hAnsi="Arial" w:eastAsia="Arial"/>
                <w:b w:val="0"/>
                <w:i w:val="0"/>
                <w:color w:val="1F1F1F"/>
                <w:sz w:val="20"/>
              </w:rPr>
              <w:t>Chọn ít nhất ba tiêu chí chung.</w:t>
            </w:r>
          </w:p>
          <w:p>
            <w:pPr>
              <w:pStyle w:val="ListBullet"/>
              <w:spacing w:before="0" w:after="20" w:line="250" w:lineRule="auto"/>
            </w:pPr>
            <w:r>
              <w:rPr>
                <w:rFonts w:ascii="Arial" w:hAnsi="Arial" w:eastAsia="Arial"/>
                <w:b w:val="0"/>
                <w:i w:val="0"/>
                <w:color w:val="1F1F1F"/>
                <w:sz w:val="20"/>
              </w:rPr>
              <w:t>So sánh cả hai lựa chọn trên cùng tiêu chí.</w:t>
            </w:r>
          </w:p>
          <w:p>
            <w:pPr>
              <w:pStyle w:val="ListBullet"/>
              <w:spacing w:before="0" w:after="20" w:line="250" w:lineRule="auto"/>
            </w:pPr>
            <w:r>
              <w:rPr>
                <w:rFonts w:ascii="Arial" w:hAnsi="Arial" w:eastAsia="Arial"/>
                <w:b w:val="0"/>
                <w:i w:val="0"/>
                <w:color w:val="1F1F1F"/>
                <w:sz w:val="20"/>
              </w:rPr>
              <w:t>Giải thích ý nghĩa của từng điểm khác biệt.</w:t>
            </w:r>
          </w:p>
          <w:p>
            <w:pPr>
              <w:pStyle w:val="ListBullet"/>
              <w:spacing w:before="0" w:after="20" w:line="250" w:lineRule="auto"/>
            </w:pPr>
            <w:r>
              <w:rPr>
                <w:rFonts w:ascii="Arial" w:hAnsi="Arial" w:eastAsia="Arial"/>
                <w:b w:val="0"/>
                <w:i w:val="0"/>
                <w:color w:val="1F1F1F"/>
                <w:sz w:val="20"/>
              </w:rPr>
              <w:t>Đưa ra lựa chọn cuối cùng và điều kiện áp dụng.</w:t>
            </w:r>
          </w:p>
        </w:tc>
      </w:tr>
    </w:tbl>
    <w:p>
      <w:pPr>
        <w:spacing w:after="20"/>
      </w:pPr>
    </w:p>
    <w:p>
      <w:pPr>
        <w:pStyle w:val="Heading2"/>
        <w:keepNext/>
        <w:spacing w:before="100" w:after="100" w:line="240" w:lineRule="auto"/>
      </w:pPr>
      <w:r>
        <w:t>PLANNING PAGE</w:t>
      </w:r>
    </w:p>
    <w:tbl>
      <w:tblPr>
        <w:tblW w:type="auto" w:w="0"/>
        <w:jc w:val="center"/>
        <w:tblLayout w:type="fixed"/>
        <w:tblLook w:firstColumn="1" w:firstRow="1" w:lastColumn="0" w:lastRow="0" w:noHBand="0" w:noVBand="1" w:val="04A0"/>
      </w:tblPr>
      <w:tblGrid>
        <w:gridCol w:w="3240"/>
        <w:gridCol w:w="6264"/>
      </w:tblGrid>
      <w:tr>
        <w:trPr>
          <w:tblHeader w:val="true"/>
          <w:cantSplit/>
        </w:trPr>
        <w:tc>
          <w:tcPr>
            <w:tcW w:type="dxa" w:w="4917"/>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Mục</w:t>
            </w:r>
          </w:p>
        </w:tc>
        <w:tc>
          <w:tcPr>
            <w:tcW w:type="dxa" w:w="4917"/>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Ghi chú</w:t>
            </w:r>
          </w:p>
        </w:tc>
      </w:tr>
      <w:tr>
        <w:trPr>
          <w:cantSplit/>
        </w:trPr>
        <w:tc>
          <w:tcPr>
            <w:tcW w:type="dxa" w:w="32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Đề đã chọn</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Audience / purpose</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Main position / main message</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Idea 1 + explanation + example</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Idea 2 + explanation + example</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Counterpoint / limitation (nếu có)</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Conclusion</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bl>
    <w:p>
      <w:pPr>
        <w:spacing w:after="20"/>
      </w:pPr>
    </w:p>
    <w:p>
      <w:pPr>
        <w:pStyle w:val="Heading2"/>
        <w:keepNext/>
        <w:spacing w:before="100" w:after="100" w:line="240" w:lineRule="auto"/>
      </w:pPr>
      <w:r>
        <w:t>BÀI VIẾT</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pStyle w:val="Heading2"/>
        <w:keepNext/>
        <w:spacing w:before="100" w:after="100" w:line="240" w:lineRule="auto"/>
      </w:pPr>
      <w:r>
        <w:t>RUBRIC PHẦN D</w:t>
      </w:r>
    </w:p>
    <w:tbl>
      <w:tblPr>
        <w:tblW w:type="auto" w:w="0"/>
        <w:jc w:val="center"/>
        <w:tblLayout w:type="fixed"/>
        <w:tblLook w:firstColumn="1" w:firstRow="1" w:lastColumn="0" w:lastRow="0" w:noHBand="0" w:noVBand="1" w:val="04A0"/>
      </w:tblPr>
      <w:tblGrid>
        <w:gridCol w:w="2232"/>
        <w:gridCol w:w="893"/>
        <w:gridCol w:w="6408"/>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Tiêu chí</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Điểm</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Mô tả</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Task response &amp; position</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7</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Trả lời đúng dạng đề; lập trường/mục đích rõ và nhất quán.</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Development &amp; evidence</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7</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Ít nhất hai ý được giải thích bằng ví dụ, bằng chứng hoặc kết quả.</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Organisation &amp; coherence</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6</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Bố cục 2–3 đoạn rõ; ý đi theo trình tự logic; liên kết tự nhiên.</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Vocabulary</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5</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Từ vựng đủ chính xác, phù hợp chủ đề và ít lặp.</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Grammar &amp; mechanics</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5</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Có sự đa dạng câu; lỗi không làm gián đoạn thông điệp.</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TỔNG</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30</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r>
          </w:p>
        </w:tc>
      </w:tr>
    </w:tbl>
    <w:p>
      <w:pPr>
        <w:spacing w:after="20"/>
      </w:pPr>
    </w:p>
    <w:p>
      <w:r>
        <w:br w:type="page"/>
      </w:r>
    </w:p>
    <w:p>
      <w:pPr>
        <w:pStyle w:val="Heading1"/>
        <w:keepNext/>
        <w:spacing w:before="160" w:after="100" w:line="240" w:lineRule="auto"/>
      </w:pPr>
      <w:r>
        <w:t>PHẦN E — REVISION &amp; REWRITING</w:t>
      </w:r>
    </w:p>
    <w:tbl>
      <w:tblPr>
        <w:tblW w:type="auto" w:w="0"/>
        <w:jc w:val="center"/>
        <w:tblLayout w:type="fixed"/>
        <w:tblLook w:firstColumn="1" w:firstRow="1" w:lastColumn="0" w:lastRow="0" w:noHBand="0" w:noVBand="1" w:val="04A0"/>
      </w:tblPr>
      <w:tblGrid>
        <w:gridCol w:w="9576"/>
      </w:tblGrid>
      <w:tr>
        <w:trPr>
          <w:cantSplit/>
        </w:trPr>
        <w:tc>
          <w:tcPr>
            <w:tcW w:type="dxa" w:w="9835"/>
            <w:shd w:fill="FCE4D6"/>
            <w:tcMar>
              <w:top w:w="120" w:type="dxa"/>
              <w:start w:w="150" w:type="dxa"/>
              <w:bottom w:w="120" w:type="dxa"/>
              <w:end w:w="150" w:type="dxa"/>
            </w:tcMar>
            <w:tcBorders>
              <w:top w:val="single" w:sz="8" w:color="C00000"/>
              <w:left w:val="single" w:sz="8" w:color="C00000"/>
              <w:bottom w:val="single" w:sz="8" w:color="C00000"/>
              <w:right w:val="single" w:sz="8" w:color="C00000"/>
            </w:tcBorders>
          </w:tcPr>
          <w:p>
            <w:pPr>
              <w:spacing w:before="0" w:after="60" w:line="252" w:lineRule="auto"/>
            </w:pPr>
            <w:r>
              <w:rPr>
                <w:rFonts w:ascii="Arial" w:hAnsi="Arial" w:eastAsia="Arial"/>
                <w:b/>
                <w:i w:val="0"/>
                <w:color w:val="C00000"/>
                <w:sz w:val="22"/>
              </w:rPr>
              <w:t>15 ĐIỂM • 25–30 PHÚT</w:t>
            </w:r>
          </w:p>
          <w:p>
            <w:pPr>
              <w:spacing w:before="0" w:after="0" w:line="252" w:lineRule="auto"/>
            </w:pPr>
            <w:r>
              <w:rPr>
                <w:rFonts w:ascii="Arial" w:hAnsi="Arial" w:eastAsia="Arial"/>
                <w:b w:val="0"/>
                <w:i w:val="0"/>
                <w:color w:val="1F1F1F"/>
                <w:sz w:val="21"/>
              </w:rPr>
              <w:t>Đọc bản nháp, chẩn đoán vấn đề và viết lại thành 120–150 từ.</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F2F2F2"/>
            <w:tcMar>
              <w:top w:w="120" w:type="dxa"/>
              <w:start w:w="150" w:type="dxa"/>
              <w:bottom w:w="120" w:type="dxa"/>
              <w:end w:w="150" w:type="dxa"/>
            </w:tcMar>
            <w:tcBorders>
              <w:top w:val="single" w:sz="8" w:color="666666"/>
              <w:left w:val="single" w:sz="8" w:color="666666"/>
              <w:bottom w:val="single" w:sz="8" w:color="666666"/>
              <w:right w:val="single" w:sz="8" w:color="666666"/>
            </w:tcBorders>
          </w:tcPr>
          <w:p>
            <w:pPr>
              <w:spacing w:before="0" w:after="60" w:line="252" w:lineRule="auto"/>
            </w:pPr>
            <w:r>
              <w:rPr>
                <w:rFonts w:ascii="Arial" w:hAnsi="Arial" w:eastAsia="Arial"/>
                <w:b/>
                <w:i w:val="0"/>
                <w:color w:val="666666"/>
                <w:sz w:val="22"/>
              </w:rPr>
              <w:t>BẢN NHÁP CẦN SỬA</w:t>
            </w:r>
          </w:p>
          <w:p>
            <w:pPr>
              <w:spacing w:before="0" w:after="0" w:line="252" w:lineRule="auto"/>
            </w:pPr>
            <w:r>
              <w:rPr>
                <w:rFonts w:ascii="Arial" w:hAnsi="Arial" w:eastAsia="Arial"/>
                <w:b w:val="0"/>
                <w:i w:val="0"/>
                <w:color w:val="1F1F1F"/>
                <w:sz w:val="21"/>
              </w:rPr>
              <w:t>Group study is good and it helps students. Students can talk about lessons, it is useful, and they can learn things. My friend likes basketball and he plays every weekend. Sometimes group study is bad because people talk. It is also good because people explain things. Students are not focus and they waste time, they should make rules it can help. Group study has many advantages and disadvantages and it depends. In conclusion, group study is good.</w:t>
            </w:r>
          </w:p>
        </w:tc>
      </w:tr>
    </w:tbl>
    <w:p>
      <w:pPr>
        <w:spacing w:after="20"/>
      </w:pPr>
    </w:p>
    <w:p>
      <w:pPr>
        <w:pStyle w:val="Heading2"/>
        <w:keepNext/>
        <w:spacing w:before="100" w:after="100" w:line="240" w:lineRule="auto"/>
      </w:pPr>
      <w:r>
        <w:t>NHIỆM VỤ 1 — CHẨN ĐOÁN (5 ĐIỂM)</w:t>
      </w:r>
    </w:p>
    <w:p>
      <w:pPr>
        <w:spacing w:before="0" w:after="40" w:line="259" w:lineRule="auto"/>
      </w:pPr>
      <w:r>
        <w:rPr>
          <w:rFonts w:ascii="Arial" w:hAnsi="Arial" w:eastAsia="Arial"/>
          <w:b w:val="0"/>
          <w:i w:val="0"/>
          <w:color w:val="1F1F1F"/>
          <w:sz w:val="21"/>
        </w:rPr>
        <w:t>1. Gạch chân một câu lạc đề.</w:t>
      </w:r>
    </w:p>
    <w:p>
      <w:pPr>
        <w:spacing w:before="0" w:after="40" w:line="259" w:lineRule="auto"/>
      </w:pPr>
      <w:r>
        <w:rPr>
          <w:rFonts w:ascii="Arial" w:hAnsi="Arial" w:eastAsia="Arial"/>
          <w:b w:val="0"/>
          <w:i w:val="0"/>
          <w:color w:val="1F1F1F"/>
          <w:sz w:val="21"/>
        </w:rPr>
        <w:t>2. Khoanh hai từ/cụm từ quá mơ hồ hoặc lặp lại.</w:t>
      </w:r>
    </w:p>
    <w:p>
      <w:pPr>
        <w:spacing w:before="0" w:after="40" w:line="259" w:lineRule="auto"/>
      </w:pPr>
      <w:r>
        <w:rPr>
          <w:rFonts w:ascii="Arial" w:hAnsi="Arial" w:eastAsia="Arial"/>
          <w:b w:val="0"/>
          <w:i w:val="0"/>
          <w:color w:val="1F1F1F"/>
          <w:sz w:val="21"/>
        </w:rPr>
        <w:t>3. Tìm một run-on sentence.</w:t>
      </w:r>
    </w:p>
    <w:p>
      <w:pPr>
        <w:spacing w:before="0" w:after="40" w:line="259" w:lineRule="auto"/>
      </w:pPr>
      <w:r>
        <w:rPr>
          <w:rFonts w:ascii="Arial" w:hAnsi="Arial" w:eastAsia="Arial"/>
          <w:b w:val="0"/>
          <w:i w:val="0"/>
          <w:color w:val="1F1F1F"/>
          <w:sz w:val="21"/>
        </w:rPr>
        <w:t>4. Tìm một lỗi về dạng từ hoặc hòa hợp.</w:t>
      </w:r>
    </w:p>
    <w:p>
      <w:pPr>
        <w:spacing w:before="0" w:after="40" w:line="259" w:lineRule="auto"/>
      </w:pPr>
      <w:r>
        <w:rPr>
          <w:rFonts w:ascii="Arial" w:hAnsi="Arial" w:eastAsia="Arial"/>
          <w:b w:val="0"/>
          <w:i w:val="0"/>
          <w:color w:val="1F1F1F"/>
          <w:sz w:val="21"/>
        </w:rPr>
        <w:t>5. Viết một topic sentence rõ hơn và có controlling idea.</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pStyle w:val="Heading2"/>
        <w:keepNext/>
        <w:spacing w:before="100" w:after="100" w:line="240" w:lineRule="auto"/>
      </w:pPr>
      <w:r>
        <w:t>NHIỆM VỤ 2 — VIẾT LẠI (10 ĐIỂM)</w:t>
      </w:r>
    </w:p>
    <w:p>
      <w:pPr>
        <w:spacing w:before="0" w:after="80" w:line="259" w:lineRule="auto"/>
      </w:pPr>
      <w:r>
        <w:rPr>
          <w:rFonts w:ascii="Arial" w:hAnsi="Arial" w:eastAsia="Arial"/>
          <w:b w:val="0"/>
          <w:i w:val="0"/>
          <w:color w:val="1F1F1F"/>
          <w:sz w:val="21"/>
        </w:rPr>
        <w:t>Viết lại đoạn văn 120–150 từ. Bản mới phải có một lập trường rõ, hai ý hỗ trợ được phát triển, một giới hạn hoặc điều kiện, và kết luận phù hợp.</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pStyle w:val="Heading2"/>
        <w:keepNext/>
        <w:spacing w:before="100" w:after="100" w:line="240" w:lineRule="auto"/>
      </w:pPr>
      <w:r>
        <w:t>RUBRIC PHẦN E</w:t>
      </w:r>
    </w:p>
    <w:tbl>
      <w:tblPr>
        <w:tblW w:type="auto" w:w="0"/>
        <w:jc w:val="center"/>
        <w:tblLayout w:type="fixed"/>
        <w:tblLook w:firstColumn="1" w:firstRow="1" w:lastColumn="0" w:lastRow="0" w:noHBand="0" w:noVBand="1" w:val="04A0"/>
      </w:tblPr>
      <w:tblGrid>
        <w:gridCol w:w="2232"/>
        <w:gridCol w:w="893"/>
        <w:gridCol w:w="6408"/>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Tiêu chí</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Điểm</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Mô tả</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Diagnosis</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5</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Xác định đúng các vấn đề nội dung và ngôn ngữ được yêu cầu.</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Revision quality</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6</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Bản viết lại rõ trọng tâm, phát triển tốt hơn và có tổ chức.</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Language accuracy</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4</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Sửa được run-on, lỗi dạng từ, hòa hợp, từ mơ hồ và dấu câu chính.</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TỔNG</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15</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r>
          </w:p>
        </w:tc>
      </w:tr>
    </w:tbl>
    <w:p>
      <w:pPr>
        <w:spacing w:after="20"/>
      </w:pPr>
    </w:p>
    <w:p>
      <w:r>
        <w:br w:type="page"/>
      </w:r>
    </w:p>
    <w:p>
      <w:pPr>
        <w:pStyle w:val="Heading1"/>
        <w:keepNext/>
        <w:spacing w:before="160" w:after="100" w:line="240" w:lineRule="auto"/>
      </w:pPr>
      <w:r>
        <w:t>PHẦN F — PORTFOLIO REFLECTION</w:t>
      </w:r>
    </w:p>
    <w:tbl>
      <w:tblPr>
        <w:tblW w:type="auto" w:w="0"/>
        <w:jc w:val="center"/>
        <w:tblLayout w:type="fixed"/>
        <w:tblLook w:firstColumn="1" w:firstRow="1" w:lastColumn="0" w:lastRow="0" w:noHBand="0" w:noVBand="1" w:val="04A0"/>
      </w:tblPr>
      <w:tblGrid>
        <w:gridCol w:w="9576"/>
      </w:tblGrid>
      <w:tr>
        <w:trPr>
          <w:cantSplit/>
        </w:trPr>
        <w:tc>
          <w:tcPr>
            <w:tcW w:type="dxa" w:w="9835"/>
            <w:shd w:fill="FFF2CC"/>
            <w:tcMar>
              <w:top w:w="120" w:type="dxa"/>
              <w:start w:w="150" w:type="dxa"/>
              <w:bottom w:w="120" w:type="dxa"/>
              <w:end w:w="150" w:type="dxa"/>
            </w:tcMar>
            <w:tcBorders>
              <w:top w:val="single" w:sz="8" w:color="C69214"/>
              <w:left w:val="single" w:sz="8" w:color="C69214"/>
              <w:bottom w:val="single" w:sz="8" w:color="C69214"/>
              <w:right w:val="single" w:sz="8" w:color="C69214"/>
            </w:tcBorders>
          </w:tcPr>
          <w:p>
            <w:pPr>
              <w:spacing w:before="0" w:after="60" w:line="252" w:lineRule="auto"/>
            </w:pPr>
            <w:r>
              <w:rPr>
                <w:rFonts w:ascii="Arial" w:hAnsi="Arial" w:eastAsia="Arial"/>
                <w:b/>
                <w:i w:val="0"/>
                <w:color w:val="C69214"/>
                <w:sz w:val="22"/>
              </w:rPr>
              <w:t>10 ĐIỂM • 10 PHÚT</w:t>
            </w:r>
          </w:p>
          <w:p>
            <w:pPr>
              <w:spacing w:before="0" w:after="0" w:line="252" w:lineRule="auto"/>
            </w:pPr>
            <w:r>
              <w:rPr>
                <w:rFonts w:ascii="Arial" w:hAnsi="Arial" w:eastAsia="Arial"/>
                <w:b w:val="0"/>
                <w:i w:val="0"/>
                <w:color w:val="1F1F1F"/>
                <w:sz w:val="21"/>
              </w:rPr>
              <w:t>Viết 90–120 từ bằng tiếng Anh. Dùng bằng chứng từ chính bài em đã viết.</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AF3F8"/>
            <w:tcMar>
              <w:top w:w="120" w:type="dxa"/>
              <w:start w:w="140" w:type="dxa"/>
              <w:bottom w:w="120" w:type="dxa"/>
              <w:end w:w="140" w:type="dxa"/>
            </w:tcMar>
            <w:tcBorders>
              <w:top w:val="single" w:sz="8" w:color="0F6B6D"/>
              <w:left w:val="single" w:sz="8" w:color="0F6B6D"/>
              <w:bottom w:val="single" w:sz="8" w:color="0F6B6D"/>
              <w:right w:val="single" w:sz="8" w:color="0F6B6D"/>
            </w:tcBorders>
          </w:tcPr>
          <w:p>
            <w:pPr>
              <w:spacing w:before="0" w:after="80" w:line="252" w:lineRule="auto"/>
            </w:pPr>
            <w:r>
              <w:rPr>
                <w:rFonts w:ascii="Arial" w:hAnsi="Arial" w:eastAsia="Arial"/>
                <w:b/>
                <w:i w:val="0"/>
                <w:color w:val="0F6B6D"/>
                <w:sz w:val="22"/>
              </w:rPr>
              <w:t>REFLECTION PROMPT</w:t>
            </w:r>
          </w:p>
          <w:p>
            <w:pPr>
              <w:spacing w:before="0" w:after="60" w:line="259" w:lineRule="auto"/>
            </w:pPr>
            <w:r>
              <w:rPr>
                <w:rFonts w:ascii="Arial" w:hAnsi="Arial" w:eastAsia="Arial"/>
                <w:b/>
                <w:i w:val="0"/>
                <w:color w:val="1F1F1F"/>
                <w:sz w:val="21"/>
              </w:rPr>
              <w:t>Reflect on your writing performance in this task.</w:t>
            </w:r>
          </w:p>
          <w:p>
            <w:pPr>
              <w:pStyle w:val="ListBullet"/>
              <w:spacing w:before="0" w:after="20" w:line="250" w:lineRule="auto"/>
            </w:pPr>
            <w:r>
              <w:rPr>
                <w:rFonts w:ascii="Arial" w:hAnsi="Arial" w:eastAsia="Arial"/>
                <w:b w:val="0"/>
                <w:i w:val="0"/>
                <w:color w:val="1F1F1F"/>
                <w:sz w:val="20"/>
              </w:rPr>
              <w:t>Chọn một phần em làm tốt nhất và giải thích hai điểm mạnh cụ thể.</w:t>
            </w:r>
          </w:p>
          <w:p>
            <w:pPr>
              <w:pStyle w:val="ListBullet"/>
              <w:spacing w:before="0" w:after="20" w:line="250" w:lineRule="auto"/>
            </w:pPr>
            <w:r>
              <w:rPr>
                <w:rFonts w:ascii="Arial" w:hAnsi="Arial" w:eastAsia="Arial"/>
                <w:b w:val="0"/>
                <w:i w:val="0"/>
                <w:color w:val="1F1F1F"/>
                <w:sz w:val="20"/>
              </w:rPr>
              <w:t>Nêu một lỗi hoặc điểm yếu lặp lại trong bài viết của em.</w:t>
            </w:r>
          </w:p>
          <w:p>
            <w:pPr>
              <w:pStyle w:val="ListBullet"/>
              <w:spacing w:before="0" w:after="20" w:line="250" w:lineRule="auto"/>
            </w:pPr>
            <w:r>
              <w:rPr>
                <w:rFonts w:ascii="Arial" w:hAnsi="Arial" w:eastAsia="Arial"/>
                <w:b w:val="0"/>
                <w:i w:val="0"/>
                <w:color w:val="1F1F1F"/>
                <w:sz w:val="20"/>
              </w:rPr>
              <w:t>Trích hoặc mô tả một thay đổi em đã thực hiện trong quá trình revision.</w:t>
            </w:r>
          </w:p>
          <w:p>
            <w:pPr>
              <w:pStyle w:val="ListBullet"/>
              <w:spacing w:before="0" w:after="20" w:line="250" w:lineRule="auto"/>
            </w:pPr>
            <w:r>
              <w:rPr>
                <w:rFonts w:ascii="Arial" w:hAnsi="Arial" w:eastAsia="Arial"/>
                <w:b w:val="0"/>
                <w:i w:val="0"/>
                <w:color w:val="1F1F1F"/>
                <w:sz w:val="20"/>
              </w:rPr>
              <w:t>Đặt một mục tiêu cụ thể cho Module tiếp theo.</w:t>
            </w:r>
          </w:p>
        </w:tc>
      </w:tr>
    </w:tbl>
    <w:p>
      <w:pPr>
        <w:spacing w:after="20"/>
      </w:pPr>
    </w:p>
    <w:p>
      <w:pPr>
        <w:pStyle w:val="Heading2"/>
        <w:keepNext/>
        <w:spacing w:before="100" w:after="100" w:line="240" w:lineRule="auto"/>
      </w:pPr>
      <w:r>
        <w:t>GỢI Ý CÂU MỞ ĐẦU</w:t>
      </w:r>
    </w:p>
    <w:p>
      <w:pPr>
        <w:pStyle w:val="ListBullet"/>
        <w:spacing w:before="0" w:after="40" w:line="252" w:lineRule="auto"/>
      </w:pPr>
      <w:r>
        <w:t>The strongest part of my writing was…</w:t>
      </w:r>
    </w:p>
    <w:p>
      <w:pPr>
        <w:pStyle w:val="ListBullet"/>
        <w:spacing w:before="0" w:after="40" w:line="252" w:lineRule="auto"/>
      </w:pPr>
      <w:r>
        <w:t>One specific sentence/detail that worked well was… because…</w:t>
      </w:r>
    </w:p>
    <w:p>
      <w:pPr>
        <w:pStyle w:val="ListBullet"/>
        <w:spacing w:before="0" w:after="40" w:line="252" w:lineRule="auto"/>
      </w:pPr>
      <w:r>
        <w:t>A repeated problem in my writing was…</w:t>
      </w:r>
    </w:p>
    <w:p>
      <w:pPr>
        <w:pStyle w:val="ListBullet"/>
        <w:spacing w:before="0" w:after="40" w:line="252" w:lineRule="auto"/>
      </w:pPr>
      <w:r>
        <w:t>During revision, I changed… into… so that…</w:t>
      </w:r>
    </w:p>
    <w:p>
      <w:pPr>
        <w:pStyle w:val="ListBullet"/>
        <w:spacing w:before="0" w:after="40" w:line="252" w:lineRule="auto"/>
      </w:pPr>
      <w:r>
        <w:t>My next writing goal is to… by…</w:t>
      </w:r>
    </w:p>
    <w:p>
      <w:pPr>
        <w:pStyle w:val="Heading2"/>
        <w:keepNext/>
        <w:spacing w:before="100" w:after="100" w:line="240" w:lineRule="auto"/>
      </w:pPr>
      <w:r>
        <w:t>BÀI PHẢN ÁNH</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pStyle w:val="Heading2"/>
        <w:keepNext/>
        <w:spacing w:before="100" w:after="100" w:line="240" w:lineRule="auto"/>
      </w:pPr>
      <w:r>
        <w:t>RUBRIC PHẦN F</w:t>
      </w:r>
    </w:p>
    <w:tbl>
      <w:tblPr>
        <w:tblW w:type="auto" w:w="0"/>
        <w:jc w:val="center"/>
        <w:tblLayout w:type="fixed"/>
        <w:tblLook w:firstColumn="1" w:firstRow="1" w:lastColumn="0" w:lastRow="0" w:noHBand="0" w:noVBand="1" w:val="04A0"/>
      </w:tblPr>
      <w:tblGrid>
        <w:gridCol w:w="2232"/>
        <w:gridCol w:w="893"/>
        <w:gridCol w:w="6408"/>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Tiêu chí</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Điểm</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Mô tả</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Specific evidence</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4</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Đề cập ít nhất hai chi tiết cụ thể từ bài viết hoặc quá trình revision.</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Honest analysis</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3</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Xác định hợp lý một điểm mạnh và một điểm cần cải thiện.</w:t>
            </w:r>
          </w:p>
        </w:tc>
      </w:tr>
      <w:tr>
        <w:trPr>
          <w:cantSplit/>
        </w:trPr>
        <w:tc>
          <w:tcPr>
            <w:tcW w:type="dxa" w:w="223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Actionable goal</w:t>
            </w:r>
          </w:p>
        </w:tc>
        <w:tc>
          <w:tcPr>
            <w:tcW w:type="dxa" w:w="89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3</w:t>
            </w:r>
          </w:p>
        </w:tc>
        <w:tc>
          <w:tcPr>
            <w:tcW w:type="dxa" w:w="64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Mục tiêu tiếp theo cụ thể, có hành động và có thể kiểm tra.</w:t>
            </w:r>
          </w:p>
        </w:tc>
      </w:tr>
      <w:tr>
        <w:trPr>
          <w:cantSplit/>
        </w:trPr>
        <w:tc>
          <w:tcPr>
            <w:tcW w:type="dxa" w:w="223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7"/>
              </w:rPr>
              <w:t>TỔNG</w:t>
            </w:r>
          </w:p>
        </w:tc>
        <w:tc>
          <w:tcPr>
            <w:tcW w:type="dxa" w:w="89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10</w:t>
            </w:r>
          </w:p>
        </w:tc>
        <w:tc>
          <w:tcPr>
            <w:tcW w:type="dxa" w:w="64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r>
          </w:p>
        </w:tc>
      </w:tr>
    </w:tbl>
    <w:p>
      <w:pPr>
        <w:spacing w:after="20"/>
      </w:pPr>
    </w:p>
    <w:p>
      <w:pPr>
        <w:pStyle w:val="Heading1"/>
        <w:keepNext/>
        <w:spacing w:before="160" w:after="100" w:line="240" w:lineRule="auto"/>
      </w:pPr>
      <w:r>
        <w:t>PHIẾU TỰ ĐÁNH GIÁ</w:t>
      </w:r>
    </w:p>
    <w:tbl>
      <w:tblPr>
        <w:tblW w:type="auto" w:w="0"/>
        <w:jc w:val="center"/>
        <w:tblLayout w:type="fixed"/>
        <w:tblLook w:firstColumn="1" w:firstRow="1" w:lastColumn="0" w:lastRow="0" w:noHBand="0" w:noVBand="1" w:val="04A0"/>
      </w:tblPr>
      <w:tblGrid>
        <w:gridCol w:w="6120"/>
        <w:gridCol w:w="1123"/>
        <w:gridCol w:w="1195"/>
        <w:gridCol w:w="1123"/>
      </w:tblGrid>
      <w:tr>
        <w:trPr>
          <w:tblHeader w:val="true"/>
          <w:cantSplit/>
        </w:trPr>
        <w:tc>
          <w:tcPr>
            <w:tcW w:type="dxa" w:w="2459"/>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Phát biểu</w:t>
            </w:r>
          </w:p>
        </w:tc>
        <w:tc>
          <w:tcPr>
            <w:tcW w:type="dxa" w:w="2459"/>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Chưa ổn</w:t>
            </w:r>
          </w:p>
        </w:tc>
        <w:tc>
          <w:tcPr>
            <w:tcW w:type="dxa" w:w="2459"/>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Đang tiến bộ</w:t>
            </w:r>
          </w:p>
        </w:tc>
        <w:tc>
          <w:tcPr>
            <w:tcW w:type="dxa" w:w="2459"/>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7"/>
              </w:rPr>
              <w:t>Đã làm được</w:t>
            </w:r>
          </w:p>
        </w:tc>
      </w:tr>
      <w:tr>
        <w:trPr>
          <w:cantSplit/>
        </w:trPr>
        <w:tc>
          <w:tcPr>
            <w:tcW w:type="dxa" w:w="612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Tôi phân tích đúng audience, purpose và task points.</w:t>
            </w:r>
          </w:p>
        </w:tc>
        <w:tc>
          <w:tcPr>
            <w:tcW w:type="dxa" w:w="112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95"/>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2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r>
      <w:tr>
        <w:trPr>
          <w:cantSplit/>
        </w:trPr>
        <w:tc>
          <w:tcPr>
            <w:tcW w:type="dxa" w:w="612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Tôi lập kế hoạch trước khi viết.</w:t>
            </w:r>
          </w:p>
        </w:tc>
        <w:tc>
          <w:tcPr>
            <w:tcW w:type="dxa" w:w="112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95"/>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2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r>
      <w:tr>
        <w:trPr>
          <w:cantSplit/>
        </w:trPr>
        <w:tc>
          <w:tcPr>
            <w:tcW w:type="dxa" w:w="612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Mỗi ý chính đều có explanation hoặc example.</w:t>
            </w:r>
          </w:p>
        </w:tc>
        <w:tc>
          <w:tcPr>
            <w:tcW w:type="dxa" w:w="112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95"/>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2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r>
      <w:tr>
        <w:trPr>
          <w:cantSplit/>
        </w:trPr>
        <w:tc>
          <w:tcPr>
            <w:tcW w:type="dxa" w:w="612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Tôi sử dụng từ nối nhưng không lạm dụng.</w:t>
            </w:r>
          </w:p>
        </w:tc>
        <w:tc>
          <w:tcPr>
            <w:tcW w:type="dxa" w:w="112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95"/>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2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r>
      <w:tr>
        <w:trPr>
          <w:cantSplit/>
        </w:trPr>
        <w:tc>
          <w:tcPr>
            <w:tcW w:type="dxa" w:w="612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Tôi dành thời gian revision trước editing.</w:t>
            </w:r>
          </w:p>
        </w:tc>
        <w:tc>
          <w:tcPr>
            <w:tcW w:type="dxa" w:w="112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95"/>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23"/>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r>
      <w:tr>
        <w:trPr>
          <w:cantSplit/>
        </w:trPr>
        <w:tc>
          <w:tcPr>
            <w:tcW w:type="dxa" w:w="612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Tôi kiểm tra thì, S–V agreement, article, plural và punctuation.</w:t>
            </w:r>
          </w:p>
        </w:tc>
        <w:tc>
          <w:tcPr>
            <w:tcW w:type="dxa" w:w="112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95"/>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c>
          <w:tcPr>
            <w:tcW w:type="dxa" w:w="1123"/>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7"/>
              </w:rPr>
              <w:t>□</w:t>
            </w:r>
          </w:p>
        </w:tc>
      </w:tr>
    </w:tbl>
    <w:p>
      <w:pPr>
        <w:spacing w:after="20"/>
      </w:pPr>
    </w:p>
    <w:p>
      <w:pPr>
        <w:pStyle w:val="Heading2"/>
        <w:keepNext/>
        <w:spacing w:before="100" w:after="100" w:line="240" w:lineRule="auto"/>
      </w:pPr>
      <w:r>
        <w:t>TỔNG KẾT CÁ NHÂN SAU BÀI</w:t>
      </w:r>
    </w:p>
    <w:tbl>
      <w:tblPr>
        <w:tblW w:type="auto" w:w="0"/>
        <w:jc w:val="center"/>
        <w:tblLayout w:type="fixed"/>
        <w:tblLook w:firstColumn="1" w:firstRow="1" w:lastColumn="0" w:lastRow="0" w:noHBand="0" w:noVBand="1" w:val="04A0"/>
      </w:tblPr>
      <w:tblGrid>
        <w:gridCol w:w="3240"/>
        <w:gridCol w:w="6264"/>
      </w:tblGrid>
      <w:tr>
        <w:trPr>
          <w:tblHeader w:val="true"/>
          <w:cantSplit/>
        </w:trPr>
        <w:tc>
          <w:tcPr>
            <w:tcW w:type="dxa" w:w="4917"/>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Mục</w:t>
            </w:r>
          </w:p>
        </w:tc>
        <w:tc>
          <w:tcPr>
            <w:tcW w:type="dxa" w:w="4917"/>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Ghi chú</w:t>
            </w:r>
          </w:p>
        </w:tc>
      </w:tr>
      <w:tr>
        <w:trPr>
          <w:cantSplit/>
        </w:trPr>
        <w:tc>
          <w:tcPr>
            <w:tcW w:type="dxa" w:w="32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tôi tự tin nhất</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tôi mất nhiều thời gian nhất</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r>
        <w:trPr>
          <w:cantSplit/>
        </w:trPr>
        <w:tc>
          <w:tcPr>
            <w:tcW w:type="dxa" w:w="3240"/>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Ba lỗi tôi cần kiểm tra lại</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  ____________________   2.  ____________________   3.  ____________________</w:t>
            </w:r>
          </w:p>
        </w:tc>
      </w:tr>
      <w:tr>
        <w:trPr>
          <w:cantSplit/>
        </w:trPr>
        <w:tc>
          <w:tcPr>
            <w:tcW w:type="dxa" w:w="3240"/>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Mục tiêu cho bài viết tiếp theo</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r>
          </w:p>
        </w:tc>
      </w:tr>
    </w:tbl>
    <w:p>
      <w:pPr>
        <w:spacing w:after="20"/>
      </w:pPr>
    </w:p>
    <w:p>
      <w:pPr>
        <w:pStyle w:val="Heading2"/>
        <w:keepNext/>
        <w:spacing w:before="100" w:after="100" w:line="240" w:lineRule="auto"/>
      </w:pPr>
      <w:r>
        <w:t>PHẢN HỒI CỦA GIÁO VIÊN</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pPr>
        <w:spacing w:before="0" w:after="40" w:line="259" w:lineRule="auto"/>
      </w:pPr>
      <w:r>
        <w:rPr>
          <w:rFonts w:ascii="Arial" w:hAnsi="Arial" w:eastAsia="Arial"/>
          <w:b w:val="0"/>
          <w:i w:val="0"/>
          <w:color w:val="9E9E9E"/>
          <w:sz w:val="19"/>
        </w:rPr>
        <w:t>______________________________________________________________________________________________</w:t>
      </w:r>
    </w:p>
    <w:p>
      <w:r>
        <w:br w:type="page"/>
      </w:r>
    </w:p>
    <w:p>
      <w:pPr>
        <w:pStyle w:val="Heading1"/>
        <w:keepNext/>
        <w:spacing w:before="160" w:after="100" w:line="240" w:lineRule="auto"/>
      </w:pPr>
      <w:r>
        <w:t>PHẦN DÀNH CHO GIÁO VIÊN — ĐÁP ÁN VÀ HƯỚNG DẪN CHẤM</w:t>
      </w:r>
    </w:p>
    <w:tbl>
      <w:tblPr>
        <w:tblW w:type="auto" w:w="0"/>
        <w:jc w:val="center"/>
        <w:tblLayout w:type="fixed"/>
        <w:tblLook w:firstColumn="1" w:firstRow="1" w:lastColumn="0" w:lastRow="0" w:noHBand="0" w:noVBand="1" w:val="04A0"/>
      </w:tblPr>
      <w:tblGrid>
        <w:gridCol w:w="9576"/>
      </w:tblGrid>
      <w:tr>
        <w:trPr>
          <w:cantSplit/>
        </w:trPr>
        <w:tc>
          <w:tcPr>
            <w:tcW w:type="dxa" w:w="9835"/>
            <w:shd w:fill="EEF5E8"/>
            <w:tcMar>
              <w:top w:w="120" w:type="dxa"/>
              <w:start w:w="150" w:type="dxa"/>
              <w:bottom w:w="120" w:type="dxa"/>
              <w:end w:w="150" w:type="dxa"/>
            </w:tcMar>
            <w:tcBorders>
              <w:top w:val="single" w:sz="8" w:color="1F4E3D"/>
              <w:left w:val="single" w:sz="8" w:color="1F4E3D"/>
              <w:bottom w:val="single" w:sz="8" w:color="1F4E3D"/>
              <w:right w:val="single" w:sz="8" w:color="1F4E3D"/>
            </w:tcBorders>
          </w:tcPr>
          <w:p>
            <w:pPr>
              <w:spacing w:before="0" w:after="60" w:line="252" w:lineRule="auto"/>
            </w:pPr>
            <w:r>
              <w:rPr>
                <w:rFonts w:ascii="Arial" w:hAnsi="Arial" w:eastAsia="Arial"/>
                <w:b/>
                <w:i w:val="0"/>
                <w:color w:val="1F4E3D"/>
                <w:sz w:val="22"/>
              </w:rPr>
              <w:t>NGUYÊN TẮC CHẤM</w:t>
            </w:r>
          </w:p>
          <w:p>
            <w:pPr>
              <w:spacing w:before="0" w:after="0" w:line="252" w:lineRule="auto"/>
            </w:pPr>
            <w:r>
              <w:rPr>
                <w:rFonts w:ascii="Arial" w:hAnsi="Arial" w:eastAsia="Arial"/>
                <w:b w:val="0"/>
                <w:i w:val="0"/>
                <w:color w:val="1F1F1F"/>
                <w:sz w:val="21"/>
              </w:rPr>
              <w:t>Đánh giá khả năng giao tiếp bằng văn bản, không chỉ đếm lỗi. Một lỗi xuất hiện lặp lại nhiều lần có thể được ghi thành một nhóm lỗi thay vì trừ điểm từng lần. Với các bài viết mở, bài mẫu chỉ là một khả năng hợp lệ.</w:t>
            </w:r>
          </w:p>
        </w:tc>
      </w:tr>
    </w:tbl>
    <w:p>
      <w:pPr>
        <w:spacing w:after="20"/>
      </w:pPr>
    </w:p>
    <w:p>
      <w:pPr>
        <w:pStyle w:val="Heading2"/>
        <w:keepNext/>
        <w:spacing w:before="100" w:after="100" w:line="240" w:lineRule="auto"/>
      </w:pPr>
      <w:r>
        <w:t>ĐÁP ÁN PHẦN A</w:t>
      </w:r>
    </w:p>
    <w:tbl>
      <w:tblPr>
        <w:tblW w:type="auto" w:w="0"/>
        <w:jc w:val="center"/>
        <w:tblLayout w:type="fixed"/>
        <w:tblLook w:firstColumn="1" w:firstRow="1" w:lastColumn="0" w:lastRow="0" w:noHBand="0" w:noVBand="1" w:val="04A0"/>
      </w:tblPr>
      <w:tblGrid>
        <w:gridCol w:w="792"/>
        <w:gridCol w:w="1008"/>
        <w:gridCol w:w="7704"/>
      </w:tblGrid>
      <w:tr>
        <w:trPr>
          <w:tblHeader w:val="true"/>
          <w:cantSplit/>
        </w:trPr>
        <w:tc>
          <w:tcPr>
            <w:tcW w:type="dxa" w:w="3278"/>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Câu</w:t>
            </w:r>
          </w:p>
        </w:tc>
        <w:tc>
          <w:tcPr>
            <w:tcW w:type="dxa" w:w="3278"/>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Đáp án</w:t>
            </w:r>
          </w:p>
        </w:tc>
        <w:tc>
          <w:tcPr>
            <w:tcW w:type="dxa" w:w="3278"/>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Kỹ năng</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B</w:t>
            </w:r>
          </w:p>
        </w:tc>
        <w:tc>
          <w:tcPr>
            <w:tcW w:type="dxa" w:w="77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Audience</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2</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w:t>
            </w:r>
          </w:p>
        </w:tc>
        <w:tc>
          <w:tcPr>
            <w:tcW w:type="dxa" w:w="77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Topic sentence</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3</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B</w:t>
            </w:r>
          </w:p>
        </w:tc>
        <w:tc>
          <w:tcPr>
            <w:tcW w:type="dxa" w:w="77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Development</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4</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B</w:t>
            </w:r>
          </w:p>
        </w:tc>
        <w:tc>
          <w:tcPr>
            <w:tcW w:type="dxa" w:w="77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Contrast</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5</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w:t>
            </w:r>
          </w:p>
        </w:tc>
        <w:tc>
          <w:tcPr>
            <w:tcW w:type="dxa" w:w="77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Polite request</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6</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B</w:t>
            </w:r>
          </w:p>
        </w:tc>
        <w:tc>
          <w:tcPr>
            <w:tcW w:type="dxa" w:w="77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Cause</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7</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w:t>
            </w:r>
          </w:p>
        </w:tc>
        <w:tc>
          <w:tcPr>
            <w:tcW w:type="dxa" w:w="77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Fair criteria</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8</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B</w:t>
            </w:r>
          </w:p>
        </w:tc>
        <w:tc>
          <w:tcPr>
            <w:tcW w:type="dxa" w:w="77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Revision</w:t>
            </w:r>
          </w:p>
        </w:tc>
      </w:tr>
      <w:tr>
        <w:trPr>
          <w:cantSplit/>
        </w:trPr>
        <w:tc>
          <w:tcPr>
            <w:tcW w:type="dxa" w:w="7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9</w:t>
            </w:r>
          </w:p>
        </w:tc>
        <w:tc>
          <w:tcPr>
            <w:tcW w:type="dxa" w:w="10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w:t>
            </w:r>
          </w:p>
        </w:tc>
        <w:tc>
          <w:tcPr>
            <w:tcW w:type="dxa" w:w="770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Run-on</w:t>
            </w:r>
          </w:p>
        </w:tc>
      </w:tr>
      <w:tr>
        <w:trPr>
          <w:cantSplit/>
        </w:trPr>
        <w:tc>
          <w:tcPr>
            <w:tcW w:type="dxa" w:w="7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10</w:t>
            </w:r>
          </w:p>
        </w:tc>
        <w:tc>
          <w:tcPr>
            <w:tcW w:type="dxa" w:w="10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B</w:t>
            </w:r>
          </w:p>
        </w:tc>
        <w:tc>
          <w:tcPr>
            <w:tcW w:type="dxa" w:w="770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Writing process</w:t>
            </w:r>
          </w:p>
        </w:tc>
      </w:tr>
    </w:tbl>
    <w:p>
      <w:pPr>
        <w:spacing w:after="20"/>
      </w:pPr>
    </w:p>
    <w:p>
      <w:pPr>
        <w:pStyle w:val="Heading2"/>
        <w:keepNext/>
        <w:spacing w:before="100" w:after="100" w:line="240" w:lineRule="auto"/>
      </w:pPr>
      <w:r>
        <w:t>BÀI MẪU PHẦN B — EMAIL</w:t>
      </w:r>
    </w:p>
    <w:tbl>
      <w:tblPr>
        <w:tblW w:type="auto" w:w="0"/>
        <w:jc w:val="center"/>
        <w:tblLayout w:type="fixed"/>
        <w:tblLook w:firstColumn="1" w:firstRow="1" w:lastColumn="0" w:lastRow="0" w:noHBand="0" w:noVBand="1" w:val="04A0"/>
      </w:tblPr>
      <w:tblGrid>
        <w:gridCol w:w="9576"/>
      </w:tblGrid>
      <w:tr>
        <w:trPr>
          <w:cantSplit/>
        </w:trPr>
        <w:tc>
          <w:tcPr>
            <w:tcW w:type="dxa" w:w="9835"/>
            <w:shd w:fill="EAF3F8"/>
            <w:tcMar>
              <w:top w:w="120" w:type="dxa"/>
              <w:start w:w="150" w:type="dxa"/>
              <w:bottom w:w="120" w:type="dxa"/>
              <w:end w:w="150" w:type="dxa"/>
            </w:tcMar>
            <w:tcBorders>
              <w:top w:val="single" w:sz="8" w:color="17365D"/>
              <w:left w:val="single" w:sz="8" w:color="17365D"/>
              <w:bottom w:val="single" w:sz="8" w:color="17365D"/>
              <w:right w:val="single" w:sz="8" w:color="17365D"/>
            </w:tcBorders>
          </w:tcPr>
          <w:p>
            <w:pPr>
              <w:spacing w:before="0" w:after="60" w:line="252" w:lineRule="auto"/>
            </w:pPr>
            <w:r>
              <w:rPr>
                <w:rFonts w:ascii="Arial" w:hAnsi="Arial" w:eastAsia="Arial"/>
                <w:b/>
                <w:i w:val="0"/>
                <w:color w:val="17365D"/>
                <w:sz w:val="22"/>
              </w:rPr>
              <w:t>SUBJECT: Writing Support Workshop</w:t>
            </w:r>
          </w:p>
          <w:p>
            <w:pPr>
              <w:spacing w:before="0" w:after="0" w:line="252" w:lineRule="auto"/>
            </w:pPr>
            <w:r>
              <w:rPr>
                <w:rFonts w:ascii="Arial" w:hAnsi="Arial" w:eastAsia="Arial"/>
                <w:b w:val="0"/>
                <w:i w:val="0"/>
                <w:color w:val="1F1F1F"/>
                <w:sz w:val="21"/>
              </w:rPr>
              <w:t>Dear Ms Anna,</w:t>
              <w:br/>
              <w:br/>
              <w:t>My name is Minh, and I am a Grade 11 student who would like to join the Writing Support Workshop next week. Could you please let me know the exact date, time and room for the session? I would also like to ask whether participants should bring a writing draft or a personal laptop. I am available on Wednesday and Friday afternoons, so either of those times would be convenient for me.</w:t>
              <w:br/>
              <w:br/>
              <w:t>I would be grateful if you could confirm the details and tell me whether registration is required. Thank you for your help.</w:t>
              <w:br/>
              <w:br/>
              <w:t>Best regards,</w:t>
              <w:br/>
              <w:t>Minh</w:t>
            </w:r>
          </w:p>
        </w:tc>
      </w:tr>
    </w:tbl>
    <w:p>
      <w:pPr>
        <w:spacing w:after="20"/>
      </w:pPr>
    </w:p>
    <w:p>
      <w:pPr>
        <w:spacing w:before="0" w:after="80" w:line="259" w:lineRule="auto"/>
      </w:pPr>
      <w:r>
        <w:rPr>
          <w:rFonts w:ascii="Arial" w:hAnsi="Arial" w:eastAsia="Arial"/>
          <w:b w:val="0"/>
          <w:i w:val="0"/>
          <w:color w:val="1F1F1F"/>
          <w:sz w:val="21"/>
        </w:rPr>
        <w:t>Điểm cần quan sát: đủ task points; câu hỏi lịch sự; bố cục email; giọng bán trang trọng; 100–120 từ.</w:t>
      </w:r>
    </w:p>
    <w:p>
      <w:pPr>
        <w:pStyle w:val="Heading2"/>
        <w:keepNext/>
        <w:spacing w:before="100" w:after="100" w:line="240" w:lineRule="auto"/>
      </w:pPr>
      <w:r>
        <w:t>BÀI MẪU PHẦN C — NARRATIVE</w:t>
      </w:r>
    </w:p>
    <w:tbl>
      <w:tblPr>
        <w:tblW w:type="auto" w:w="0"/>
        <w:jc w:val="center"/>
        <w:tblLayout w:type="fixed"/>
        <w:tblLook w:firstColumn="1" w:firstRow="1" w:lastColumn="0" w:lastRow="0" w:noHBand="0" w:noVBand="1" w:val="04A0"/>
      </w:tblPr>
      <w:tblGrid>
        <w:gridCol w:w="9576"/>
      </w:tblGrid>
      <w:tr>
        <w:trPr>
          <w:cantSplit/>
        </w:trPr>
        <w:tc>
          <w:tcPr>
            <w:tcW w:type="dxa" w:w="9835"/>
            <w:shd w:fill="E4DFEC"/>
            <w:tcMar>
              <w:top w:w="120" w:type="dxa"/>
              <w:start w:w="150" w:type="dxa"/>
              <w:bottom w:w="120" w:type="dxa"/>
              <w:end w:w="150" w:type="dxa"/>
            </w:tcMar>
            <w:tcBorders>
              <w:top w:val="single" w:sz="8" w:color="5B3F8C"/>
              <w:left w:val="single" w:sz="8" w:color="5B3F8C"/>
              <w:bottom w:val="single" w:sz="8" w:color="5B3F8C"/>
              <w:right w:val="single" w:sz="8" w:color="5B3F8C"/>
            </w:tcBorders>
          </w:tcPr>
          <w:p>
            <w:pPr>
              <w:spacing w:before="0" w:after="60" w:line="252" w:lineRule="auto"/>
            </w:pPr>
            <w:r>
              <w:rPr>
                <w:rFonts w:ascii="Arial" w:hAnsi="Arial" w:eastAsia="Arial"/>
                <w:b/>
                <w:i w:val="0"/>
                <w:color w:val="5B3F8C"/>
                <w:sz w:val="22"/>
              </w:rPr>
              <w:t>A STUDY EXPERIENCE THAT CHANGED ME</w:t>
            </w:r>
          </w:p>
          <w:p>
            <w:pPr>
              <w:spacing w:before="0" w:after="0" w:line="252" w:lineRule="auto"/>
            </w:pPr>
            <w:r>
              <w:rPr>
                <w:rFonts w:ascii="Arial" w:hAnsi="Arial" w:eastAsia="Arial"/>
                <w:b w:val="0"/>
                <w:i w:val="0"/>
                <w:color w:val="1F1F1F"/>
                <w:sz w:val="21"/>
              </w:rPr>
              <w:t>Last semester, I stayed late in the school library to prepare for a difficult science test. At first, the room felt uncomfortably quiet, and the long list of topics made me anxious. I tried to read everything from the beginning, but after twenty minutes I could not remember much. Then a classmate showed me how to divide each chapter into small questions. First, I wrote the key question at the top of a page. Next, I closed the book and tried to answer it from memory. Whenever I got stuck, I checked only that part of the chapter. By the end of the evening, my notes were shorter, but my understanding was much clearer. Since that day, I have stopped measuring study by the number of pages I read. Instead, I check whether I can explain an idea without looking at the book.</w:t>
            </w:r>
          </w:p>
        </w:tc>
      </w:tr>
    </w:tbl>
    <w:p>
      <w:pPr>
        <w:spacing w:after="20"/>
      </w:pPr>
    </w:p>
    <w:p>
      <w:pPr>
        <w:pStyle w:val="Heading2"/>
        <w:keepNext/>
        <w:spacing w:before="100" w:after="100" w:line="240" w:lineRule="auto"/>
      </w:pPr>
      <w:r>
        <w:t>BÀI MẪU PHẦN D — OPTION 1: OPINION</w:t>
      </w:r>
    </w:p>
    <w:tbl>
      <w:tblPr>
        <w:tblW w:type="auto" w:w="0"/>
        <w:jc w:val="center"/>
        <w:tblLayout w:type="fixed"/>
        <w:tblLook w:firstColumn="1" w:firstRow="1" w:lastColumn="0" w:lastRow="0" w:noHBand="0" w:noVBand="1" w:val="04A0"/>
      </w:tblPr>
      <w:tblGrid>
        <w:gridCol w:w="9576"/>
      </w:tblGrid>
      <w:tr>
        <w:trPr>
          <w:cantSplit/>
        </w:trPr>
        <w:tc>
          <w:tcPr>
            <w:tcW w:type="dxa" w:w="9835"/>
            <w:shd w:fill="EEF5E8"/>
            <w:tcMar>
              <w:top w:w="120" w:type="dxa"/>
              <w:start w:w="150" w:type="dxa"/>
              <w:bottom w:w="120" w:type="dxa"/>
              <w:end w:w="150" w:type="dxa"/>
            </w:tcMar>
            <w:tcBorders>
              <w:top w:val="single" w:sz="8" w:color="1F4E3D"/>
              <w:left w:val="single" w:sz="8" w:color="1F4E3D"/>
              <w:bottom w:val="single" w:sz="8" w:color="1F4E3D"/>
              <w:right w:val="single" w:sz="8" w:color="1F4E3D"/>
            </w:tcBorders>
          </w:tcPr>
          <w:p>
            <w:pPr>
              <w:spacing w:before="0" w:after="60" w:line="252" w:lineRule="auto"/>
            </w:pPr>
            <w:r>
              <w:rPr>
                <w:rFonts w:ascii="Arial" w:hAnsi="Arial" w:eastAsia="Arial"/>
                <w:b/>
                <w:i w:val="0"/>
                <w:color w:val="1F4E3D"/>
                <w:sz w:val="22"/>
              </w:rPr>
              <w:t>PHONE-FREE STUDY PERIODS</w:t>
            </w:r>
          </w:p>
          <w:p>
            <w:pPr>
              <w:spacing w:before="0" w:after="0" w:line="252" w:lineRule="auto"/>
            </w:pPr>
            <w:r>
              <w:rPr>
                <w:rFonts w:ascii="Arial" w:hAnsi="Arial" w:eastAsia="Arial"/>
                <w:b w:val="0"/>
                <w:i w:val="0"/>
                <w:color w:val="1F1F1F"/>
                <w:sz w:val="21"/>
              </w:rPr>
              <w:t>Schools should introduce phone-free periods during independent study, although students should still be allowed to use a device when a teacher approves it for learning. The main reason is that phones make attention easy to interrupt. Even when students do not answer a message, seeing a notification can break their concentration and make it harder to return to a difficult task. For example, a student who checks one short video may lose several minutes before focusing again.</w:t>
              <w:br/>
              <w:br/>
              <w:t>A second benefit is that a shared rule creates a calmer learning environment. Students do not have to decide repeatedly whether to check their phones because everyone follows the same expectation. Some people argue that phones are useful for dictionaries or research. This is true, so schools should not ban them completely. Instead, students could keep phones in their bags and use them only for a specific academic purpose. Overall, a limited phone-free period would support concentration without removing useful technology from learning.</w:t>
            </w:r>
          </w:p>
        </w:tc>
      </w:tr>
    </w:tbl>
    <w:p>
      <w:pPr>
        <w:spacing w:after="20"/>
      </w:pPr>
    </w:p>
    <w:p>
      <w:pPr>
        <w:pStyle w:val="Heading2"/>
        <w:keepNext/>
        <w:spacing w:before="100" w:after="100" w:line="240" w:lineRule="auto"/>
      </w:pPr>
      <w:r>
        <w:t>BÀI MẪU PHẦN D — OPTION 2: PROBLEM–SOLUTION</w:t>
      </w:r>
    </w:p>
    <w:tbl>
      <w:tblPr>
        <w:tblW w:type="auto" w:w="0"/>
        <w:jc w:val="center"/>
        <w:tblLayout w:type="fixed"/>
        <w:tblLook w:firstColumn="1" w:firstRow="1" w:lastColumn="0" w:lastRow="0" w:noHBand="0" w:noVBand="1" w:val="04A0"/>
      </w:tblPr>
      <w:tblGrid>
        <w:gridCol w:w="9576"/>
      </w:tblGrid>
      <w:tr>
        <w:trPr>
          <w:cantSplit/>
        </w:trPr>
        <w:tc>
          <w:tcPr>
            <w:tcW w:type="dxa" w:w="9835"/>
            <w:shd w:fill="EAF3F8"/>
            <w:tcMar>
              <w:top w:w="120" w:type="dxa"/>
              <w:start w:w="150" w:type="dxa"/>
              <w:bottom w:w="120" w:type="dxa"/>
              <w:end w:w="150" w:type="dxa"/>
            </w:tcMar>
            <w:tcBorders>
              <w:top w:val="single" w:sz="8" w:color="17365D"/>
              <w:left w:val="single" w:sz="8" w:color="17365D"/>
              <w:bottom w:val="single" w:sz="8" w:color="17365D"/>
              <w:right w:val="single" w:sz="8" w:color="17365D"/>
            </w:tcBorders>
          </w:tcPr>
          <w:p>
            <w:pPr>
              <w:spacing w:before="0" w:after="60" w:line="252" w:lineRule="auto"/>
            </w:pPr>
            <w:r>
              <w:rPr>
                <w:rFonts w:ascii="Arial" w:hAnsi="Arial" w:eastAsia="Arial"/>
                <w:b/>
                <w:i w:val="0"/>
                <w:color w:val="17365D"/>
                <w:sz w:val="22"/>
              </w:rPr>
              <w:t>REDUCING LAST-MINUTE ASSIGNMENTS</w:t>
            </w:r>
          </w:p>
          <w:p>
            <w:pPr>
              <w:spacing w:before="0" w:after="0" w:line="252" w:lineRule="auto"/>
            </w:pPr>
            <w:r>
              <w:rPr>
                <w:rFonts w:ascii="Arial" w:hAnsi="Arial" w:eastAsia="Arial"/>
                <w:b w:val="0"/>
                <w:i w:val="0"/>
                <w:color w:val="1F1F1F"/>
                <w:sz w:val="21"/>
              </w:rPr>
              <w:t>Many students delay large assignments because the task feels unclear and the final deadline seems far away. Without smaller steps, they may not know how to begin, so they choose easier activities instead. Another cause is unrealistic planning: students often expect to finish several hours of work in one evening.</w:t>
              <w:br/>
              <w:br/>
              <w:t>A practical solution is to divide the assignment into visible stages such as choosing a topic, collecting information, writing a first draft and revising. Teachers could provide mini-deadlines, while students could place each stage on a weekly calendar. This would make progress easier to start and monitor. Students should also estimate how long a small task actually takes and leave extra time for unexpected problems. These strategies may not remove procrastination completely, but they could reduce the pressure of the final days and improve the quality of submitted work.</w:t>
            </w:r>
          </w:p>
        </w:tc>
      </w:tr>
    </w:tbl>
    <w:p>
      <w:pPr>
        <w:spacing w:after="20"/>
      </w:pPr>
    </w:p>
    <w:p>
      <w:pPr>
        <w:pStyle w:val="Heading2"/>
        <w:keepNext/>
        <w:spacing w:before="100" w:after="100" w:line="240" w:lineRule="auto"/>
      </w:pPr>
      <w:r>
        <w:t>BÀI MẪU PHẦN D — OPTION 3: COMPARE–CONTRAST</w:t>
      </w:r>
    </w:p>
    <w:tbl>
      <w:tblPr>
        <w:tblW w:type="auto" w:w="0"/>
        <w:jc w:val="center"/>
        <w:tblLayout w:type="fixed"/>
        <w:tblLook w:firstColumn="1" w:firstRow="1" w:lastColumn="0" w:lastRow="0" w:noHBand="0" w:noVBand="1" w:val="04A0"/>
      </w:tblPr>
      <w:tblGrid>
        <w:gridCol w:w="9576"/>
      </w:tblGrid>
      <w:tr>
        <w:trPr>
          <w:cantSplit/>
        </w:trPr>
        <w:tc>
          <w:tcPr>
            <w:tcW w:type="dxa" w:w="9835"/>
            <w:shd w:fill="FFF2CC"/>
            <w:tcMar>
              <w:top w:w="120" w:type="dxa"/>
              <w:start w:w="150" w:type="dxa"/>
              <w:bottom w:w="120" w:type="dxa"/>
              <w:end w:w="150" w:type="dxa"/>
            </w:tcMar>
            <w:tcBorders>
              <w:top w:val="single" w:sz="8" w:color="C69214"/>
              <w:left w:val="single" w:sz="8" w:color="C69214"/>
              <w:bottom w:val="single" w:sz="8" w:color="C69214"/>
              <w:right w:val="single" w:sz="8" w:color="C69214"/>
            </w:tcBorders>
          </w:tcPr>
          <w:p>
            <w:pPr>
              <w:spacing w:before="0" w:after="60" w:line="252" w:lineRule="auto"/>
            </w:pPr>
            <w:r>
              <w:rPr>
                <w:rFonts w:ascii="Arial" w:hAnsi="Arial" w:eastAsia="Arial"/>
                <w:b/>
                <w:i w:val="0"/>
                <w:color w:val="C69214"/>
                <w:sz w:val="22"/>
              </w:rPr>
              <w:t>HOME OR LIBRARY?</w:t>
            </w:r>
          </w:p>
          <w:p>
            <w:pPr>
              <w:spacing w:before="0" w:after="0" w:line="252" w:lineRule="auto"/>
            </w:pPr>
            <w:r>
              <w:rPr>
                <w:rFonts w:ascii="Arial" w:hAnsi="Arial" w:eastAsia="Arial"/>
                <w:b w:val="0"/>
                <w:i w:val="0"/>
                <w:color w:val="1F1F1F"/>
                <w:sz w:val="21"/>
              </w:rPr>
              <w:t>Studying at home and studying in a library can both support exam preparation, but they differ in concentration, resources and convenience. Home is usually more convenient because students do not need to travel and can organise breaks around family routines. However, household noise, personal devices and the temptation to rest may interrupt difficult study.</w:t>
              <w:br/>
              <w:br/>
              <w:t>A library generally offers a quieter atmosphere and easier access to books, desks and sometimes academic support. The presence of other learners can also create a stronger sense of purpose. On the other hand, travelling takes time, and the library may close before a student finishes. For an important exam, the library is likely to be the better main option because it protects focused study time. Nevertheless, home remains useful for short review sessions or online work. Therefore, the best plan may be to use the library for demanding tasks and home for flexible revision.</w:t>
            </w:r>
          </w:p>
        </w:tc>
      </w:tr>
    </w:tbl>
    <w:p>
      <w:pPr>
        <w:spacing w:after="20"/>
      </w:pPr>
    </w:p>
    <w:p>
      <w:pPr>
        <w:pStyle w:val="Heading2"/>
        <w:keepNext/>
        <w:spacing w:before="100" w:after="100" w:line="240" w:lineRule="auto"/>
      </w:pPr>
      <w:r>
        <w:t>ĐÁP ÁN GỢI Ý PHẦN E — CHẨN ĐOÁN</w:t>
      </w:r>
    </w:p>
    <w:tbl>
      <w:tblPr>
        <w:tblW w:type="auto" w:w="0"/>
        <w:jc w:val="center"/>
        <w:tblLayout w:type="fixed"/>
        <w:tblLook w:firstColumn="1" w:firstRow="1" w:lastColumn="0" w:lastRow="0" w:noHBand="0" w:noVBand="1" w:val="04A0"/>
      </w:tblPr>
      <w:tblGrid>
        <w:gridCol w:w="2592"/>
        <w:gridCol w:w="6912"/>
      </w:tblGrid>
      <w:tr>
        <w:trPr>
          <w:tblHeader w:val="true"/>
          <w:cantSplit/>
        </w:trPr>
        <w:tc>
          <w:tcPr>
            <w:tcW w:type="dxa" w:w="4917"/>
            <w:shd w:fill="C00000"/>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Yêu cầu</w:t>
            </w:r>
          </w:p>
        </w:tc>
        <w:tc>
          <w:tcPr>
            <w:tcW w:type="dxa" w:w="4917"/>
            <w:shd w:fill="C00000"/>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Đáp án gợi ý</w:t>
            </w:r>
          </w:p>
        </w:tc>
      </w:tr>
      <w:tr>
        <w:trPr>
          <w:cantSplit/>
        </w:trPr>
        <w:tc>
          <w:tcPr>
            <w:tcW w:type="dxa" w:w="25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Câu lạc đề</w:t>
            </w:r>
          </w:p>
        </w:tc>
        <w:tc>
          <w:tcPr>
            <w:tcW w:type="dxa" w:w="691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“My friend likes basketball and he plays every weekend.”</w:t>
            </w:r>
          </w:p>
        </w:tc>
      </w:tr>
      <w:tr>
        <w:trPr>
          <w:cantSplit/>
        </w:trPr>
        <w:tc>
          <w:tcPr>
            <w:tcW w:type="dxa" w:w="25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Từ/cụm mơ hồ hoặc lặp</w:t>
            </w:r>
          </w:p>
        </w:tc>
        <w:tc>
          <w:tcPr>
            <w:tcW w:type="dxa" w:w="691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good, useful, things; lặp “group study is good”</w:t>
            </w:r>
          </w:p>
        </w:tc>
      </w:tr>
      <w:tr>
        <w:trPr>
          <w:cantSplit/>
        </w:trPr>
        <w:tc>
          <w:tcPr>
            <w:tcW w:type="dxa" w:w="25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Run-on</w:t>
            </w:r>
          </w:p>
        </w:tc>
        <w:tc>
          <w:tcPr>
            <w:tcW w:type="dxa" w:w="691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“Students are not focus and they waste time, they should make rules it can help.”</w:t>
            </w:r>
          </w:p>
        </w:tc>
      </w:tr>
      <w:tr>
        <w:trPr>
          <w:cantSplit/>
        </w:trPr>
        <w:tc>
          <w:tcPr>
            <w:tcW w:type="dxa" w:w="259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Lỗi dạng từ/hòa hợp</w:t>
            </w:r>
          </w:p>
        </w:tc>
        <w:tc>
          <w:tcPr>
            <w:tcW w:type="dxa" w:w="6912"/>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“are not focus” → “are not focused / do not focus”</w:t>
            </w:r>
          </w:p>
        </w:tc>
      </w:tr>
      <w:tr>
        <w:trPr>
          <w:cantSplit/>
        </w:trPr>
        <w:tc>
          <w:tcPr>
            <w:tcW w:type="dxa" w:w="259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Topic sentence mạnh hơn</w:t>
            </w:r>
          </w:p>
        </w:tc>
        <w:tc>
          <w:tcPr>
            <w:tcW w:type="dxa" w:w="6912"/>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“Group study can improve understanding when members have clear roles and rules.”</w:t>
            </w:r>
          </w:p>
        </w:tc>
      </w:tr>
    </w:tbl>
    <w:p>
      <w:pPr>
        <w:spacing w:after="20"/>
      </w:pPr>
    </w:p>
    <w:p>
      <w:pPr>
        <w:pStyle w:val="Heading2"/>
        <w:keepNext/>
        <w:spacing w:before="100" w:after="100" w:line="240" w:lineRule="auto"/>
      </w:pPr>
      <w:r>
        <w:t>BÀI VIẾT LẠI MẪU PHẦN E</w:t>
      </w:r>
    </w:p>
    <w:tbl>
      <w:tblPr>
        <w:tblW w:type="auto" w:w="0"/>
        <w:jc w:val="center"/>
        <w:tblLayout w:type="fixed"/>
        <w:tblLook w:firstColumn="1" w:firstRow="1" w:lastColumn="0" w:lastRow="0" w:noHBand="0" w:noVBand="1" w:val="04A0"/>
      </w:tblPr>
      <w:tblGrid>
        <w:gridCol w:w="9576"/>
      </w:tblGrid>
      <w:tr>
        <w:trPr>
          <w:cantSplit/>
        </w:trPr>
        <w:tc>
          <w:tcPr>
            <w:tcW w:type="dxa" w:w="9835"/>
            <w:shd w:fill="FCE4D6"/>
            <w:tcMar>
              <w:top w:w="120" w:type="dxa"/>
              <w:start w:w="150" w:type="dxa"/>
              <w:bottom w:w="120" w:type="dxa"/>
              <w:end w:w="150" w:type="dxa"/>
            </w:tcMar>
            <w:tcBorders>
              <w:top w:val="single" w:sz="8" w:color="C00000"/>
              <w:left w:val="single" w:sz="8" w:color="C00000"/>
              <w:bottom w:val="single" w:sz="8" w:color="C00000"/>
              <w:right w:val="single" w:sz="8" w:color="C00000"/>
            </w:tcBorders>
          </w:tcPr>
          <w:p>
            <w:pPr>
              <w:spacing w:before="0" w:after="60" w:line="252" w:lineRule="auto"/>
            </w:pPr>
            <w:r>
              <w:rPr>
                <w:rFonts w:ascii="Arial" w:hAnsi="Arial" w:eastAsia="Arial"/>
                <w:b/>
                <w:i w:val="0"/>
                <w:color w:val="C00000"/>
                <w:sz w:val="22"/>
              </w:rPr>
              <w:t>REVISED PARAGRAPH</w:t>
            </w:r>
          </w:p>
          <w:p>
            <w:pPr>
              <w:spacing w:before="0" w:after="0" w:line="252" w:lineRule="auto"/>
            </w:pPr>
            <w:r>
              <w:rPr>
                <w:rFonts w:ascii="Arial" w:hAnsi="Arial" w:eastAsia="Arial"/>
                <w:b w:val="0"/>
                <w:i w:val="0"/>
                <w:color w:val="1F1F1F"/>
                <w:sz w:val="21"/>
              </w:rPr>
              <w:t>Group study can improve understanding when members have clear roles and rules. One advantage is that students can explain difficult ideas to one another. When a learner describes a concept in simple words, both the speaker and the listener can identify gaps in their knowledge. Group members can also compare notes and prepare questions before asking a teacher. However, an unplanned session may become a social conversation instead of study time. To reduce this problem, the group should set one goal, divide responsibilities and agree on short breaks. A leader can also check progress at the end of each section. Therefore, group study is not automatically effective, but it can be a valuable method when students organise the session and remain responsible for their own preparation.</w:t>
            </w:r>
          </w:p>
        </w:tc>
      </w:tr>
    </w:tbl>
    <w:p>
      <w:pPr>
        <w:spacing w:after="20"/>
      </w:pPr>
    </w:p>
    <w:p>
      <w:pPr>
        <w:pStyle w:val="Heading2"/>
        <w:keepNext/>
        <w:spacing w:before="100" w:after="100" w:line="240" w:lineRule="auto"/>
      </w:pPr>
      <w:r>
        <w:t>BÀI MẪU PHẦN F — REFLECTION</w:t>
      </w:r>
    </w:p>
    <w:tbl>
      <w:tblPr>
        <w:tblW w:type="auto" w:w="0"/>
        <w:jc w:val="center"/>
        <w:tblLayout w:type="fixed"/>
        <w:tblLook w:firstColumn="1" w:firstRow="1" w:lastColumn="0" w:lastRow="0" w:noHBand="0" w:noVBand="1" w:val="04A0"/>
      </w:tblPr>
      <w:tblGrid>
        <w:gridCol w:w="9576"/>
      </w:tblGrid>
      <w:tr>
        <w:trPr>
          <w:cantSplit/>
        </w:trPr>
        <w:tc>
          <w:tcPr>
            <w:tcW w:type="dxa" w:w="9835"/>
            <w:shd w:fill="FFF2CC"/>
            <w:tcMar>
              <w:top w:w="120" w:type="dxa"/>
              <w:start w:w="150" w:type="dxa"/>
              <w:bottom w:w="120" w:type="dxa"/>
              <w:end w:w="150" w:type="dxa"/>
            </w:tcMar>
            <w:tcBorders>
              <w:top w:val="single" w:sz="8" w:color="C69214"/>
              <w:left w:val="single" w:sz="8" w:color="C69214"/>
              <w:bottom w:val="single" w:sz="8" w:color="C69214"/>
              <w:right w:val="single" w:sz="8" w:color="C69214"/>
            </w:tcBorders>
          </w:tcPr>
          <w:p>
            <w:pPr>
              <w:spacing w:before="0" w:after="60" w:line="252" w:lineRule="auto"/>
            </w:pPr>
            <w:r>
              <w:rPr>
                <w:rFonts w:ascii="Arial" w:hAnsi="Arial" w:eastAsia="Arial"/>
                <w:b/>
                <w:i w:val="0"/>
                <w:color w:val="C69214"/>
                <w:sz w:val="22"/>
              </w:rPr>
              <w:t>PORTFOLIO REFLECTION</w:t>
            </w:r>
          </w:p>
          <w:p>
            <w:pPr>
              <w:spacing w:before="0" w:after="0" w:line="252" w:lineRule="auto"/>
            </w:pPr>
            <w:r>
              <w:rPr>
                <w:rFonts w:ascii="Arial" w:hAnsi="Arial" w:eastAsia="Arial"/>
                <w:b w:val="0"/>
                <w:i w:val="0"/>
                <w:color w:val="1F1F1F"/>
                <w:sz w:val="21"/>
              </w:rPr>
              <w:t>The strongest part of my performance was the organisation of my extended writing. I stated my position in the opening and used one paragraph for each main reason. My example about notifications also made the first reason more specific. A repeated problem was using long sentences with too many ideas. During revision, I changed one run-on sentence into two sentences and added “However” to show the contrast clearly. I also replaced the vague word “good” with “effective” and “practical”. My next goal is to improve grammar accuracy, especially articles and plural nouns. I will keep an error log and check those two points separately before I submit each writing task.</w:t>
            </w:r>
          </w:p>
        </w:tc>
      </w:tr>
    </w:tbl>
    <w:p>
      <w:pPr>
        <w:spacing w:after="20"/>
      </w:pPr>
    </w:p>
    <w:p>
      <w:r>
        <w:br w:type="page"/>
      </w:r>
    </w:p>
    <w:p>
      <w:pPr>
        <w:pStyle w:val="Heading1"/>
        <w:keepNext/>
        <w:spacing w:before="160" w:after="100" w:line="240" w:lineRule="auto"/>
      </w:pPr>
      <w:r>
        <w:t>BẢNG TỔNG HỢP ĐIỂM</w:t>
      </w:r>
    </w:p>
    <w:tbl>
      <w:tblPr>
        <w:tblW w:type="auto" w:w="0"/>
        <w:jc w:val="center"/>
        <w:tblLayout w:type="fixed"/>
        <w:tblLook w:firstColumn="1" w:firstRow="1" w:lastColumn="0" w:lastRow="0" w:noHBand="0" w:noVBand="1" w:val="04A0"/>
      </w:tblPr>
      <w:tblGrid>
        <w:gridCol w:w="6336"/>
        <w:gridCol w:w="1584"/>
        <w:gridCol w:w="1584"/>
      </w:tblGrid>
      <w:tr>
        <w:trPr>
          <w:tblHeader w:val="true"/>
          <w:cantSplit/>
        </w:trPr>
        <w:tc>
          <w:tcPr>
            <w:tcW w:type="dxa" w:w="3278"/>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9"/>
              </w:rPr>
              <w:t>Phần</w:t>
            </w:r>
          </w:p>
        </w:tc>
        <w:tc>
          <w:tcPr>
            <w:tcW w:type="dxa" w:w="3278"/>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9"/>
              </w:rPr>
              <w:t>Điểm tối đa</w:t>
            </w:r>
          </w:p>
        </w:tc>
        <w:tc>
          <w:tcPr>
            <w:tcW w:type="dxa" w:w="3278"/>
            <w:shd w:fill="17365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9"/>
              </w:rPr>
              <w:t>Điểm đạt</w:t>
            </w:r>
          </w:p>
        </w:tc>
      </w:tr>
      <w:tr>
        <w:trPr>
          <w:cantSplit/>
        </w:trPr>
        <w:tc>
          <w:tcPr>
            <w:tcW w:type="dxa" w:w="633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A. Strategy Review</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10</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r>
        <w:trPr>
          <w:cantSplit/>
        </w:trPr>
        <w:tc>
          <w:tcPr>
            <w:tcW w:type="dxa" w:w="633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B. Functional Email</w:t>
            </w:r>
          </w:p>
        </w:tc>
        <w:tc>
          <w:tcPr>
            <w:tcW w:type="dxa" w:w="158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15</w:t>
            </w:r>
          </w:p>
        </w:tc>
        <w:tc>
          <w:tcPr>
            <w:tcW w:type="dxa" w:w="158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r>
        <w:trPr>
          <w:cantSplit/>
        </w:trPr>
        <w:tc>
          <w:tcPr>
            <w:tcW w:type="dxa" w:w="633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C. Descriptive/Narrative</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20</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r>
        <w:trPr>
          <w:cantSplit/>
        </w:trPr>
        <w:tc>
          <w:tcPr>
            <w:tcW w:type="dxa" w:w="633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D. Extended Writing</w:t>
            </w:r>
          </w:p>
        </w:tc>
        <w:tc>
          <w:tcPr>
            <w:tcW w:type="dxa" w:w="158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30</w:t>
            </w:r>
          </w:p>
        </w:tc>
        <w:tc>
          <w:tcPr>
            <w:tcW w:type="dxa" w:w="158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r>
        <w:trPr>
          <w:cantSplit/>
        </w:trPr>
        <w:tc>
          <w:tcPr>
            <w:tcW w:type="dxa" w:w="633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E. Revision &amp; Rewriting</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15</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r>
        <w:trPr>
          <w:cantSplit/>
        </w:trPr>
        <w:tc>
          <w:tcPr>
            <w:tcW w:type="dxa" w:w="633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F. Portfolio Reflection</w:t>
            </w:r>
          </w:p>
        </w:tc>
        <w:tc>
          <w:tcPr>
            <w:tcW w:type="dxa" w:w="158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10</w:t>
            </w:r>
          </w:p>
        </w:tc>
        <w:tc>
          <w:tcPr>
            <w:tcW w:type="dxa" w:w="158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r>
        <w:trPr>
          <w:cantSplit/>
        </w:trPr>
        <w:tc>
          <w:tcPr>
            <w:tcW w:type="dxa" w:w="633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9"/>
              </w:rPr>
              <w:t>TỔNG</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t>100</w:t>
            </w:r>
          </w:p>
        </w:tc>
        <w:tc>
          <w:tcPr>
            <w:tcW w:type="dxa" w:w="158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9"/>
              </w:rPr>
            </w:r>
          </w:p>
        </w:tc>
      </w:tr>
    </w:tbl>
    <w:p>
      <w:pPr>
        <w:spacing w:after="20"/>
      </w:pPr>
    </w:p>
    <w:p>
      <w:pPr>
        <w:pStyle w:val="Heading1"/>
        <w:keepNext/>
        <w:spacing w:before="160" w:after="100" w:line="240" w:lineRule="auto"/>
      </w:pPr>
      <w:r>
        <w:t>DIỄN GIẢI KẾT QUẢ</w:t>
      </w:r>
    </w:p>
    <w:tbl>
      <w:tblPr>
        <w:tblW w:type="auto" w:w="0"/>
        <w:jc w:val="center"/>
        <w:tblLayout w:type="fixed"/>
        <w:tblLook w:firstColumn="1" w:firstRow="1" w:lastColumn="0" w:lastRow="0" w:noHBand="0" w:noVBand="1" w:val="04A0"/>
      </w:tblPr>
      <w:tblGrid>
        <w:gridCol w:w="1296"/>
        <w:gridCol w:w="1944"/>
        <w:gridCol w:w="6264"/>
      </w:tblGrid>
      <w:tr>
        <w:trPr>
          <w:tblHeader w:val="true"/>
          <w:cantSplit/>
        </w:trPr>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Điểm</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Mức độ</w:t>
            </w:r>
          </w:p>
        </w:tc>
        <w:tc>
          <w:tcPr>
            <w:tcW w:type="dxa" w:w="3278"/>
            <w:shd w:fill="1F4E3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Khuyến nghị</w:t>
            </w:r>
          </w:p>
        </w:tc>
      </w:tr>
      <w:tr>
        <w:trPr>
          <w:cantSplit/>
        </w:trPr>
        <w:tc>
          <w:tcPr>
            <w:tcW w:type="dxa" w:w="129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85–100</w:t>
            </w:r>
          </w:p>
        </w:tc>
        <w:tc>
          <w:tcPr>
            <w:tcW w:type="dxa" w:w="194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Sẵn sàng cao</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Chuyển Module 6; tiếp tục duy trì Revision Log và portfolio.</w:t>
            </w:r>
          </w:p>
        </w:tc>
      </w:tr>
      <w:tr>
        <w:trPr>
          <w:cantSplit/>
        </w:trPr>
        <w:tc>
          <w:tcPr>
            <w:tcW w:type="dxa" w:w="129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75–84</w:t>
            </w:r>
          </w:p>
        </w:tc>
        <w:tc>
          <w:tcPr>
            <w:tcW w:type="dxa" w:w="194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Đạt yêu cầu</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Chuyển Module 6; ôn nhẹ nhóm tiêu chí thấp nhất.</w:t>
            </w:r>
          </w:p>
        </w:tc>
      </w:tr>
      <w:tr>
        <w:trPr>
          <w:cantSplit/>
        </w:trPr>
        <w:tc>
          <w:tcPr>
            <w:tcW w:type="dxa" w:w="1296"/>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60–74</w:t>
            </w:r>
          </w:p>
        </w:tc>
        <w:tc>
          <w:tcPr>
            <w:tcW w:type="dxa" w:w="194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Đang phát triển</w:t>
            </w:r>
          </w:p>
        </w:tc>
        <w:tc>
          <w:tcPr>
            <w:tcW w:type="dxa" w:w="6264"/>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Ôn có mục tiêu 2–3 bài trước khi chuyển module.</w:t>
            </w:r>
          </w:p>
        </w:tc>
      </w:tr>
      <w:tr>
        <w:trPr>
          <w:cantSplit/>
        </w:trPr>
        <w:tc>
          <w:tcPr>
            <w:tcW w:type="dxa" w:w="1296"/>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Dưới 60</w:t>
            </w:r>
          </w:p>
        </w:tc>
        <w:tc>
          <w:tcPr>
            <w:tcW w:type="dxa" w:w="194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Chưa vững</w:t>
            </w:r>
          </w:p>
        </w:tc>
        <w:tc>
          <w:tcPr>
            <w:tcW w:type="dxa" w:w="6264"/>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Quay lại các bài nền liên quan và làm lại một task rút gọn.</w:t>
            </w:r>
          </w:p>
        </w:tc>
      </w:tr>
    </w:tbl>
    <w:p>
      <w:pPr>
        <w:spacing w:after="20"/>
      </w:pPr>
    </w:p>
    <w:p>
      <w:pPr>
        <w:pStyle w:val="Heading1"/>
        <w:keepNext/>
        <w:spacing w:before="160" w:after="100" w:line="240" w:lineRule="auto"/>
      </w:pPr>
      <w:r>
        <w:t>BẢNG CHẨN ĐOÁN THEO KỸ NĂNG</w:t>
      </w:r>
    </w:p>
    <w:tbl>
      <w:tblPr>
        <w:tblW w:type="auto" w:w="0"/>
        <w:jc w:val="center"/>
        <w:tblLayout w:type="fixed"/>
        <w:tblLook w:firstColumn="1" w:firstRow="1" w:lastColumn="0" w:lastRow="0" w:noHBand="0" w:noVBand="1" w:val="04A0"/>
      </w:tblPr>
      <w:tblGrid>
        <w:gridCol w:w="2088"/>
        <w:gridCol w:w="4608"/>
        <w:gridCol w:w="2808"/>
      </w:tblGrid>
      <w:tr>
        <w:trPr>
          <w:tblHeader w:val="true"/>
          <w:cantSplit/>
        </w:trPr>
        <w:tc>
          <w:tcPr>
            <w:tcW w:type="dxa" w:w="3278"/>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Nếu điểm thấp ở…</w:t>
            </w:r>
          </w:p>
        </w:tc>
        <w:tc>
          <w:tcPr>
            <w:tcW w:type="dxa" w:w="3278"/>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Kỹ năng cần ôn</w:t>
            </w:r>
          </w:p>
        </w:tc>
        <w:tc>
          <w:tcPr>
            <w:tcW w:type="dxa" w:w="3278"/>
            <w:shd w:fill="0F6B6D"/>
            <w:tcMar>
              <w:top w:w="90" w:type="dxa"/>
              <w:start w:w="90" w:type="dxa"/>
              <w:bottom w:w="90" w:type="dxa"/>
              <w:end w:w="90" w:type="dxa"/>
            </w:tcMar>
            <w:tcBorders>
              <w:top w:val="single" w:sz="4" w:color="B7C9D6"/>
              <w:left w:val="single" w:sz="4" w:color="B7C9D6"/>
              <w:bottom w:val="single" w:sz="4" w:color="B7C9D6"/>
              <w:right w:val="single" w:sz="4" w:color="B7C9D6"/>
            </w:tcBorders>
          </w:tcPr>
          <w:p>
            <w:pPr>
              <w:spacing w:before="0" w:after="0" w:line="240" w:lineRule="auto"/>
              <w:jc w:val="center"/>
            </w:pPr>
            <w:r>
              <w:rPr>
                <w:rFonts w:ascii="Arial" w:hAnsi="Arial" w:eastAsia="Arial"/>
                <w:b/>
                <w:i w:val="0"/>
                <w:color w:val="FFFFFF"/>
                <w:sz w:val="18"/>
              </w:rPr>
              <w:t>Bài nên xem lại</w:t>
            </w:r>
          </w:p>
        </w:tc>
      </w:tr>
      <w:tr>
        <w:trPr>
          <w:cantSplit/>
        </w:trPr>
        <w:tc>
          <w:tcPr>
            <w:tcW w:type="dxa" w:w="208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B</w:t>
            </w:r>
          </w:p>
        </w:tc>
        <w:tc>
          <w:tcPr>
            <w:tcW w:type="dxa" w:w="46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Audience, purpose, tone, task coverage</w:t>
            </w:r>
          </w:p>
        </w:tc>
        <w:tc>
          <w:tcPr>
            <w:tcW w:type="dxa" w:w="28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52</w:t>
            </w:r>
          </w:p>
        </w:tc>
      </w:tr>
      <w:tr>
        <w:trPr>
          <w:cantSplit/>
        </w:trPr>
        <w:tc>
          <w:tcPr>
            <w:tcW w:type="dxa" w:w="208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C</w:t>
            </w:r>
          </w:p>
        </w:tc>
        <w:tc>
          <w:tcPr>
            <w:tcW w:type="dxa" w:w="46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Specific details, sequence, narrative tenses</w:t>
            </w:r>
          </w:p>
        </w:tc>
        <w:tc>
          <w:tcPr>
            <w:tcW w:type="dxa" w:w="28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51</w:t>
            </w:r>
          </w:p>
        </w:tc>
      </w:tr>
      <w:tr>
        <w:trPr>
          <w:cantSplit/>
        </w:trPr>
        <w:tc>
          <w:tcPr>
            <w:tcW w:type="dxa" w:w="208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D — content</w:t>
            </w:r>
          </w:p>
        </w:tc>
        <w:tc>
          <w:tcPr>
            <w:tcW w:type="dxa" w:w="46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Opinion / Problem–Solution / Compare–Contrast</w:t>
            </w:r>
          </w:p>
        </w:tc>
        <w:tc>
          <w:tcPr>
            <w:tcW w:type="dxa" w:w="28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53–55</w:t>
            </w:r>
          </w:p>
        </w:tc>
      </w:tr>
      <w:tr>
        <w:trPr>
          <w:cantSplit/>
        </w:trPr>
        <w:tc>
          <w:tcPr>
            <w:tcW w:type="dxa" w:w="208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D — organisation</w:t>
            </w:r>
          </w:p>
        </w:tc>
        <w:tc>
          <w:tcPr>
            <w:tcW w:type="dxa" w:w="46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Unity, development, coherence</w:t>
            </w:r>
          </w:p>
        </w:tc>
        <w:tc>
          <w:tcPr>
            <w:tcW w:type="dxa" w:w="28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50</w:t>
            </w:r>
          </w:p>
        </w:tc>
      </w:tr>
      <w:tr>
        <w:trPr>
          <w:cantSplit/>
        </w:trPr>
        <w:tc>
          <w:tcPr>
            <w:tcW w:type="dxa" w:w="208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E</w:t>
            </w:r>
          </w:p>
        </w:tc>
        <w:tc>
          <w:tcPr>
            <w:tcW w:type="dxa" w:w="46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Revision, sentence problems, editing</w:t>
            </w:r>
          </w:p>
        </w:tc>
        <w:tc>
          <w:tcPr>
            <w:tcW w:type="dxa" w:w="2808"/>
            <w:tcMar>
              <w:top w:w="75" w:type="dxa"/>
              <w:start w:w="80" w:type="dxa"/>
              <w:bottom w:w="75" w:type="dxa"/>
              <w:end w:w="80" w:type="dxa"/>
            </w:tcMar>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Ngày 56</w:t>
            </w:r>
          </w:p>
        </w:tc>
      </w:tr>
      <w:tr>
        <w:trPr>
          <w:cantSplit/>
        </w:trPr>
        <w:tc>
          <w:tcPr>
            <w:tcW w:type="dxa" w:w="208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i w:val="0"/>
                <w:color w:val="1F1F1F"/>
                <w:sz w:val="18"/>
              </w:rPr>
              <w:t>Phần F</w:t>
            </w:r>
          </w:p>
        </w:tc>
        <w:tc>
          <w:tcPr>
            <w:tcW w:type="dxa" w:w="46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Self-assessment và mục tiêu cụ thể</w:t>
            </w:r>
          </w:p>
        </w:tc>
        <w:tc>
          <w:tcPr>
            <w:tcW w:type="dxa" w:w="2808"/>
            <w:tcMar>
              <w:top w:w="75" w:type="dxa"/>
              <w:start w:w="80" w:type="dxa"/>
              <w:bottom w:w="75" w:type="dxa"/>
              <w:end w:w="80" w:type="dxa"/>
            </w:tcMar>
            <w:shd w:fill="F7F9FB"/>
            <w:vAlign w:val="center"/>
            <w:tcBorders>
              <w:top w:val="single" w:sz="4" w:color="B7C9D6"/>
              <w:left w:val="single" w:sz="4" w:color="B7C9D6"/>
              <w:bottom w:val="single" w:sz="4" w:color="B7C9D6"/>
              <w:right w:val="single" w:sz="4" w:color="B7C9D6"/>
            </w:tcBorders>
          </w:tcPr>
          <w:p>
            <w:pPr>
              <w:spacing w:before="0" w:after="0" w:line="245" w:lineRule="auto"/>
            </w:pPr>
            <w:r>
              <w:rPr>
                <w:rFonts w:ascii="Arial" w:hAnsi="Arial" w:eastAsia="Arial"/>
                <w:b w:val="0"/>
                <w:i w:val="0"/>
                <w:color w:val="1F1F1F"/>
                <w:sz w:val="18"/>
              </w:rPr>
              <w:t>Revision Log của Ngày 56</w:t>
            </w:r>
          </w:p>
        </w:tc>
      </w:tr>
    </w:tbl>
    <w:p>
      <w:pPr>
        <w:spacing w:after="20"/>
      </w:pPr>
    </w:p>
    <w:tbl>
      <w:tblPr>
        <w:tblW w:type="auto" w:w="0"/>
        <w:jc w:val="center"/>
        <w:tblLayout w:type="fixed"/>
        <w:tblLook w:firstColumn="1" w:firstRow="1" w:lastColumn="0" w:lastRow="0" w:noHBand="0" w:noVBand="1" w:val="04A0"/>
      </w:tblPr>
      <w:tblGrid>
        <w:gridCol w:w="9576"/>
      </w:tblGrid>
      <w:tr>
        <w:trPr>
          <w:cantSplit/>
        </w:trPr>
        <w:tc>
          <w:tcPr>
            <w:tcW w:type="dxa" w:w="9835"/>
            <w:shd w:fill="EEF5E8"/>
            <w:tcMar>
              <w:top w:w="120" w:type="dxa"/>
              <w:start w:w="150" w:type="dxa"/>
              <w:bottom w:w="120" w:type="dxa"/>
              <w:end w:w="150" w:type="dxa"/>
            </w:tcMar>
            <w:tcBorders>
              <w:top w:val="single" w:sz="8" w:color="1F4E3D"/>
              <w:left w:val="single" w:sz="8" w:color="1F4E3D"/>
              <w:bottom w:val="single" w:sz="8" w:color="1F4E3D"/>
              <w:right w:val="single" w:sz="8" w:color="1F4E3D"/>
            </w:tcBorders>
          </w:tcPr>
          <w:p>
            <w:pPr>
              <w:spacing w:before="0" w:after="60" w:line="252" w:lineRule="auto"/>
            </w:pPr>
            <w:r>
              <w:rPr>
                <w:rFonts w:ascii="Arial" w:hAnsi="Arial" w:eastAsia="Arial"/>
                <w:b/>
                <w:i w:val="0"/>
                <w:color w:val="1F4E3D"/>
                <w:sz w:val="22"/>
              </w:rPr>
              <w:t>MODULE 5 COMPLETION CHECK</w:t>
            </w:r>
          </w:p>
          <w:p>
            <w:pPr>
              <w:spacing w:before="0" w:after="0" w:line="252" w:lineRule="auto"/>
            </w:pPr>
            <w:r>
              <w:rPr>
                <w:rFonts w:ascii="Arial" w:hAnsi="Arial" w:eastAsia="Arial"/>
                <w:b w:val="0"/>
                <w:i w:val="0"/>
                <w:color w:val="1F1F1F"/>
                <w:sz w:val="21"/>
              </w:rPr>
              <w:t>Học sinh có thể chuyển sang Module 6 khi đạt từ 75/100, không có phần B–E nào dưới 50%, và có thể giải thích ít nhất hai thay đổi trong bản revision của mình.</w:t>
            </w:r>
          </w:p>
        </w:tc>
      </w:tr>
    </w:tbl>
    <w:p>
      <w:pPr>
        <w:spacing w:after="20"/>
      </w:pPr>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
      <w:rPr>
        <w:rFonts w:ascii="Arial" w:hAnsi="Arial" w:eastAsia="Arial"/>
        <w:b w:val="0"/>
        <w:i w:val="0"/>
        <w:color w:val="666666"/>
        <w:sz w:val="17"/>
      </w:rPr>
      <w:t>Writing Skills • Review • Performance Task • Portfolio • Reflection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
      <w:rPr>
        <w:rFonts w:ascii="Arial" w:hAnsi="Arial" w:eastAsia="Arial"/>
        <w:b/>
        <w:i w:val="0"/>
        <w:color w:val="17365D"/>
        <w:sz w:val="17"/>
      </w:rPr>
      <w:t>MODULE 5 • STAGE 3 • NGÀY 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Stage 3 - Ngày 56 - Chỉnh sửa, nâng cấp và viết lại bài văn</dc:title>
  <dc:subject>English Writing Skills curriculum</dc:subject>
  <dc:creator>Thiên Vũ</dc:creator>
  <cp:keywords>revision, editing, proofreading, rewriting, feedback, writing skills</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