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312" w:rsidRPr="00905491" w:rsidRDefault="00645E52" w:rsidP="00F50312">
      <w:pPr>
        <w:jc w:val="center"/>
        <w:rPr>
          <w:rFonts w:ascii="Times New Roman" w:hAnsi="Times New Roman" w:cs="Times New Roman"/>
          <w:b/>
          <w:color w:val="FF0000"/>
          <w:sz w:val="32"/>
        </w:rPr>
      </w:pPr>
      <w:r w:rsidRPr="00905491">
        <w:rPr>
          <w:rFonts w:ascii="Times New Roman" w:hAnsi="Times New Roman" w:cs="Times New Roman"/>
          <w:b/>
          <w:color w:val="FF0000"/>
          <w:sz w:val="32"/>
        </w:rPr>
        <w:t>M</w:t>
      </w:r>
      <w:bookmarkStart w:id="0" w:name="_GoBack"/>
      <w:bookmarkEnd w:id="0"/>
      <w:r w:rsidRPr="00905491">
        <w:rPr>
          <w:rFonts w:ascii="Times New Roman" w:hAnsi="Times New Roman" w:cs="Times New Roman"/>
          <w:b/>
          <w:color w:val="FF0000"/>
          <w:sz w:val="32"/>
        </w:rPr>
        <w:t>ỤC LỤC</w:t>
      </w:r>
    </w:p>
    <w:p w:rsidR="00F50312" w:rsidRDefault="00F50312" w:rsidP="00F50312">
      <w:pPr>
        <w:jc w:val="center"/>
        <w:rPr>
          <w:rFonts w:ascii="Times New Roman" w:hAnsi="Times New Roman" w:cs="Times New Roman"/>
          <w:b/>
          <w:sz w:val="28"/>
        </w:rPr>
      </w:pPr>
    </w:p>
    <w:p w:rsidR="00F50312" w:rsidRDefault="00F50312">
      <w:pPr>
        <w:pStyle w:val="TOC1"/>
        <w:tabs>
          <w:tab w:val="right" w:leader="dot" w:pos="8778"/>
        </w:tabs>
        <w:rPr>
          <w:rFonts w:asciiTheme="minorHAnsi" w:eastAsiaTheme="minorEastAsia" w:hAnsiTheme="minorHAnsi"/>
          <w:b w:val="0"/>
          <w:caps w:val="0"/>
          <w:noProof/>
          <w:sz w:val="22"/>
        </w:rPr>
      </w:pPr>
      <w:r>
        <w:rPr>
          <w:rFonts w:cs="Times New Roman"/>
          <w:b w:val="0"/>
          <w:szCs w:val="28"/>
        </w:rPr>
        <w:fldChar w:fldCharType="begin"/>
      </w:r>
      <w:r>
        <w:rPr>
          <w:rFonts w:cs="Times New Roman"/>
          <w:b w:val="0"/>
          <w:szCs w:val="28"/>
        </w:rPr>
        <w:instrText xml:space="preserve"> TOC \o "1-3" \h \z \t "A3,3" </w:instrText>
      </w:r>
      <w:r>
        <w:rPr>
          <w:rFonts w:cs="Times New Roman"/>
          <w:b w:val="0"/>
          <w:szCs w:val="28"/>
        </w:rPr>
        <w:fldChar w:fldCharType="separate"/>
      </w:r>
      <w:hyperlink w:anchor="_Toc498668501" w:history="1">
        <w:r w:rsidRPr="00A63CE7">
          <w:rPr>
            <w:rStyle w:val="Hyperlink"/>
            <w:noProof/>
          </w:rPr>
          <w:t>Chương I. MÔ TẢ VẤN ĐỀ CÔNG</w:t>
        </w:r>
        <w:r>
          <w:rPr>
            <w:noProof/>
            <w:webHidden/>
          </w:rPr>
          <w:tab/>
        </w:r>
        <w:r>
          <w:rPr>
            <w:noProof/>
            <w:webHidden/>
          </w:rPr>
          <w:fldChar w:fldCharType="begin"/>
        </w:r>
        <w:r>
          <w:rPr>
            <w:noProof/>
            <w:webHidden/>
          </w:rPr>
          <w:instrText xml:space="preserve"> PAGEREF _Toc498668501 \h </w:instrText>
        </w:r>
        <w:r>
          <w:rPr>
            <w:noProof/>
            <w:webHidden/>
          </w:rPr>
        </w:r>
        <w:r>
          <w:rPr>
            <w:noProof/>
            <w:webHidden/>
          </w:rPr>
          <w:fldChar w:fldCharType="separate"/>
        </w:r>
        <w:r w:rsidR="0096527C">
          <w:rPr>
            <w:noProof/>
            <w:webHidden/>
          </w:rPr>
          <w:t>1</w:t>
        </w:r>
        <w:r>
          <w:rPr>
            <w:noProof/>
            <w:webHidden/>
          </w:rPr>
          <w:fldChar w:fldCharType="end"/>
        </w:r>
      </w:hyperlink>
    </w:p>
    <w:p w:rsidR="00F50312" w:rsidRDefault="00FB6D01">
      <w:pPr>
        <w:pStyle w:val="TOC1"/>
        <w:tabs>
          <w:tab w:val="right" w:leader="dot" w:pos="8778"/>
        </w:tabs>
        <w:rPr>
          <w:rFonts w:asciiTheme="minorHAnsi" w:eastAsiaTheme="minorEastAsia" w:hAnsiTheme="minorHAnsi"/>
          <w:b w:val="0"/>
          <w:caps w:val="0"/>
          <w:noProof/>
          <w:sz w:val="22"/>
        </w:rPr>
      </w:pPr>
      <w:hyperlink w:anchor="_Toc498668502" w:history="1">
        <w:r w:rsidR="00F50312" w:rsidRPr="00A63CE7">
          <w:rPr>
            <w:rStyle w:val="Hyperlink"/>
            <w:noProof/>
          </w:rPr>
          <w:t>Chương II. CƠ SỞ PHÁP LÍ</w:t>
        </w:r>
        <w:r w:rsidR="00F50312">
          <w:rPr>
            <w:noProof/>
            <w:webHidden/>
          </w:rPr>
          <w:tab/>
        </w:r>
        <w:r w:rsidR="00F50312">
          <w:rPr>
            <w:noProof/>
            <w:webHidden/>
          </w:rPr>
          <w:fldChar w:fldCharType="begin"/>
        </w:r>
        <w:r w:rsidR="00F50312">
          <w:rPr>
            <w:noProof/>
            <w:webHidden/>
          </w:rPr>
          <w:instrText xml:space="preserve"> PAGEREF _Toc498668502 \h </w:instrText>
        </w:r>
        <w:r w:rsidR="00F50312">
          <w:rPr>
            <w:noProof/>
            <w:webHidden/>
          </w:rPr>
        </w:r>
        <w:r w:rsidR="00F50312">
          <w:rPr>
            <w:noProof/>
            <w:webHidden/>
          </w:rPr>
          <w:fldChar w:fldCharType="separate"/>
        </w:r>
        <w:r w:rsidR="0096527C">
          <w:rPr>
            <w:noProof/>
            <w:webHidden/>
          </w:rPr>
          <w:t>1</w:t>
        </w:r>
        <w:r w:rsidR="00F50312">
          <w:rPr>
            <w:noProof/>
            <w:webHidden/>
          </w:rPr>
          <w:fldChar w:fldCharType="end"/>
        </w:r>
      </w:hyperlink>
    </w:p>
    <w:p w:rsidR="00F50312" w:rsidRDefault="00FB6D01">
      <w:pPr>
        <w:pStyle w:val="TOC1"/>
        <w:tabs>
          <w:tab w:val="right" w:leader="dot" w:pos="8778"/>
        </w:tabs>
        <w:rPr>
          <w:rFonts w:asciiTheme="minorHAnsi" w:eastAsiaTheme="minorEastAsia" w:hAnsiTheme="minorHAnsi"/>
          <w:b w:val="0"/>
          <w:caps w:val="0"/>
          <w:noProof/>
          <w:sz w:val="22"/>
        </w:rPr>
      </w:pPr>
      <w:hyperlink w:anchor="_Toc498668503" w:history="1">
        <w:r w:rsidR="00F50312" w:rsidRPr="00A63CE7">
          <w:rPr>
            <w:rStyle w:val="Hyperlink"/>
            <w:noProof/>
          </w:rPr>
          <w:t>Chương III. NỘI DUNG CHÍNH SÁCH</w:t>
        </w:r>
        <w:r w:rsidR="00F50312">
          <w:rPr>
            <w:noProof/>
            <w:webHidden/>
          </w:rPr>
          <w:tab/>
        </w:r>
        <w:r w:rsidR="00F50312">
          <w:rPr>
            <w:noProof/>
            <w:webHidden/>
          </w:rPr>
          <w:fldChar w:fldCharType="begin"/>
        </w:r>
        <w:r w:rsidR="00F50312">
          <w:rPr>
            <w:noProof/>
            <w:webHidden/>
          </w:rPr>
          <w:instrText xml:space="preserve"> PAGEREF _Toc498668503 \h </w:instrText>
        </w:r>
        <w:r w:rsidR="00F50312">
          <w:rPr>
            <w:noProof/>
            <w:webHidden/>
          </w:rPr>
        </w:r>
        <w:r w:rsidR="00F50312">
          <w:rPr>
            <w:noProof/>
            <w:webHidden/>
          </w:rPr>
          <w:fldChar w:fldCharType="separate"/>
        </w:r>
        <w:r w:rsidR="0096527C">
          <w:rPr>
            <w:noProof/>
            <w:webHidden/>
          </w:rPr>
          <w:t>1</w:t>
        </w:r>
        <w:r w:rsidR="00F50312">
          <w:rPr>
            <w:noProof/>
            <w:webHidden/>
          </w:rPr>
          <w:fldChar w:fldCharType="end"/>
        </w:r>
      </w:hyperlink>
    </w:p>
    <w:p w:rsidR="00F50312" w:rsidRDefault="00FB6D01">
      <w:pPr>
        <w:pStyle w:val="TOC2"/>
        <w:tabs>
          <w:tab w:val="right" w:leader="dot" w:pos="8778"/>
        </w:tabs>
        <w:rPr>
          <w:rFonts w:asciiTheme="minorHAnsi" w:eastAsiaTheme="minorEastAsia" w:hAnsiTheme="minorHAnsi"/>
          <w:b w:val="0"/>
          <w:noProof/>
          <w:sz w:val="22"/>
        </w:rPr>
      </w:pPr>
      <w:hyperlink w:anchor="_Toc498668504" w:history="1">
        <w:r w:rsidR="00F50312" w:rsidRPr="00A63CE7">
          <w:rPr>
            <w:rStyle w:val="Hyperlink"/>
            <w:noProof/>
          </w:rPr>
          <w:t>1. Mục tiêu chính sách</w:t>
        </w:r>
        <w:r w:rsidR="00F50312">
          <w:rPr>
            <w:noProof/>
            <w:webHidden/>
          </w:rPr>
          <w:tab/>
        </w:r>
        <w:r w:rsidR="00F50312">
          <w:rPr>
            <w:noProof/>
            <w:webHidden/>
          </w:rPr>
          <w:fldChar w:fldCharType="begin"/>
        </w:r>
        <w:r w:rsidR="00F50312">
          <w:rPr>
            <w:noProof/>
            <w:webHidden/>
          </w:rPr>
          <w:instrText xml:space="preserve"> PAGEREF _Toc498668504 \h </w:instrText>
        </w:r>
        <w:r w:rsidR="00F50312">
          <w:rPr>
            <w:noProof/>
            <w:webHidden/>
          </w:rPr>
        </w:r>
        <w:r w:rsidR="00F50312">
          <w:rPr>
            <w:noProof/>
            <w:webHidden/>
          </w:rPr>
          <w:fldChar w:fldCharType="separate"/>
        </w:r>
        <w:r w:rsidR="0096527C">
          <w:rPr>
            <w:noProof/>
            <w:webHidden/>
          </w:rPr>
          <w:t>1</w:t>
        </w:r>
        <w:r w:rsidR="00F50312">
          <w:rPr>
            <w:noProof/>
            <w:webHidden/>
          </w:rPr>
          <w:fldChar w:fldCharType="end"/>
        </w:r>
      </w:hyperlink>
    </w:p>
    <w:p w:rsidR="00F50312" w:rsidRDefault="00FB6D01">
      <w:pPr>
        <w:pStyle w:val="TOC3"/>
        <w:tabs>
          <w:tab w:val="right" w:leader="dot" w:pos="8778"/>
        </w:tabs>
        <w:rPr>
          <w:rFonts w:asciiTheme="minorHAnsi" w:eastAsiaTheme="minorEastAsia" w:hAnsiTheme="minorHAnsi"/>
          <w:i w:val="0"/>
          <w:noProof/>
          <w:sz w:val="22"/>
        </w:rPr>
      </w:pPr>
      <w:hyperlink w:anchor="_Toc498668505" w:history="1">
        <w:r w:rsidR="00F50312" w:rsidRPr="00A63CE7">
          <w:rPr>
            <w:rStyle w:val="Hyperlink"/>
            <w:noProof/>
          </w:rPr>
          <w:t>1.1. Đối với lúa gạo:</w:t>
        </w:r>
        <w:r w:rsidR="00F50312">
          <w:rPr>
            <w:noProof/>
            <w:webHidden/>
          </w:rPr>
          <w:tab/>
        </w:r>
        <w:r w:rsidR="00F50312">
          <w:rPr>
            <w:noProof/>
            <w:webHidden/>
          </w:rPr>
          <w:fldChar w:fldCharType="begin"/>
        </w:r>
        <w:r w:rsidR="00F50312">
          <w:rPr>
            <w:noProof/>
            <w:webHidden/>
          </w:rPr>
          <w:instrText xml:space="preserve"> PAGEREF _Toc498668505 \h </w:instrText>
        </w:r>
        <w:r w:rsidR="00F50312">
          <w:rPr>
            <w:noProof/>
            <w:webHidden/>
          </w:rPr>
        </w:r>
        <w:r w:rsidR="00F50312">
          <w:rPr>
            <w:noProof/>
            <w:webHidden/>
          </w:rPr>
          <w:fldChar w:fldCharType="separate"/>
        </w:r>
        <w:r w:rsidR="0096527C">
          <w:rPr>
            <w:noProof/>
            <w:webHidden/>
          </w:rPr>
          <w:t>1</w:t>
        </w:r>
        <w:r w:rsidR="00F50312">
          <w:rPr>
            <w:noProof/>
            <w:webHidden/>
          </w:rPr>
          <w:fldChar w:fldCharType="end"/>
        </w:r>
      </w:hyperlink>
    </w:p>
    <w:p w:rsidR="00F50312" w:rsidRDefault="00FB6D01">
      <w:pPr>
        <w:pStyle w:val="TOC3"/>
        <w:tabs>
          <w:tab w:val="right" w:leader="dot" w:pos="8778"/>
        </w:tabs>
        <w:rPr>
          <w:rFonts w:asciiTheme="minorHAnsi" w:eastAsiaTheme="minorEastAsia" w:hAnsiTheme="minorHAnsi"/>
          <w:i w:val="0"/>
          <w:noProof/>
          <w:sz w:val="22"/>
        </w:rPr>
      </w:pPr>
      <w:hyperlink w:anchor="_Toc498668506" w:history="1">
        <w:r w:rsidR="00F50312" w:rsidRPr="00A63CE7">
          <w:rPr>
            <w:rStyle w:val="Hyperlink"/>
            <w:noProof/>
          </w:rPr>
          <w:t>1.2. Đối với thủy sản:</w:t>
        </w:r>
        <w:r w:rsidR="00F50312">
          <w:rPr>
            <w:noProof/>
            <w:webHidden/>
          </w:rPr>
          <w:tab/>
        </w:r>
        <w:r w:rsidR="00F50312">
          <w:rPr>
            <w:noProof/>
            <w:webHidden/>
          </w:rPr>
          <w:fldChar w:fldCharType="begin"/>
        </w:r>
        <w:r w:rsidR="00F50312">
          <w:rPr>
            <w:noProof/>
            <w:webHidden/>
          </w:rPr>
          <w:instrText xml:space="preserve"> PAGEREF _Toc498668506 \h </w:instrText>
        </w:r>
        <w:r w:rsidR="00F50312">
          <w:rPr>
            <w:noProof/>
            <w:webHidden/>
          </w:rPr>
        </w:r>
        <w:r w:rsidR="00F50312">
          <w:rPr>
            <w:noProof/>
            <w:webHidden/>
          </w:rPr>
          <w:fldChar w:fldCharType="separate"/>
        </w:r>
        <w:r w:rsidR="0096527C">
          <w:rPr>
            <w:noProof/>
            <w:webHidden/>
          </w:rPr>
          <w:t>1</w:t>
        </w:r>
        <w:r w:rsidR="00F50312">
          <w:rPr>
            <w:noProof/>
            <w:webHidden/>
          </w:rPr>
          <w:fldChar w:fldCharType="end"/>
        </w:r>
      </w:hyperlink>
    </w:p>
    <w:p w:rsidR="00F50312" w:rsidRDefault="00FB6D01">
      <w:pPr>
        <w:pStyle w:val="TOC2"/>
        <w:tabs>
          <w:tab w:val="right" w:leader="dot" w:pos="8778"/>
        </w:tabs>
        <w:rPr>
          <w:rFonts w:asciiTheme="minorHAnsi" w:eastAsiaTheme="minorEastAsia" w:hAnsiTheme="minorHAnsi"/>
          <w:b w:val="0"/>
          <w:noProof/>
          <w:sz w:val="22"/>
        </w:rPr>
      </w:pPr>
      <w:hyperlink w:anchor="_Toc498668507" w:history="1">
        <w:r w:rsidR="00F50312" w:rsidRPr="00A63CE7">
          <w:rPr>
            <w:rStyle w:val="Hyperlink"/>
            <w:noProof/>
          </w:rPr>
          <w:t>2. Đối tượng chính sách</w:t>
        </w:r>
        <w:r w:rsidR="00F50312">
          <w:rPr>
            <w:noProof/>
            <w:webHidden/>
          </w:rPr>
          <w:tab/>
        </w:r>
        <w:r w:rsidR="00F50312">
          <w:rPr>
            <w:noProof/>
            <w:webHidden/>
          </w:rPr>
          <w:fldChar w:fldCharType="begin"/>
        </w:r>
        <w:r w:rsidR="00F50312">
          <w:rPr>
            <w:noProof/>
            <w:webHidden/>
          </w:rPr>
          <w:instrText xml:space="preserve"> PAGEREF _Toc498668507 \h </w:instrText>
        </w:r>
        <w:r w:rsidR="00F50312">
          <w:rPr>
            <w:noProof/>
            <w:webHidden/>
          </w:rPr>
        </w:r>
        <w:r w:rsidR="00F50312">
          <w:rPr>
            <w:noProof/>
            <w:webHidden/>
          </w:rPr>
          <w:fldChar w:fldCharType="separate"/>
        </w:r>
        <w:r w:rsidR="0096527C">
          <w:rPr>
            <w:noProof/>
            <w:webHidden/>
          </w:rPr>
          <w:t>1</w:t>
        </w:r>
        <w:r w:rsidR="00F50312">
          <w:rPr>
            <w:noProof/>
            <w:webHidden/>
          </w:rPr>
          <w:fldChar w:fldCharType="end"/>
        </w:r>
      </w:hyperlink>
    </w:p>
    <w:p w:rsidR="00F50312" w:rsidRDefault="00FB6D01">
      <w:pPr>
        <w:pStyle w:val="TOC2"/>
        <w:tabs>
          <w:tab w:val="right" w:leader="dot" w:pos="8778"/>
        </w:tabs>
        <w:rPr>
          <w:rFonts w:asciiTheme="minorHAnsi" w:eastAsiaTheme="minorEastAsia" w:hAnsiTheme="minorHAnsi"/>
          <w:b w:val="0"/>
          <w:noProof/>
          <w:sz w:val="22"/>
        </w:rPr>
      </w:pPr>
      <w:hyperlink w:anchor="_Toc498668508" w:history="1">
        <w:r w:rsidR="00F50312" w:rsidRPr="00A63CE7">
          <w:rPr>
            <w:rStyle w:val="Hyperlink"/>
            <w:noProof/>
          </w:rPr>
          <w:t>3. Giải pháp chính sách</w:t>
        </w:r>
        <w:r w:rsidR="00F50312">
          <w:rPr>
            <w:noProof/>
            <w:webHidden/>
          </w:rPr>
          <w:tab/>
        </w:r>
        <w:r w:rsidR="00F50312">
          <w:rPr>
            <w:noProof/>
            <w:webHidden/>
          </w:rPr>
          <w:fldChar w:fldCharType="begin"/>
        </w:r>
        <w:r w:rsidR="00F50312">
          <w:rPr>
            <w:noProof/>
            <w:webHidden/>
          </w:rPr>
          <w:instrText xml:space="preserve"> PAGEREF _Toc498668508 \h </w:instrText>
        </w:r>
        <w:r w:rsidR="00F50312">
          <w:rPr>
            <w:noProof/>
            <w:webHidden/>
          </w:rPr>
        </w:r>
        <w:r w:rsidR="00F50312">
          <w:rPr>
            <w:noProof/>
            <w:webHidden/>
          </w:rPr>
          <w:fldChar w:fldCharType="separate"/>
        </w:r>
        <w:r w:rsidR="0096527C">
          <w:rPr>
            <w:noProof/>
            <w:webHidden/>
          </w:rPr>
          <w:t>1</w:t>
        </w:r>
        <w:r w:rsidR="00F50312">
          <w:rPr>
            <w:noProof/>
            <w:webHidden/>
          </w:rPr>
          <w:fldChar w:fldCharType="end"/>
        </w:r>
      </w:hyperlink>
    </w:p>
    <w:p w:rsidR="00F50312" w:rsidRDefault="00FB6D01">
      <w:pPr>
        <w:pStyle w:val="TOC1"/>
        <w:tabs>
          <w:tab w:val="right" w:leader="dot" w:pos="8778"/>
        </w:tabs>
        <w:rPr>
          <w:rFonts w:asciiTheme="minorHAnsi" w:eastAsiaTheme="minorEastAsia" w:hAnsiTheme="minorHAnsi"/>
          <w:b w:val="0"/>
          <w:caps w:val="0"/>
          <w:noProof/>
          <w:sz w:val="22"/>
        </w:rPr>
      </w:pPr>
      <w:hyperlink w:anchor="_Toc498668509" w:history="1">
        <w:r w:rsidR="00F50312" w:rsidRPr="00A63CE7">
          <w:rPr>
            <w:rStyle w:val="Hyperlink"/>
            <w:noProof/>
          </w:rPr>
          <w:t>Chương IV. ĐÁNH GIÁ KẾT QUẢ THỰC HIỆN</w:t>
        </w:r>
        <w:r w:rsidR="00F50312">
          <w:rPr>
            <w:noProof/>
            <w:webHidden/>
          </w:rPr>
          <w:tab/>
        </w:r>
        <w:r w:rsidR="00F50312">
          <w:rPr>
            <w:noProof/>
            <w:webHidden/>
          </w:rPr>
          <w:fldChar w:fldCharType="begin"/>
        </w:r>
        <w:r w:rsidR="00F50312">
          <w:rPr>
            <w:noProof/>
            <w:webHidden/>
          </w:rPr>
          <w:instrText xml:space="preserve"> PAGEREF _Toc498668509 \h </w:instrText>
        </w:r>
        <w:r w:rsidR="00F50312">
          <w:rPr>
            <w:noProof/>
            <w:webHidden/>
          </w:rPr>
        </w:r>
        <w:r w:rsidR="00F50312">
          <w:rPr>
            <w:noProof/>
            <w:webHidden/>
          </w:rPr>
          <w:fldChar w:fldCharType="separate"/>
        </w:r>
        <w:r w:rsidR="0096527C">
          <w:rPr>
            <w:noProof/>
            <w:webHidden/>
          </w:rPr>
          <w:t>2</w:t>
        </w:r>
        <w:r w:rsidR="00F50312">
          <w:rPr>
            <w:noProof/>
            <w:webHidden/>
          </w:rPr>
          <w:fldChar w:fldCharType="end"/>
        </w:r>
      </w:hyperlink>
    </w:p>
    <w:p w:rsidR="00F50312" w:rsidRDefault="00FB6D01">
      <w:pPr>
        <w:pStyle w:val="TOC2"/>
        <w:tabs>
          <w:tab w:val="right" w:leader="dot" w:pos="8778"/>
        </w:tabs>
        <w:rPr>
          <w:rFonts w:asciiTheme="minorHAnsi" w:eastAsiaTheme="minorEastAsia" w:hAnsiTheme="minorHAnsi"/>
          <w:b w:val="0"/>
          <w:noProof/>
          <w:sz w:val="22"/>
        </w:rPr>
      </w:pPr>
      <w:hyperlink w:anchor="_Toc498668510" w:history="1">
        <w:r w:rsidR="00F50312" w:rsidRPr="00A63CE7">
          <w:rPr>
            <w:rStyle w:val="Hyperlink"/>
            <w:noProof/>
          </w:rPr>
          <w:t>1. Kết quả thực hiện</w:t>
        </w:r>
        <w:r w:rsidR="00F50312">
          <w:rPr>
            <w:noProof/>
            <w:webHidden/>
          </w:rPr>
          <w:tab/>
        </w:r>
        <w:r w:rsidR="00F50312">
          <w:rPr>
            <w:noProof/>
            <w:webHidden/>
          </w:rPr>
          <w:fldChar w:fldCharType="begin"/>
        </w:r>
        <w:r w:rsidR="00F50312">
          <w:rPr>
            <w:noProof/>
            <w:webHidden/>
          </w:rPr>
          <w:instrText xml:space="preserve"> PAGEREF _Toc498668510 \h </w:instrText>
        </w:r>
        <w:r w:rsidR="00F50312">
          <w:rPr>
            <w:noProof/>
            <w:webHidden/>
          </w:rPr>
        </w:r>
        <w:r w:rsidR="00F50312">
          <w:rPr>
            <w:noProof/>
            <w:webHidden/>
          </w:rPr>
          <w:fldChar w:fldCharType="separate"/>
        </w:r>
        <w:r w:rsidR="0096527C">
          <w:rPr>
            <w:noProof/>
            <w:webHidden/>
          </w:rPr>
          <w:t>2</w:t>
        </w:r>
        <w:r w:rsidR="00F50312">
          <w:rPr>
            <w:noProof/>
            <w:webHidden/>
          </w:rPr>
          <w:fldChar w:fldCharType="end"/>
        </w:r>
      </w:hyperlink>
    </w:p>
    <w:p w:rsidR="00F50312" w:rsidRDefault="00FB6D01">
      <w:pPr>
        <w:pStyle w:val="TOC3"/>
        <w:tabs>
          <w:tab w:val="right" w:leader="dot" w:pos="8778"/>
        </w:tabs>
        <w:rPr>
          <w:rFonts w:asciiTheme="minorHAnsi" w:eastAsiaTheme="minorEastAsia" w:hAnsiTheme="minorHAnsi"/>
          <w:i w:val="0"/>
          <w:noProof/>
          <w:sz w:val="22"/>
        </w:rPr>
      </w:pPr>
      <w:hyperlink w:anchor="_Toc498668511" w:history="1">
        <w:r w:rsidR="00F50312" w:rsidRPr="00A63CE7">
          <w:rPr>
            <w:rStyle w:val="Hyperlink"/>
            <w:noProof/>
          </w:rPr>
          <w:t>1.1. Về xây dựng các văn bản hướng dẫn thực hiện:</w:t>
        </w:r>
        <w:r w:rsidR="00F50312">
          <w:rPr>
            <w:noProof/>
            <w:webHidden/>
          </w:rPr>
          <w:tab/>
        </w:r>
        <w:r w:rsidR="00F50312">
          <w:rPr>
            <w:noProof/>
            <w:webHidden/>
          </w:rPr>
          <w:fldChar w:fldCharType="begin"/>
        </w:r>
        <w:r w:rsidR="00F50312">
          <w:rPr>
            <w:noProof/>
            <w:webHidden/>
          </w:rPr>
          <w:instrText xml:space="preserve"> PAGEREF _Toc498668511 \h </w:instrText>
        </w:r>
        <w:r w:rsidR="00F50312">
          <w:rPr>
            <w:noProof/>
            <w:webHidden/>
          </w:rPr>
        </w:r>
        <w:r w:rsidR="00F50312">
          <w:rPr>
            <w:noProof/>
            <w:webHidden/>
          </w:rPr>
          <w:fldChar w:fldCharType="separate"/>
        </w:r>
        <w:r w:rsidR="0096527C">
          <w:rPr>
            <w:noProof/>
            <w:webHidden/>
          </w:rPr>
          <w:t>2</w:t>
        </w:r>
        <w:r w:rsidR="00F50312">
          <w:rPr>
            <w:noProof/>
            <w:webHidden/>
          </w:rPr>
          <w:fldChar w:fldCharType="end"/>
        </w:r>
      </w:hyperlink>
    </w:p>
    <w:p w:rsidR="00F50312" w:rsidRDefault="00FB6D01">
      <w:pPr>
        <w:pStyle w:val="TOC3"/>
        <w:tabs>
          <w:tab w:val="right" w:leader="dot" w:pos="8778"/>
        </w:tabs>
        <w:rPr>
          <w:rFonts w:asciiTheme="minorHAnsi" w:eastAsiaTheme="minorEastAsia" w:hAnsiTheme="minorHAnsi"/>
          <w:i w:val="0"/>
          <w:noProof/>
          <w:sz w:val="22"/>
        </w:rPr>
      </w:pPr>
      <w:hyperlink w:anchor="_Toc498668512" w:history="1">
        <w:r w:rsidR="00F50312" w:rsidRPr="00A63CE7">
          <w:rPr>
            <w:rStyle w:val="Hyperlink"/>
            <w:noProof/>
          </w:rPr>
          <w:t>1.2. Về đối tượng, kinh phí, loại máy thiết bị</w:t>
        </w:r>
        <w:r w:rsidR="00F50312">
          <w:rPr>
            <w:noProof/>
            <w:webHidden/>
          </w:rPr>
          <w:tab/>
        </w:r>
        <w:r w:rsidR="00F50312">
          <w:rPr>
            <w:noProof/>
            <w:webHidden/>
          </w:rPr>
          <w:fldChar w:fldCharType="begin"/>
        </w:r>
        <w:r w:rsidR="00F50312">
          <w:rPr>
            <w:noProof/>
            <w:webHidden/>
          </w:rPr>
          <w:instrText xml:space="preserve"> PAGEREF _Toc498668512 \h </w:instrText>
        </w:r>
        <w:r w:rsidR="00F50312">
          <w:rPr>
            <w:noProof/>
            <w:webHidden/>
          </w:rPr>
        </w:r>
        <w:r w:rsidR="00F50312">
          <w:rPr>
            <w:noProof/>
            <w:webHidden/>
          </w:rPr>
          <w:fldChar w:fldCharType="separate"/>
        </w:r>
        <w:r w:rsidR="0096527C">
          <w:rPr>
            <w:noProof/>
            <w:webHidden/>
          </w:rPr>
          <w:t>2</w:t>
        </w:r>
        <w:r w:rsidR="00F50312">
          <w:rPr>
            <w:noProof/>
            <w:webHidden/>
          </w:rPr>
          <w:fldChar w:fldCharType="end"/>
        </w:r>
      </w:hyperlink>
    </w:p>
    <w:p w:rsidR="00F50312" w:rsidRDefault="00FB6D01">
      <w:pPr>
        <w:pStyle w:val="TOC2"/>
        <w:tabs>
          <w:tab w:val="right" w:leader="dot" w:pos="8778"/>
        </w:tabs>
        <w:rPr>
          <w:rFonts w:asciiTheme="minorHAnsi" w:eastAsiaTheme="minorEastAsia" w:hAnsiTheme="minorHAnsi"/>
          <w:b w:val="0"/>
          <w:noProof/>
          <w:sz w:val="22"/>
        </w:rPr>
      </w:pPr>
      <w:hyperlink w:anchor="_Toc498668513" w:history="1">
        <w:r w:rsidR="00F50312" w:rsidRPr="00A63CE7">
          <w:rPr>
            <w:rStyle w:val="Hyperlink"/>
            <w:noProof/>
            <w:lang w:val="it-IT"/>
          </w:rPr>
          <w:t>2. Đánh giá tác động của chính sách</w:t>
        </w:r>
        <w:r w:rsidR="00F50312">
          <w:rPr>
            <w:noProof/>
            <w:webHidden/>
          </w:rPr>
          <w:tab/>
        </w:r>
        <w:r w:rsidR="00F50312">
          <w:rPr>
            <w:noProof/>
            <w:webHidden/>
          </w:rPr>
          <w:fldChar w:fldCharType="begin"/>
        </w:r>
        <w:r w:rsidR="00F50312">
          <w:rPr>
            <w:noProof/>
            <w:webHidden/>
          </w:rPr>
          <w:instrText xml:space="preserve"> PAGEREF _Toc498668513 \h </w:instrText>
        </w:r>
        <w:r w:rsidR="00F50312">
          <w:rPr>
            <w:noProof/>
            <w:webHidden/>
          </w:rPr>
        </w:r>
        <w:r w:rsidR="00F50312">
          <w:rPr>
            <w:noProof/>
            <w:webHidden/>
          </w:rPr>
          <w:fldChar w:fldCharType="separate"/>
        </w:r>
        <w:r w:rsidR="0096527C">
          <w:rPr>
            <w:noProof/>
            <w:webHidden/>
          </w:rPr>
          <w:t>2</w:t>
        </w:r>
        <w:r w:rsidR="00F50312">
          <w:rPr>
            <w:noProof/>
            <w:webHidden/>
          </w:rPr>
          <w:fldChar w:fldCharType="end"/>
        </w:r>
      </w:hyperlink>
    </w:p>
    <w:p w:rsidR="00F50312" w:rsidRDefault="00FB6D01">
      <w:pPr>
        <w:pStyle w:val="TOC2"/>
        <w:tabs>
          <w:tab w:val="right" w:leader="dot" w:pos="8778"/>
        </w:tabs>
        <w:rPr>
          <w:rFonts w:asciiTheme="minorHAnsi" w:eastAsiaTheme="minorEastAsia" w:hAnsiTheme="minorHAnsi"/>
          <w:b w:val="0"/>
          <w:noProof/>
          <w:sz w:val="22"/>
        </w:rPr>
      </w:pPr>
      <w:hyperlink w:anchor="_Toc498668514" w:history="1">
        <w:r w:rsidR="00F50312" w:rsidRPr="00A63CE7">
          <w:rPr>
            <w:rStyle w:val="Hyperlink"/>
            <w:noProof/>
            <w:lang w:val="it-IT"/>
          </w:rPr>
          <w:t>3. Hạn chế</w:t>
        </w:r>
        <w:r w:rsidR="00F50312">
          <w:rPr>
            <w:noProof/>
            <w:webHidden/>
          </w:rPr>
          <w:tab/>
        </w:r>
        <w:r w:rsidR="00F50312">
          <w:rPr>
            <w:noProof/>
            <w:webHidden/>
          </w:rPr>
          <w:fldChar w:fldCharType="begin"/>
        </w:r>
        <w:r w:rsidR="00F50312">
          <w:rPr>
            <w:noProof/>
            <w:webHidden/>
          </w:rPr>
          <w:instrText xml:space="preserve"> PAGEREF _Toc498668514 \h </w:instrText>
        </w:r>
        <w:r w:rsidR="00F50312">
          <w:rPr>
            <w:noProof/>
            <w:webHidden/>
          </w:rPr>
        </w:r>
        <w:r w:rsidR="00F50312">
          <w:rPr>
            <w:noProof/>
            <w:webHidden/>
          </w:rPr>
          <w:fldChar w:fldCharType="separate"/>
        </w:r>
        <w:r w:rsidR="0096527C">
          <w:rPr>
            <w:noProof/>
            <w:webHidden/>
          </w:rPr>
          <w:t>2</w:t>
        </w:r>
        <w:r w:rsidR="00F50312">
          <w:rPr>
            <w:noProof/>
            <w:webHidden/>
          </w:rPr>
          <w:fldChar w:fldCharType="end"/>
        </w:r>
      </w:hyperlink>
    </w:p>
    <w:p w:rsidR="00F50312" w:rsidRDefault="00FB6D01">
      <w:pPr>
        <w:pStyle w:val="TOC3"/>
        <w:tabs>
          <w:tab w:val="right" w:leader="dot" w:pos="8778"/>
        </w:tabs>
        <w:rPr>
          <w:rFonts w:asciiTheme="minorHAnsi" w:eastAsiaTheme="minorEastAsia" w:hAnsiTheme="minorHAnsi"/>
          <w:i w:val="0"/>
          <w:noProof/>
          <w:sz w:val="22"/>
        </w:rPr>
      </w:pPr>
      <w:hyperlink w:anchor="_Toc498668515" w:history="1">
        <w:r w:rsidR="00F50312" w:rsidRPr="00A63CE7">
          <w:rPr>
            <w:rStyle w:val="Hyperlink"/>
            <w:noProof/>
          </w:rPr>
          <w:t>3.1. Trong chỉ đạo, điều hành:</w:t>
        </w:r>
        <w:r w:rsidR="00F50312">
          <w:rPr>
            <w:noProof/>
            <w:webHidden/>
          </w:rPr>
          <w:tab/>
        </w:r>
        <w:r w:rsidR="00F50312">
          <w:rPr>
            <w:noProof/>
            <w:webHidden/>
          </w:rPr>
          <w:fldChar w:fldCharType="begin"/>
        </w:r>
        <w:r w:rsidR="00F50312">
          <w:rPr>
            <w:noProof/>
            <w:webHidden/>
          </w:rPr>
          <w:instrText xml:space="preserve"> PAGEREF _Toc498668515 \h </w:instrText>
        </w:r>
        <w:r w:rsidR="00F50312">
          <w:rPr>
            <w:noProof/>
            <w:webHidden/>
          </w:rPr>
        </w:r>
        <w:r w:rsidR="00F50312">
          <w:rPr>
            <w:noProof/>
            <w:webHidden/>
          </w:rPr>
          <w:fldChar w:fldCharType="separate"/>
        </w:r>
        <w:r w:rsidR="0096527C">
          <w:rPr>
            <w:noProof/>
            <w:webHidden/>
          </w:rPr>
          <w:t>2</w:t>
        </w:r>
        <w:r w:rsidR="00F50312">
          <w:rPr>
            <w:noProof/>
            <w:webHidden/>
          </w:rPr>
          <w:fldChar w:fldCharType="end"/>
        </w:r>
      </w:hyperlink>
    </w:p>
    <w:p w:rsidR="00F50312" w:rsidRDefault="00FB6D01">
      <w:pPr>
        <w:pStyle w:val="TOC3"/>
        <w:tabs>
          <w:tab w:val="right" w:leader="dot" w:pos="8778"/>
        </w:tabs>
        <w:rPr>
          <w:rFonts w:asciiTheme="minorHAnsi" w:eastAsiaTheme="minorEastAsia" w:hAnsiTheme="minorHAnsi"/>
          <w:i w:val="0"/>
          <w:noProof/>
          <w:sz w:val="22"/>
        </w:rPr>
      </w:pPr>
      <w:hyperlink w:anchor="_Toc498668516" w:history="1">
        <w:r w:rsidR="00F50312" w:rsidRPr="00A63CE7">
          <w:rPr>
            <w:rStyle w:val="Hyperlink"/>
            <w:noProof/>
          </w:rPr>
          <w:t>3.2. Trong chính sách:</w:t>
        </w:r>
        <w:r w:rsidR="00F50312">
          <w:rPr>
            <w:noProof/>
            <w:webHidden/>
          </w:rPr>
          <w:tab/>
        </w:r>
        <w:r w:rsidR="00F50312">
          <w:rPr>
            <w:noProof/>
            <w:webHidden/>
          </w:rPr>
          <w:fldChar w:fldCharType="begin"/>
        </w:r>
        <w:r w:rsidR="00F50312">
          <w:rPr>
            <w:noProof/>
            <w:webHidden/>
          </w:rPr>
          <w:instrText xml:space="preserve"> PAGEREF _Toc498668516 \h </w:instrText>
        </w:r>
        <w:r w:rsidR="00F50312">
          <w:rPr>
            <w:noProof/>
            <w:webHidden/>
          </w:rPr>
        </w:r>
        <w:r w:rsidR="00F50312">
          <w:rPr>
            <w:noProof/>
            <w:webHidden/>
          </w:rPr>
          <w:fldChar w:fldCharType="separate"/>
        </w:r>
        <w:r w:rsidR="0096527C">
          <w:rPr>
            <w:noProof/>
            <w:webHidden/>
          </w:rPr>
          <w:t>3</w:t>
        </w:r>
        <w:r w:rsidR="00F50312">
          <w:rPr>
            <w:noProof/>
            <w:webHidden/>
          </w:rPr>
          <w:fldChar w:fldCharType="end"/>
        </w:r>
      </w:hyperlink>
    </w:p>
    <w:p w:rsidR="00F50312" w:rsidRDefault="00FB6D01">
      <w:pPr>
        <w:pStyle w:val="TOC3"/>
        <w:tabs>
          <w:tab w:val="right" w:leader="dot" w:pos="8778"/>
        </w:tabs>
        <w:rPr>
          <w:rFonts w:asciiTheme="minorHAnsi" w:eastAsiaTheme="minorEastAsia" w:hAnsiTheme="minorHAnsi"/>
          <w:i w:val="0"/>
          <w:noProof/>
          <w:sz w:val="22"/>
        </w:rPr>
      </w:pPr>
      <w:hyperlink w:anchor="_Toc498668517" w:history="1">
        <w:r w:rsidR="00F50312" w:rsidRPr="00A63CE7">
          <w:rPr>
            <w:rStyle w:val="Hyperlink"/>
            <w:noProof/>
          </w:rPr>
          <w:t>3.3. Mức độ cơ giới hóa còn thấp:</w:t>
        </w:r>
        <w:r w:rsidR="00F50312">
          <w:rPr>
            <w:noProof/>
            <w:webHidden/>
          </w:rPr>
          <w:tab/>
        </w:r>
        <w:r w:rsidR="00F50312">
          <w:rPr>
            <w:noProof/>
            <w:webHidden/>
          </w:rPr>
          <w:fldChar w:fldCharType="begin"/>
        </w:r>
        <w:r w:rsidR="00F50312">
          <w:rPr>
            <w:noProof/>
            <w:webHidden/>
          </w:rPr>
          <w:instrText xml:space="preserve"> PAGEREF _Toc498668517 \h </w:instrText>
        </w:r>
        <w:r w:rsidR="00F50312">
          <w:rPr>
            <w:noProof/>
            <w:webHidden/>
          </w:rPr>
        </w:r>
        <w:r w:rsidR="00F50312">
          <w:rPr>
            <w:noProof/>
            <w:webHidden/>
          </w:rPr>
          <w:fldChar w:fldCharType="separate"/>
        </w:r>
        <w:r w:rsidR="0096527C">
          <w:rPr>
            <w:noProof/>
            <w:webHidden/>
          </w:rPr>
          <w:t>3</w:t>
        </w:r>
        <w:r w:rsidR="00F50312">
          <w:rPr>
            <w:noProof/>
            <w:webHidden/>
          </w:rPr>
          <w:fldChar w:fldCharType="end"/>
        </w:r>
      </w:hyperlink>
    </w:p>
    <w:p w:rsidR="00F50312" w:rsidRDefault="00FB6D01">
      <w:pPr>
        <w:pStyle w:val="TOC1"/>
        <w:tabs>
          <w:tab w:val="right" w:leader="dot" w:pos="8778"/>
        </w:tabs>
        <w:rPr>
          <w:rFonts w:asciiTheme="minorHAnsi" w:eastAsiaTheme="minorEastAsia" w:hAnsiTheme="minorHAnsi"/>
          <w:b w:val="0"/>
          <w:caps w:val="0"/>
          <w:noProof/>
          <w:sz w:val="22"/>
        </w:rPr>
      </w:pPr>
      <w:hyperlink w:anchor="_Toc498668518" w:history="1">
        <w:r w:rsidR="00F50312" w:rsidRPr="00A63CE7">
          <w:rPr>
            <w:rStyle w:val="Hyperlink"/>
            <w:noProof/>
            <w:lang w:val="af-ZA"/>
          </w:rPr>
          <w:t>Chương V. ĐỀ XUẤT, KIẾN NGHỊ</w:t>
        </w:r>
        <w:r w:rsidR="00F50312">
          <w:rPr>
            <w:noProof/>
            <w:webHidden/>
          </w:rPr>
          <w:tab/>
        </w:r>
        <w:r w:rsidR="00F50312">
          <w:rPr>
            <w:noProof/>
            <w:webHidden/>
          </w:rPr>
          <w:fldChar w:fldCharType="begin"/>
        </w:r>
        <w:r w:rsidR="00F50312">
          <w:rPr>
            <w:noProof/>
            <w:webHidden/>
          </w:rPr>
          <w:instrText xml:space="preserve"> PAGEREF _Toc498668518 \h </w:instrText>
        </w:r>
        <w:r w:rsidR="00F50312">
          <w:rPr>
            <w:noProof/>
            <w:webHidden/>
          </w:rPr>
        </w:r>
        <w:r w:rsidR="00F50312">
          <w:rPr>
            <w:noProof/>
            <w:webHidden/>
          </w:rPr>
          <w:fldChar w:fldCharType="separate"/>
        </w:r>
        <w:r w:rsidR="0096527C">
          <w:rPr>
            <w:noProof/>
            <w:webHidden/>
          </w:rPr>
          <w:t>3</w:t>
        </w:r>
        <w:r w:rsidR="00F50312">
          <w:rPr>
            <w:noProof/>
            <w:webHidden/>
          </w:rPr>
          <w:fldChar w:fldCharType="end"/>
        </w:r>
      </w:hyperlink>
    </w:p>
    <w:p w:rsidR="00F50312" w:rsidRDefault="00FB6D01">
      <w:pPr>
        <w:pStyle w:val="TOC1"/>
        <w:tabs>
          <w:tab w:val="right" w:leader="dot" w:pos="8778"/>
        </w:tabs>
        <w:rPr>
          <w:rFonts w:asciiTheme="minorHAnsi" w:eastAsiaTheme="minorEastAsia" w:hAnsiTheme="minorHAnsi"/>
          <w:b w:val="0"/>
          <w:caps w:val="0"/>
          <w:noProof/>
          <w:sz w:val="22"/>
        </w:rPr>
      </w:pPr>
      <w:hyperlink w:anchor="_Toc498668519" w:history="1">
        <w:r w:rsidR="00F50312" w:rsidRPr="00A63CE7">
          <w:rPr>
            <w:rStyle w:val="Hyperlink"/>
            <w:noProof/>
            <w:lang w:val="af-ZA"/>
          </w:rPr>
          <w:t>Chương VI. TÀI LIỆU THAM KHẢO</w:t>
        </w:r>
        <w:r w:rsidR="00F50312">
          <w:rPr>
            <w:noProof/>
            <w:webHidden/>
          </w:rPr>
          <w:tab/>
        </w:r>
        <w:r w:rsidR="00F50312">
          <w:rPr>
            <w:noProof/>
            <w:webHidden/>
          </w:rPr>
          <w:fldChar w:fldCharType="begin"/>
        </w:r>
        <w:r w:rsidR="00F50312">
          <w:rPr>
            <w:noProof/>
            <w:webHidden/>
          </w:rPr>
          <w:instrText xml:space="preserve"> PAGEREF _Toc498668519 \h </w:instrText>
        </w:r>
        <w:r w:rsidR="00F50312">
          <w:rPr>
            <w:noProof/>
            <w:webHidden/>
          </w:rPr>
        </w:r>
        <w:r w:rsidR="00F50312">
          <w:rPr>
            <w:noProof/>
            <w:webHidden/>
          </w:rPr>
          <w:fldChar w:fldCharType="separate"/>
        </w:r>
        <w:r w:rsidR="0096527C">
          <w:rPr>
            <w:noProof/>
            <w:webHidden/>
          </w:rPr>
          <w:t>3</w:t>
        </w:r>
        <w:r w:rsidR="00F50312">
          <w:rPr>
            <w:noProof/>
            <w:webHidden/>
          </w:rPr>
          <w:fldChar w:fldCharType="end"/>
        </w:r>
      </w:hyperlink>
    </w:p>
    <w:p w:rsidR="00F50312" w:rsidRPr="00645E52" w:rsidRDefault="00F50312" w:rsidP="00F50312">
      <w:pPr>
        <w:jc w:val="center"/>
        <w:rPr>
          <w:rFonts w:ascii="Times New Roman" w:hAnsi="Times New Roman" w:cs="Times New Roman"/>
          <w:b/>
          <w:sz w:val="28"/>
          <w:szCs w:val="28"/>
        </w:rPr>
      </w:pPr>
      <w:r>
        <w:rPr>
          <w:rFonts w:ascii="Times New Roman" w:hAnsi="Times New Roman" w:cs="Times New Roman"/>
          <w:b/>
          <w:sz w:val="28"/>
          <w:szCs w:val="28"/>
        </w:rPr>
        <w:fldChar w:fldCharType="end"/>
      </w:r>
    </w:p>
    <w:p w:rsidR="00645E52" w:rsidRPr="00645E52" w:rsidRDefault="00645E52" w:rsidP="00645E52">
      <w:pPr>
        <w:rPr>
          <w:rFonts w:ascii="Times New Roman" w:hAnsi="Times New Roman" w:cs="Times New Roman"/>
          <w:b/>
          <w:sz w:val="28"/>
          <w:szCs w:val="28"/>
        </w:rPr>
      </w:pPr>
      <w:r w:rsidRPr="00645E52">
        <w:rPr>
          <w:rFonts w:ascii="Times New Roman" w:hAnsi="Times New Roman" w:cs="Times New Roman"/>
          <w:b/>
          <w:sz w:val="28"/>
          <w:szCs w:val="28"/>
        </w:rPr>
        <w:br w:type="page"/>
      </w:r>
    </w:p>
    <w:p w:rsidR="003D771F" w:rsidRPr="00645E52" w:rsidRDefault="00645E52" w:rsidP="00F10663">
      <w:pPr>
        <w:pStyle w:val="A1"/>
        <w:ind w:left="357" w:hanging="357"/>
      </w:pPr>
      <w:bookmarkStart w:id="1" w:name="_Toc492213006"/>
      <w:bookmarkStart w:id="2" w:name="_Toc498668457"/>
      <w:bookmarkStart w:id="3" w:name="_Toc498668483"/>
      <w:bookmarkStart w:id="4" w:name="_Toc498668501"/>
      <w:r w:rsidRPr="00645E52">
        <w:lastRenderedPageBreak/>
        <w:t>MÔ TẢ VẤN ĐỀ CÔNG</w:t>
      </w:r>
      <w:bookmarkEnd w:id="1"/>
      <w:bookmarkEnd w:id="2"/>
      <w:bookmarkEnd w:id="3"/>
      <w:bookmarkEnd w:id="4"/>
    </w:p>
    <w:p w:rsidR="00924660" w:rsidRPr="001C275F" w:rsidRDefault="00924660" w:rsidP="002D02CB">
      <w:pPr>
        <w:spacing w:line="312" w:lineRule="auto"/>
        <w:ind w:firstLine="720"/>
        <w:rPr>
          <w:rFonts w:ascii="Times New Roman" w:hAnsi="Times New Roman" w:cs="Times New Roman"/>
          <w:sz w:val="28"/>
          <w:szCs w:val="28"/>
        </w:rPr>
      </w:pPr>
      <w:r w:rsidRPr="001C275F">
        <w:rPr>
          <w:rFonts w:ascii="Times New Roman" w:hAnsi="Times New Roman" w:cs="Times New Roman"/>
          <w:sz w:val="28"/>
          <w:szCs w:val="28"/>
        </w:rPr>
        <w:t xml:space="preserve">Những năm qua, thực hiện đường lối Đổi mới, nông nghiệp nước </w:t>
      </w:r>
      <w:r w:rsidR="00D12DE1">
        <w:rPr>
          <w:rFonts w:ascii="Times New Roman" w:hAnsi="Times New Roman" w:cs="Times New Roman"/>
          <w:sz w:val="28"/>
          <w:szCs w:val="28"/>
        </w:rPr>
        <w:t>t</w:t>
      </w:r>
      <w:r w:rsidRPr="001C275F">
        <w:rPr>
          <w:rFonts w:ascii="Times New Roman" w:hAnsi="Times New Roman" w:cs="Times New Roman"/>
          <w:sz w:val="28"/>
          <w:szCs w:val="28"/>
        </w:rPr>
        <w:t>a đã phát triển với tốc độ khá, cơ cấu sản xuất chuyển dịch theo hướng nâng cao năng suất, chất lượng, hiệu quả; đảm bảo vững chắc an ninh lương thực quốc gia; nhiều mặt hàng xuất khẩu chiếm vị thế cao trên thị trường thế giới. Tuy nhiên, những thành tựu đạt được chưa tương xứng với tiềm năng, các nguồn lực chưa được khai thác và sử dụng hiệu quả, tổn thất sau thu hoạch còn lớn.</w:t>
      </w:r>
    </w:p>
    <w:p w:rsidR="00707228" w:rsidRDefault="00597BA2" w:rsidP="00597BA2">
      <w:pPr>
        <w:spacing w:line="312" w:lineRule="auto"/>
        <w:ind w:firstLine="720"/>
        <w:rPr>
          <w:rFonts w:ascii="Times New Roman" w:hAnsi="Times New Roman" w:cs="Times New Roman"/>
          <w:sz w:val="28"/>
          <w:szCs w:val="28"/>
        </w:rPr>
      </w:pPr>
      <w:r>
        <w:rPr>
          <w:rFonts w:ascii="Times New Roman" w:hAnsi="Times New Roman" w:cs="Times New Roman"/>
          <w:sz w:val="28"/>
          <w:szCs w:val="28"/>
        </w:rPr>
        <w:t>…</w:t>
      </w:r>
    </w:p>
    <w:p w:rsidR="00924660" w:rsidRPr="00597BA2" w:rsidRDefault="00854281" w:rsidP="00645E52">
      <w:pPr>
        <w:pStyle w:val="A1"/>
        <w:rPr>
          <w:color w:val="000000" w:themeColor="text1"/>
        </w:rPr>
      </w:pPr>
      <w:bookmarkStart w:id="5" w:name="_Toc498668458"/>
      <w:bookmarkStart w:id="6" w:name="_Toc498668484"/>
      <w:bookmarkStart w:id="7" w:name="_Toc498668502"/>
      <w:r w:rsidRPr="00597BA2">
        <w:rPr>
          <w:color w:val="000000" w:themeColor="text1"/>
        </w:rPr>
        <w:t>CƠ SỞ PHÁP LÍ</w:t>
      </w:r>
      <w:bookmarkEnd w:id="5"/>
      <w:bookmarkEnd w:id="6"/>
      <w:bookmarkEnd w:id="7"/>
    </w:p>
    <w:p w:rsidR="00924660" w:rsidRPr="001C275F" w:rsidRDefault="00924660" w:rsidP="002D02CB">
      <w:pPr>
        <w:spacing w:line="312" w:lineRule="auto"/>
        <w:ind w:firstLine="720"/>
        <w:rPr>
          <w:rFonts w:ascii="Times New Roman" w:hAnsi="Times New Roman" w:cs="Times New Roman"/>
          <w:sz w:val="28"/>
          <w:szCs w:val="28"/>
        </w:rPr>
      </w:pPr>
      <w:r w:rsidRPr="001C275F">
        <w:rPr>
          <w:rFonts w:ascii="Times New Roman" w:hAnsi="Times New Roman" w:cs="Times New Roman"/>
          <w:sz w:val="28"/>
          <w:szCs w:val="28"/>
        </w:rPr>
        <w:t>- Nghị quyế</w:t>
      </w:r>
      <w:r w:rsidR="009216F3">
        <w:rPr>
          <w:rFonts w:ascii="Times New Roman" w:hAnsi="Times New Roman" w:cs="Times New Roman"/>
          <w:sz w:val="28"/>
          <w:szCs w:val="28"/>
        </w:rPr>
        <w:t xml:space="preserve">t </w:t>
      </w:r>
      <w:r w:rsidR="00A747C4">
        <w:rPr>
          <w:rFonts w:ascii="Times New Roman" w:hAnsi="Times New Roman" w:cs="Times New Roman"/>
          <w:sz w:val="28"/>
          <w:szCs w:val="28"/>
        </w:rPr>
        <w:t xml:space="preserve">số </w:t>
      </w:r>
      <w:r w:rsidR="009216F3">
        <w:rPr>
          <w:rFonts w:ascii="Times New Roman" w:hAnsi="Times New Roman" w:cs="Times New Roman"/>
          <w:sz w:val="28"/>
          <w:szCs w:val="28"/>
        </w:rPr>
        <w:t>48/NQ-CP ngày 23 tháng 9 năm 2009 của Chính phủ v</w:t>
      </w:r>
      <w:r w:rsidR="009216F3" w:rsidRPr="009216F3">
        <w:rPr>
          <w:rFonts w:ascii="Times New Roman" w:hAnsi="Times New Roman" w:cs="Times New Roman"/>
          <w:sz w:val="28"/>
          <w:szCs w:val="28"/>
        </w:rPr>
        <w:t>ề cơ chế, chính sách giảm tổn thất sau thu hoạch</w:t>
      </w:r>
      <w:r w:rsidR="009216F3">
        <w:rPr>
          <w:rFonts w:ascii="Times New Roman" w:hAnsi="Times New Roman" w:cs="Times New Roman"/>
          <w:sz w:val="28"/>
          <w:szCs w:val="28"/>
        </w:rPr>
        <w:t xml:space="preserve"> </w:t>
      </w:r>
      <w:r w:rsidR="009216F3" w:rsidRPr="009216F3">
        <w:rPr>
          <w:rFonts w:ascii="Times New Roman" w:hAnsi="Times New Roman" w:cs="Times New Roman"/>
          <w:sz w:val="28"/>
          <w:szCs w:val="28"/>
        </w:rPr>
        <w:t>đối với nông sản, thủy sản</w:t>
      </w:r>
      <w:r w:rsidR="009216F3">
        <w:rPr>
          <w:rFonts w:ascii="Times New Roman" w:hAnsi="Times New Roman" w:cs="Times New Roman"/>
          <w:sz w:val="28"/>
          <w:szCs w:val="28"/>
        </w:rPr>
        <w:t>.</w:t>
      </w:r>
    </w:p>
    <w:p w:rsidR="00924660" w:rsidRPr="001C275F" w:rsidRDefault="00597BA2" w:rsidP="002D02CB">
      <w:pPr>
        <w:spacing w:line="312" w:lineRule="auto"/>
        <w:ind w:firstLine="720"/>
        <w:rPr>
          <w:rFonts w:ascii="Times New Roman" w:hAnsi="Times New Roman" w:cs="Times New Roman"/>
          <w:sz w:val="28"/>
          <w:szCs w:val="28"/>
        </w:rPr>
      </w:pPr>
      <w:r>
        <w:rPr>
          <w:rFonts w:ascii="Times New Roman" w:hAnsi="Times New Roman" w:cs="Times New Roman"/>
          <w:sz w:val="28"/>
          <w:szCs w:val="28"/>
        </w:rPr>
        <w:t>…</w:t>
      </w:r>
    </w:p>
    <w:p w:rsidR="00526E04" w:rsidRPr="00993D30" w:rsidRDefault="00645E52" w:rsidP="00645E52">
      <w:pPr>
        <w:pStyle w:val="A1"/>
      </w:pPr>
      <w:bookmarkStart w:id="8" w:name="_Toc492213008"/>
      <w:bookmarkStart w:id="9" w:name="_Toc498668459"/>
      <w:bookmarkStart w:id="10" w:name="_Toc498668485"/>
      <w:bookmarkStart w:id="11" w:name="_Toc498668503"/>
      <w:r w:rsidRPr="00993D30">
        <w:t xml:space="preserve">NỘI DUNG </w:t>
      </w:r>
      <w:r>
        <w:t>C</w:t>
      </w:r>
      <w:r w:rsidRPr="00993D30">
        <w:t>HÍNH SÁCH</w:t>
      </w:r>
      <w:bookmarkEnd w:id="8"/>
      <w:bookmarkEnd w:id="9"/>
      <w:bookmarkEnd w:id="10"/>
      <w:bookmarkEnd w:id="11"/>
    </w:p>
    <w:p w:rsidR="00526E04" w:rsidRPr="00993D30" w:rsidRDefault="00526E04" w:rsidP="00F10663">
      <w:pPr>
        <w:pStyle w:val="A2"/>
        <w:ind w:left="714" w:hanging="5"/>
      </w:pPr>
      <w:bookmarkStart w:id="12" w:name="_Toc492213009"/>
      <w:bookmarkStart w:id="13" w:name="_Toc498668460"/>
      <w:bookmarkStart w:id="14" w:name="_Toc498668486"/>
      <w:bookmarkStart w:id="15" w:name="_Toc498668504"/>
      <w:r w:rsidRPr="00993D30">
        <w:t>Mục tiêu chính sách</w:t>
      </w:r>
      <w:bookmarkEnd w:id="12"/>
      <w:bookmarkEnd w:id="13"/>
      <w:bookmarkEnd w:id="14"/>
      <w:bookmarkEnd w:id="15"/>
    </w:p>
    <w:p w:rsidR="00597BA2" w:rsidRDefault="00526E04" w:rsidP="002D02CB">
      <w:pPr>
        <w:spacing w:line="312" w:lineRule="auto"/>
        <w:ind w:firstLine="720"/>
        <w:rPr>
          <w:rFonts w:ascii="Times New Roman" w:hAnsi="Times New Roman" w:cs="Times New Roman"/>
          <w:sz w:val="28"/>
          <w:szCs w:val="28"/>
        </w:rPr>
      </w:pPr>
      <w:r w:rsidRPr="001C275F">
        <w:rPr>
          <w:rFonts w:ascii="Times New Roman" w:hAnsi="Times New Roman" w:cs="Times New Roman"/>
          <w:sz w:val="28"/>
          <w:szCs w:val="28"/>
        </w:rPr>
        <w:t>Thực hiện đồng bộ các giải pháp nhằm hạn chế tối đa tổn thất sau thu hoạch, nâng cao hiệu quả của sản xuất, ổn định đời sống, thu nhập của nông dân và chủ động ứng phó với những diễn biến của thị trường đối với các nông sản chủ yếu, trước mắt là lương thực (lúa, ngô), cà phê, rau quả và thủy sản.</w:t>
      </w:r>
    </w:p>
    <w:p w:rsidR="00597BA2" w:rsidRPr="00597BA2" w:rsidRDefault="00597BA2" w:rsidP="00597BA2">
      <w:pPr>
        <w:pStyle w:val="A3"/>
      </w:pPr>
      <w:bookmarkStart w:id="16" w:name="_Toc498668461"/>
      <w:bookmarkStart w:id="17" w:name="_Toc498668505"/>
      <w:r w:rsidRPr="00597BA2">
        <w:t>Đối với lúa gạo:</w:t>
      </w:r>
      <w:bookmarkEnd w:id="16"/>
      <w:bookmarkEnd w:id="17"/>
    </w:p>
    <w:p w:rsidR="00526E04" w:rsidRPr="001C275F" w:rsidRDefault="00526E04" w:rsidP="002D02CB">
      <w:pPr>
        <w:spacing w:line="312" w:lineRule="auto"/>
        <w:ind w:firstLine="720"/>
        <w:rPr>
          <w:rFonts w:ascii="Times New Roman" w:hAnsi="Times New Roman" w:cs="Times New Roman"/>
          <w:sz w:val="28"/>
          <w:szCs w:val="28"/>
        </w:rPr>
      </w:pPr>
      <w:r w:rsidRPr="001C275F">
        <w:rPr>
          <w:rFonts w:ascii="Times New Roman" w:hAnsi="Times New Roman" w:cs="Times New Roman"/>
          <w:sz w:val="28"/>
          <w:szCs w:val="28"/>
        </w:rPr>
        <w:t>- Đối với lúa gạo: giảm mức tổn thất từ 11 – 13% hiện nay xuống 5 – 6% vào năm 2020.</w:t>
      </w:r>
    </w:p>
    <w:p w:rsidR="00597BA2" w:rsidRPr="001C275F" w:rsidRDefault="00597BA2" w:rsidP="00597BA2">
      <w:pPr>
        <w:pStyle w:val="A3"/>
      </w:pPr>
      <w:bookmarkStart w:id="18" w:name="_Toc498668462"/>
      <w:bookmarkStart w:id="19" w:name="_Toc498668506"/>
      <w:r>
        <w:t>Đối với thủy sản:</w:t>
      </w:r>
      <w:bookmarkEnd w:id="18"/>
      <w:bookmarkEnd w:id="19"/>
    </w:p>
    <w:p w:rsidR="00526E04" w:rsidRPr="001C275F" w:rsidRDefault="00526E04" w:rsidP="002D02CB">
      <w:pPr>
        <w:spacing w:line="312" w:lineRule="auto"/>
        <w:ind w:firstLine="720"/>
        <w:rPr>
          <w:rFonts w:ascii="Times New Roman" w:hAnsi="Times New Roman" w:cs="Times New Roman"/>
          <w:sz w:val="28"/>
          <w:szCs w:val="28"/>
        </w:rPr>
      </w:pPr>
      <w:r w:rsidRPr="001C275F">
        <w:rPr>
          <w:rFonts w:ascii="Times New Roman" w:hAnsi="Times New Roman" w:cs="Times New Roman"/>
          <w:sz w:val="28"/>
          <w:szCs w:val="28"/>
        </w:rPr>
        <w:t>-</w:t>
      </w:r>
      <w:r w:rsidR="00EB784C">
        <w:rPr>
          <w:rFonts w:ascii="Times New Roman" w:hAnsi="Times New Roman" w:cs="Times New Roman"/>
          <w:sz w:val="28"/>
          <w:szCs w:val="28"/>
        </w:rPr>
        <w:t xml:space="preserve"> </w:t>
      </w:r>
      <w:r w:rsidRPr="001C275F">
        <w:rPr>
          <w:rFonts w:ascii="Times New Roman" w:hAnsi="Times New Roman" w:cs="Times New Roman"/>
          <w:sz w:val="28"/>
          <w:szCs w:val="28"/>
        </w:rPr>
        <w:t>Đối với thủy sản, rau quả: giảm mức độ tổn thất (cả về số lượng và chất lượng) từ 20% hiện nay xuống dưới 10% vào năm 2020.</w:t>
      </w:r>
    </w:p>
    <w:p w:rsidR="00526E04" w:rsidRPr="00993D30" w:rsidRDefault="00526E04" w:rsidP="002D02CB">
      <w:pPr>
        <w:pStyle w:val="A2"/>
      </w:pPr>
      <w:bookmarkStart w:id="20" w:name="_Toc492213010"/>
      <w:bookmarkStart w:id="21" w:name="_Toc498668463"/>
      <w:bookmarkStart w:id="22" w:name="_Toc498668487"/>
      <w:bookmarkStart w:id="23" w:name="_Toc498668507"/>
      <w:r w:rsidRPr="00993D30">
        <w:t>Đối tượng chính sách</w:t>
      </w:r>
      <w:bookmarkEnd w:id="20"/>
      <w:bookmarkEnd w:id="21"/>
      <w:bookmarkEnd w:id="22"/>
      <w:bookmarkEnd w:id="23"/>
    </w:p>
    <w:p w:rsidR="001C275F" w:rsidRPr="001C275F" w:rsidRDefault="001C275F" w:rsidP="002D02CB">
      <w:pPr>
        <w:spacing w:line="312" w:lineRule="auto"/>
        <w:ind w:firstLine="720"/>
        <w:rPr>
          <w:rFonts w:ascii="Times New Roman" w:hAnsi="Times New Roman" w:cs="Times New Roman"/>
          <w:sz w:val="28"/>
          <w:szCs w:val="28"/>
        </w:rPr>
      </w:pPr>
      <w:r w:rsidRPr="001C275F">
        <w:rPr>
          <w:rFonts w:ascii="Times New Roman" w:hAnsi="Times New Roman" w:cs="Times New Roman"/>
          <w:sz w:val="28"/>
          <w:szCs w:val="28"/>
          <w:lang w:val="nl-NL"/>
        </w:rPr>
        <w:t>Các doanh nghiệp, hợp tác xã, tổ hợp tác, hộ gia đình, cá nhân sản xuất nông nghiệp</w:t>
      </w:r>
      <w:r w:rsidR="00736BA3">
        <w:rPr>
          <w:rFonts w:ascii="Times New Roman" w:hAnsi="Times New Roman" w:cs="Times New Roman"/>
          <w:sz w:val="28"/>
          <w:szCs w:val="28"/>
          <w:lang w:val="nl-NL"/>
        </w:rPr>
        <w:t>.</w:t>
      </w:r>
    </w:p>
    <w:p w:rsidR="00526E04" w:rsidRPr="00993D30" w:rsidRDefault="00526E04" w:rsidP="002D02CB">
      <w:pPr>
        <w:pStyle w:val="A2"/>
      </w:pPr>
      <w:bookmarkStart w:id="24" w:name="_Toc492213011"/>
      <w:bookmarkStart w:id="25" w:name="_Toc498668464"/>
      <w:bookmarkStart w:id="26" w:name="_Toc498668488"/>
      <w:bookmarkStart w:id="27" w:name="_Toc498668508"/>
      <w:r w:rsidRPr="00993D30">
        <w:t>Giải pháp chính sách</w:t>
      </w:r>
      <w:bookmarkEnd w:id="24"/>
      <w:bookmarkEnd w:id="25"/>
      <w:bookmarkEnd w:id="26"/>
      <w:bookmarkEnd w:id="27"/>
    </w:p>
    <w:p w:rsidR="00526E04" w:rsidRPr="001C275F" w:rsidRDefault="00B72040" w:rsidP="002D02CB">
      <w:pPr>
        <w:spacing w:line="312" w:lineRule="auto"/>
        <w:ind w:firstLine="720"/>
        <w:rPr>
          <w:rFonts w:ascii="Times New Roman" w:hAnsi="Times New Roman" w:cs="Times New Roman"/>
          <w:sz w:val="28"/>
          <w:szCs w:val="28"/>
        </w:rPr>
      </w:pPr>
      <w:r w:rsidRPr="001C275F">
        <w:rPr>
          <w:rFonts w:ascii="Times New Roman" w:hAnsi="Times New Roman" w:cs="Times New Roman"/>
          <w:sz w:val="28"/>
          <w:szCs w:val="28"/>
        </w:rPr>
        <w:lastRenderedPageBreak/>
        <w:t>*</w:t>
      </w:r>
      <w:r w:rsidR="00526E04" w:rsidRPr="001C275F">
        <w:rPr>
          <w:rFonts w:ascii="Times New Roman" w:hAnsi="Times New Roman" w:cs="Times New Roman"/>
          <w:sz w:val="28"/>
          <w:szCs w:val="28"/>
        </w:rPr>
        <w:t xml:space="preserve"> Đối với lương thực, chủ yếu là lúa, ngô: tập trung vào các khâu có mức tổn thất lớn, tăng nhanh tỷ lệ cơ giới hóa, kết hợp với việc ứng dụng các kỹ thuật bảo quản tiên tiến.</w:t>
      </w:r>
    </w:p>
    <w:p w:rsidR="00B72040" w:rsidRPr="00993D30" w:rsidRDefault="00645E52" w:rsidP="00645E52">
      <w:pPr>
        <w:pStyle w:val="A1"/>
      </w:pPr>
      <w:bookmarkStart w:id="28" w:name="_Toc492213012"/>
      <w:bookmarkStart w:id="29" w:name="_Toc498668465"/>
      <w:bookmarkStart w:id="30" w:name="_Toc498668489"/>
      <w:bookmarkStart w:id="31" w:name="_Toc498668509"/>
      <w:r w:rsidRPr="00993D30">
        <w:t>ĐÁNH GIÁ KẾT QUẢ THỰC HIỆ</w:t>
      </w:r>
      <w:r>
        <w:t>N</w:t>
      </w:r>
      <w:bookmarkEnd w:id="28"/>
      <w:bookmarkEnd w:id="29"/>
      <w:bookmarkEnd w:id="30"/>
      <w:bookmarkEnd w:id="31"/>
    </w:p>
    <w:p w:rsidR="00B72040" w:rsidRPr="00993D30" w:rsidRDefault="00B72040" w:rsidP="002D02CB">
      <w:pPr>
        <w:pStyle w:val="A2"/>
      </w:pPr>
      <w:bookmarkStart w:id="32" w:name="_Toc492213013"/>
      <w:bookmarkStart w:id="33" w:name="_Toc498668466"/>
      <w:bookmarkStart w:id="34" w:name="_Toc498668490"/>
      <w:bookmarkStart w:id="35" w:name="_Toc498668510"/>
      <w:r w:rsidRPr="00993D30">
        <w:t>Kết quả thực hiện</w:t>
      </w:r>
      <w:bookmarkEnd w:id="32"/>
      <w:bookmarkEnd w:id="33"/>
      <w:bookmarkEnd w:id="34"/>
      <w:bookmarkEnd w:id="35"/>
    </w:p>
    <w:p w:rsidR="00B72040" w:rsidRPr="00597BA2" w:rsidRDefault="00B72040" w:rsidP="00597BA2">
      <w:pPr>
        <w:pStyle w:val="A3"/>
      </w:pPr>
      <w:bookmarkStart w:id="36" w:name="_Toc498668467"/>
      <w:bookmarkStart w:id="37" w:name="_Toc498668511"/>
      <w:r w:rsidRPr="00597BA2">
        <w:t>Về xây dựng các văn bản hướng dẫn thực hiện:</w:t>
      </w:r>
      <w:bookmarkEnd w:id="36"/>
      <w:bookmarkEnd w:id="37"/>
    </w:p>
    <w:p w:rsidR="00597BA2" w:rsidRDefault="00B72040" w:rsidP="00597BA2">
      <w:pPr>
        <w:spacing w:line="312" w:lineRule="auto"/>
        <w:ind w:firstLine="720"/>
        <w:rPr>
          <w:rFonts w:ascii="Times New Roman" w:hAnsi="Times New Roman" w:cs="Times New Roman"/>
          <w:sz w:val="28"/>
          <w:szCs w:val="28"/>
          <w:lang w:val="af-ZA"/>
        </w:rPr>
      </w:pPr>
      <w:r w:rsidRPr="001C275F">
        <w:rPr>
          <w:rFonts w:ascii="Times New Roman" w:hAnsi="Times New Roman" w:cs="Times New Roman"/>
          <w:sz w:val="28"/>
          <w:szCs w:val="28"/>
          <w:lang w:val="af-ZA"/>
        </w:rPr>
        <w:t>Bộ Nông nghiệp và Phát triển nông thôn, Ngân hàng Nhà nước Việt Nam và Bộ Tài chính đã ban hành các thông tư hướng dẫn thực hiện chính sách hỗ trợ, cụ thể:</w:t>
      </w:r>
    </w:p>
    <w:p w:rsidR="00B72040" w:rsidRPr="00597BA2" w:rsidRDefault="00B72040" w:rsidP="00597BA2">
      <w:pPr>
        <w:pStyle w:val="A3"/>
      </w:pPr>
      <w:bookmarkStart w:id="38" w:name="_Toc498668468"/>
      <w:bookmarkStart w:id="39" w:name="_Toc498668512"/>
      <w:r w:rsidRPr="00597BA2">
        <w:t>Về đối tượng, kinh phí, loại máy thiết bị</w:t>
      </w:r>
      <w:bookmarkEnd w:id="38"/>
      <w:bookmarkEnd w:id="39"/>
    </w:p>
    <w:p w:rsidR="00B72040" w:rsidRPr="001C275F" w:rsidRDefault="00B72040" w:rsidP="002D02CB">
      <w:pPr>
        <w:pStyle w:val="ListParagraph"/>
        <w:tabs>
          <w:tab w:val="left" w:pos="360"/>
        </w:tabs>
        <w:spacing w:line="312" w:lineRule="auto"/>
        <w:ind w:left="0"/>
        <w:contextualSpacing w:val="0"/>
        <w:rPr>
          <w:lang w:val="nl-NL"/>
        </w:rPr>
      </w:pPr>
      <w:r w:rsidRPr="001C275F">
        <w:rPr>
          <w:i/>
          <w:lang w:val="af-ZA"/>
        </w:rPr>
        <w:tab/>
      </w:r>
      <w:r w:rsidRPr="00597BA2">
        <w:rPr>
          <w:lang w:val="af-ZA"/>
        </w:rPr>
        <w:tab/>
        <w:t>- Về đối tượng được hỗ trợ:</w:t>
      </w:r>
      <w:r w:rsidRPr="001C275F">
        <w:rPr>
          <w:lang w:val="nl-NL"/>
        </w:rPr>
        <w:t xml:space="preserve"> Các doanh nghiệp, hợp tác xã, tổ hợp tác, hộ gia đình, cá nhân. Theo số liệu tổng hợp của Ngân hàng </w:t>
      </w:r>
      <w:r w:rsidR="001C1493">
        <w:rPr>
          <w:lang w:val="nl-NL"/>
        </w:rPr>
        <w:t>N</w:t>
      </w:r>
      <w:r w:rsidRPr="001C275F">
        <w:rPr>
          <w:lang w:val="nl-NL"/>
        </w:rPr>
        <w:t>ông nghiệp và Phát triển nông</w:t>
      </w:r>
      <w:r w:rsidR="00EB784C">
        <w:rPr>
          <w:lang w:val="nl-NL"/>
        </w:rPr>
        <w:t xml:space="preserve"> </w:t>
      </w:r>
      <w:r w:rsidRPr="001C275F">
        <w:rPr>
          <w:lang w:val="nl-NL"/>
        </w:rPr>
        <w:t>thôn Việt Nam, tỷ trọng hỗ trợ các đối tượng như sau: Hộ gia đình chiếm 66%; doanh nghiệp chiếm 21%; hợp tác xã 0,162%, đối tượng khác 13%;</w:t>
      </w:r>
    </w:p>
    <w:p w:rsidR="00B72040" w:rsidRPr="00993D30" w:rsidRDefault="000E4717" w:rsidP="002D02CB">
      <w:pPr>
        <w:pStyle w:val="A2"/>
        <w:rPr>
          <w:lang w:val="it-IT"/>
        </w:rPr>
      </w:pPr>
      <w:bookmarkStart w:id="40" w:name="_Toc492213014"/>
      <w:bookmarkStart w:id="41" w:name="_Toc498668469"/>
      <w:bookmarkStart w:id="42" w:name="_Toc498668491"/>
      <w:bookmarkStart w:id="43" w:name="_Toc498668513"/>
      <w:r w:rsidRPr="00993D30">
        <w:rPr>
          <w:lang w:val="it-IT"/>
        </w:rPr>
        <w:t>Đánh giá tác động của chính sách</w:t>
      </w:r>
      <w:bookmarkEnd w:id="40"/>
      <w:bookmarkEnd w:id="41"/>
      <w:bookmarkEnd w:id="42"/>
      <w:bookmarkEnd w:id="43"/>
    </w:p>
    <w:p w:rsidR="000E4717" w:rsidRPr="001C275F" w:rsidRDefault="000E4717" w:rsidP="002D02CB">
      <w:pPr>
        <w:pStyle w:val="Nd"/>
        <w:spacing w:before="120" w:after="120" w:line="312" w:lineRule="auto"/>
        <w:ind w:firstLine="690"/>
        <w:rPr>
          <w:sz w:val="28"/>
          <w:szCs w:val="28"/>
          <w:lang w:val="it-IT"/>
        </w:rPr>
      </w:pPr>
      <w:r w:rsidRPr="001C275F">
        <w:rPr>
          <w:sz w:val="28"/>
          <w:szCs w:val="28"/>
        </w:rPr>
        <w:t xml:space="preserve">Qua </w:t>
      </w:r>
      <w:r w:rsidRPr="00854281">
        <w:rPr>
          <w:sz w:val="28"/>
          <w:szCs w:val="28"/>
          <w:lang w:val="it-IT"/>
        </w:rPr>
        <w:t xml:space="preserve">hơn </w:t>
      </w:r>
      <w:r w:rsidR="00AA4465" w:rsidRPr="00854281">
        <w:rPr>
          <w:sz w:val="28"/>
          <w:szCs w:val="28"/>
          <w:lang w:val="it-IT"/>
        </w:rPr>
        <w:t>0</w:t>
      </w:r>
      <w:r w:rsidRPr="001C275F">
        <w:rPr>
          <w:sz w:val="28"/>
          <w:szCs w:val="28"/>
          <w:lang w:val="it-IT"/>
        </w:rPr>
        <w:t>5</w:t>
      </w:r>
      <w:r w:rsidRPr="001C275F">
        <w:rPr>
          <w:sz w:val="28"/>
          <w:szCs w:val="28"/>
        </w:rPr>
        <w:t xml:space="preserve"> năm tổ chức triển khai thực hiện, chủ trương của Chính phủ về chính sách hỗ trợ nhằm giảm tổn thất trong nông nghiệp đã được các Bộ, ngành, địa phương triển khai tích cực</w:t>
      </w:r>
      <w:r w:rsidRPr="001C275F">
        <w:rPr>
          <w:sz w:val="28"/>
          <w:szCs w:val="28"/>
          <w:lang w:val="it-IT"/>
        </w:rPr>
        <w:t xml:space="preserve">, </w:t>
      </w:r>
      <w:r w:rsidRPr="001C275F">
        <w:rPr>
          <w:sz w:val="28"/>
          <w:szCs w:val="28"/>
        </w:rPr>
        <w:t>bước đầu đáp ứng được yêu cầu cấp thiết của</w:t>
      </w:r>
      <w:r w:rsidRPr="001C275F">
        <w:rPr>
          <w:sz w:val="28"/>
          <w:szCs w:val="28"/>
          <w:lang w:val="it-IT"/>
        </w:rPr>
        <w:t xml:space="preserve"> sản xuất nông nghiệp </w:t>
      </w:r>
      <w:r w:rsidRPr="001C275F">
        <w:rPr>
          <w:sz w:val="28"/>
          <w:szCs w:val="28"/>
        </w:rPr>
        <w:t>nhất là vùng sản xuất lúa hàng hóa ở Đồng bằng sông Cửu Long</w:t>
      </w:r>
      <w:r w:rsidRPr="001C275F">
        <w:rPr>
          <w:sz w:val="28"/>
          <w:szCs w:val="28"/>
          <w:lang w:val="it-IT"/>
        </w:rPr>
        <w:t xml:space="preserve"> và nhận được sự đồng tình cao của bà con</w:t>
      </w:r>
      <w:r w:rsidRPr="001C275F">
        <w:rPr>
          <w:sz w:val="28"/>
          <w:szCs w:val="28"/>
        </w:rPr>
        <w:t xml:space="preserve"> nông dân cả nước</w:t>
      </w:r>
      <w:r w:rsidRPr="001C275F">
        <w:rPr>
          <w:sz w:val="28"/>
          <w:szCs w:val="28"/>
          <w:lang w:val="it-IT"/>
        </w:rPr>
        <w:t>, cụ thể:</w:t>
      </w:r>
    </w:p>
    <w:p w:rsidR="000E4717" w:rsidRPr="00993D30" w:rsidRDefault="000E4717" w:rsidP="002D02CB">
      <w:pPr>
        <w:pStyle w:val="A2"/>
        <w:rPr>
          <w:lang w:val="it-IT"/>
        </w:rPr>
      </w:pPr>
      <w:bookmarkStart w:id="44" w:name="_Toc492213015"/>
      <w:bookmarkStart w:id="45" w:name="_Toc498668470"/>
      <w:bookmarkStart w:id="46" w:name="_Toc498668492"/>
      <w:bookmarkStart w:id="47" w:name="_Toc498668514"/>
      <w:r w:rsidRPr="00993D30">
        <w:rPr>
          <w:lang w:val="it-IT"/>
        </w:rPr>
        <w:t>Hạn chế</w:t>
      </w:r>
      <w:bookmarkEnd w:id="44"/>
      <w:bookmarkEnd w:id="45"/>
      <w:bookmarkEnd w:id="46"/>
      <w:bookmarkEnd w:id="47"/>
      <w:r w:rsidRPr="00993D30">
        <w:rPr>
          <w:lang w:val="it-IT"/>
        </w:rPr>
        <w:t xml:space="preserve"> </w:t>
      </w:r>
    </w:p>
    <w:p w:rsidR="000E4717" w:rsidRPr="00597BA2" w:rsidRDefault="000E4717" w:rsidP="00597BA2">
      <w:pPr>
        <w:pStyle w:val="A3"/>
      </w:pPr>
      <w:bookmarkStart w:id="48" w:name="_Toc498668471"/>
      <w:bookmarkStart w:id="49" w:name="_Toc498668515"/>
      <w:r w:rsidRPr="00597BA2">
        <w:t>Trong chỉ đạo, điều hành:</w:t>
      </w:r>
      <w:bookmarkEnd w:id="48"/>
      <w:bookmarkEnd w:id="49"/>
    </w:p>
    <w:p w:rsidR="000E4717" w:rsidRPr="001C275F" w:rsidRDefault="000E4717" w:rsidP="002D02CB">
      <w:pPr>
        <w:spacing w:line="312" w:lineRule="auto"/>
        <w:ind w:firstLine="720"/>
        <w:rPr>
          <w:rFonts w:ascii="Times New Roman" w:hAnsi="Times New Roman" w:cs="Times New Roman"/>
          <w:sz w:val="28"/>
          <w:szCs w:val="28"/>
          <w:lang w:val="it-IT"/>
        </w:rPr>
      </w:pPr>
      <w:r w:rsidRPr="001C275F">
        <w:rPr>
          <w:rFonts w:ascii="Times New Roman" w:hAnsi="Times New Roman" w:cs="Times New Roman"/>
          <w:sz w:val="28"/>
          <w:szCs w:val="28"/>
          <w:lang w:val="it-IT"/>
        </w:rPr>
        <w:t>- Nhiều địa phương đã tổ chức triển khai (xây dựng kế hoạch, tổ chức tuyên truyền, phổ biến chính sách) nhưng kết quả thực hiện chính sách hỗ trợ thấp hoặc người dân chưa tiếp cận được chính sách, thể hiện: số lượt khách hàng và doanh số cho vay còn thấp, qua báo cáo của 41 tỉnh thì có 22 tỉnh có dư nợ cho vay. Mặc dù các tỉnh, thành phố đã chỉ đạo, phân công nhiệm vụ nhưng việc triển khai thực hiện chính sách vẫn còn thiếu sự phối hợp đồng bộ của các sở, ngành liên quan.</w:t>
      </w:r>
    </w:p>
    <w:p w:rsidR="00597BA2" w:rsidRDefault="000E4717" w:rsidP="00597BA2">
      <w:pPr>
        <w:spacing w:line="312" w:lineRule="auto"/>
        <w:ind w:firstLine="720"/>
        <w:rPr>
          <w:rFonts w:ascii="Times New Roman" w:hAnsi="Times New Roman" w:cs="Times New Roman"/>
          <w:sz w:val="28"/>
          <w:szCs w:val="28"/>
          <w:lang w:val="af-ZA"/>
        </w:rPr>
      </w:pPr>
      <w:r w:rsidRPr="001C275F">
        <w:rPr>
          <w:rFonts w:ascii="Times New Roman" w:hAnsi="Times New Roman" w:cs="Times New Roman"/>
          <w:sz w:val="28"/>
          <w:szCs w:val="28"/>
          <w:lang w:val="vi-VN"/>
        </w:rPr>
        <w:lastRenderedPageBreak/>
        <w:t xml:space="preserve">- </w:t>
      </w:r>
      <w:r w:rsidRPr="001C275F">
        <w:rPr>
          <w:rFonts w:ascii="Times New Roman" w:hAnsi="Times New Roman" w:cs="Times New Roman"/>
          <w:sz w:val="28"/>
          <w:szCs w:val="28"/>
          <w:lang w:val="af-ZA"/>
        </w:rPr>
        <w:t xml:space="preserve">Công tác tuyên truyền phổ biến chính sách, vai trò của các cấp các ngành trong việc đẩy mạnh cơ giới hóa tạo động lực thúc đẩy tái cơ cấu làm chưa tốt. </w:t>
      </w:r>
    </w:p>
    <w:p w:rsidR="000E4717" w:rsidRPr="00597BA2" w:rsidRDefault="000E4717" w:rsidP="00597BA2">
      <w:pPr>
        <w:pStyle w:val="A3"/>
      </w:pPr>
      <w:bookmarkStart w:id="50" w:name="_Toc498668472"/>
      <w:bookmarkStart w:id="51" w:name="_Toc498668516"/>
      <w:r w:rsidRPr="00597BA2">
        <w:t>Trong chính sách:</w:t>
      </w:r>
      <w:bookmarkEnd w:id="50"/>
      <w:bookmarkEnd w:id="51"/>
    </w:p>
    <w:p w:rsidR="000E4717" w:rsidRPr="001C275F" w:rsidRDefault="000E4717" w:rsidP="002D02CB">
      <w:pPr>
        <w:spacing w:line="312" w:lineRule="auto"/>
        <w:ind w:firstLine="720"/>
        <w:rPr>
          <w:rFonts w:ascii="Times New Roman" w:hAnsi="Times New Roman" w:cs="Times New Roman"/>
          <w:sz w:val="28"/>
          <w:szCs w:val="28"/>
          <w:lang w:val="af-ZA"/>
        </w:rPr>
      </w:pPr>
      <w:r w:rsidRPr="001C275F">
        <w:rPr>
          <w:rFonts w:ascii="Times New Roman" w:hAnsi="Times New Roman" w:cs="Times New Roman"/>
          <w:sz w:val="28"/>
          <w:szCs w:val="28"/>
          <w:lang w:val="af-ZA"/>
        </w:rPr>
        <w:t>- Máy móc, thiết bị phục vụ sản xuất nông nghiệp chủ yếu mới tập trung vào cây lúa, chưa chú ý vào các cây trồng, vật nuôi có giá trị kinh tế cao khác, nhất là thiết bị bảo quản cho tàu khai thác và tàu dịch vụ hậu cần</w:t>
      </w:r>
      <w:r w:rsidR="00EB784C">
        <w:rPr>
          <w:rFonts w:ascii="Times New Roman" w:hAnsi="Times New Roman" w:cs="Times New Roman"/>
          <w:sz w:val="28"/>
          <w:szCs w:val="28"/>
          <w:lang w:val="af-ZA"/>
        </w:rPr>
        <w:t xml:space="preserve"> </w:t>
      </w:r>
      <w:r w:rsidRPr="001C275F">
        <w:rPr>
          <w:rFonts w:ascii="Times New Roman" w:hAnsi="Times New Roman" w:cs="Times New Roman"/>
          <w:sz w:val="28"/>
          <w:szCs w:val="28"/>
          <w:lang w:val="af-ZA"/>
        </w:rPr>
        <w:t>phục vụ đánh bắt xa bờ.</w:t>
      </w:r>
    </w:p>
    <w:p w:rsidR="000E4717" w:rsidRPr="00597BA2" w:rsidRDefault="000E4717" w:rsidP="00597BA2">
      <w:pPr>
        <w:pStyle w:val="A3"/>
      </w:pPr>
      <w:bookmarkStart w:id="52" w:name="_Toc498668473"/>
      <w:bookmarkStart w:id="53" w:name="_Toc498668517"/>
      <w:r w:rsidRPr="00597BA2">
        <w:t>Mức độ cơ giới hóa còn thấp:</w:t>
      </w:r>
      <w:bookmarkEnd w:id="52"/>
      <w:bookmarkEnd w:id="53"/>
    </w:p>
    <w:p w:rsidR="000E4717" w:rsidRPr="001C275F" w:rsidRDefault="000E4717" w:rsidP="002D02CB">
      <w:pPr>
        <w:spacing w:line="312" w:lineRule="auto"/>
        <w:ind w:firstLine="720"/>
        <w:rPr>
          <w:rFonts w:ascii="Times New Roman" w:hAnsi="Times New Roman" w:cs="Times New Roman"/>
          <w:sz w:val="28"/>
          <w:szCs w:val="28"/>
          <w:lang w:val="af-ZA"/>
        </w:rPr>
      </w:pPr>
      <w:r w:rsidRPr="001C275F">
        <w:rPr>
          <w:rFonts w:ascii="Times New Roman" w:hAnsi="Times New Roman" w:cs="Times New Roman"/>
          <w:sz w:val="28"/>
          <w:szCs w:val="28"/>
          <w:lang w:val="af-ZA"/>
        </w:rPr>
        <w:t>- Mức tăng trưởng về cơ giới hóa chưa tương xứng với yêu cầu của sản xuất và giảm tổn thất sau thu hoạch: Động lực thấp (bình quân 2,2 hp/ha) so với các nước trong khu vực nên năng suất lao động trong nông nghiệp thấp, trình độ công nghệ lạc hậu;</w:t>
      </w:r>
    </w:p>
    <w:p w:rsidR="000E4717" w:rsidRPr="00BF4DA8" w:rsidRDefault="00645E52" w:rsidP="00645E52">
      <w:pPr>
        <w:pStyle w:val="A1"/>
        <w:rPr>
          <w:lang w:val="af-ZA"/>
        </w:rPr>
      </w:pPr>
      <w:bookmarkStart w:id="54" w:name="_Toc492213016"/>
      <w:bookmarkStart w:id="55" w:name="_Toc498668474"/>
      <w:bookmarkStart w:id="56" w:name="_Toc498668493"/>
      <w:bookmarkStart w:id="57" w:name="_Toc498668518"/>
      <w:r w:rsidRPr="00BF4DA8">
        <w:rPr>
          <w:lang w:val="af-ZA"/>
        </w:rPr>
        <w:t>ĐỀ XUẤT, KIẾN NGHỊ</w:t>
      </w:r>
      <w:bookmarkEnd w:id="54"/>
      <w:bookmarkEnd w:id="55"/>
      <w:bookmarkEnd w:id="56"/>
      <w:bookmarkEnd w:id="57"/>
    </w:p>
    <w:p w:rsidR="000E4717" w:rsidRPr="00854281" w:rsidRDefault="000E4717" w:rsidP="002D02CB">
      <w:pPr>
        <w:spacing w:line="312" w:lineRule="auto"/>
        <w:ind w:firstLine="720"/>
        <w:rPr>
          <w:rFonts w:ascii="Times New Roman" w:hAnsi="Times New Roman" w:cs="Times New Roman"/>
          <w:sz w:val="28"/>
          <w:szCs w:val="28"/>
          <w:lang w:val="af-ZA"/>
        </w:rPr>
      </w:pPr>
      <w:r w:rsidRPr="001C275F">
        <w:rPr>
          <w:rFonts w:ascii="Times New Roman" w:hAnsi="Times New Roman" w:cs="Times New Roman"/>
          <w:sz w:val="28"/>
          <w:szCs w:val="28"/>
          <w:lang w:val="af-ZA"/>
        </w:rPr>
        <w:t xml:space="preserve">- </w:t>
      </w:r>
      <w:r w:rsidRPr="001C275F">
        <w:rPr>
          <w:rFonts w:ascii="Times New Roman" w:hAnsi="Times New Roman" w:cs="Times New Roman"/>
          <w:sz w:val="28"/>
          <w:szCs w:val="28"/>
          <w:lang w:val="vi-VN"/>
        </w:rPr>
        <w:t xml:space="preserve">Bộ Nông nghiệp và </w:t>
      </w:r>
      <w:r w:rsidRPr="001C275F">
        <w:rPr>
          <w:rFonts w:ascii="Times New Roman" w:hAnsi="Times New Roman" w:cs="Times New Roman"/>
          <w:sz w:val="28"/>
          <w:szCs w:val="28"/>
          <w:lang w:val="it-IT"/>
        </w:rPr>
        <w:t>P</w:t>
      </w:r>
      <w:r w:rsidRPr="001C275F">
        <w:rPr>
          <w:rFonts w:ascii="Times New Roman" w:hAnsi="Times New Roman" w:cs="Times New Roman"/>
          <w:sz w:val="28"/>
          <w:szCs w:val="28"/>
          <w:lang w:val="vi-VN"/>
        </w:rPr>
        <w:t>hát triển nông thôn</w:t>
      </w:r>
      <w:r w:rsidRPr="00854281">
        <w:rPr>
          <w:rFonts w:ascii="Times New Roman" w:hAnsi="Times New Roman" w:cs="Times New Roman"/>
          <w:sz w:val="28"/>
          <w:szCs w:val="28"/>
          <w:lang w:val="af-ZA"/>
        </w:rPr>
        <w:t xml:space="preserve">, </w:t>
      </w:r>
      <w:r w:rsidRPr="001C275F">
        <w:rPr>
          <w:rFonts w:ascii="Times New Roman" w:hAnsi="Times New Roman" w:cs="Times New Roman"/>
          <w:sz w:val="28"/>
          <w:szCs w:val="28"/>
          <w:lang w:val="vi-VN"/>
        </w:rPr>
        <w:t>phối hợp với Ngân hàng Nhà nước</w:t>
      </w:r>
      <w:r w:rsidR="003269FA" w:rsidRPr="00854281">
        <w:rPr>
          <w:rFonts w:ascii="Times New Roman" w:hAnsi="Times New Roman" w:cs="Times New Roman"/>
          <w:sz w:val="28"/>
          <w:szCs w:val="28"/>
          <w:lang w:val="af-ZA"/>
        </w:rPr>
        <w:t xml:space="preserve"> Việt Nam</w:t>
      </w:r>
      <w:r w:rsidRPr="001C275F">
        <w:rPr>
          <w:rFonts w:ascii="Times New Roman" w:hAnsi="Times New Roman" w:cs="Times New Roman"/>
          <w:sz w:val="28"/>
          <w:szCs w:val="28"/>
          <w:lang w:val="vi-VN"/>
        </w:rPr>
        <w:t xml:space="preserve"> tổ chức đánh giá chính sách hỗ trợ nhằm giảm tổn thất trong nông nghiệp; tổ chức ki</w:t>
      </w:r>
      <w:r w:rsidRPr="00854281">
        <w:rPr>
          <w:rFonts w:ascii="Times New Roman" w:hAnsi="Times New Roman" w:cs="Times New Roman"/>
          <w:sz w:val="28"/>
          <w:szCs w:val="28"/>
          <w:lang w:val="af-ZA"/>
        </w:rPr>
        <w:t>ể</w:t>
      </w:r>
      <w:r w:rsidRPr="001C275F">
        <w:rPr>
          <w:rFonts w:ascii="Times New Roman" w:hAnsi="Times New Roman" w:cs="Times New Roman"/>
          <w:sz w:val="28"/>
          <w:szCs w:val="28"/>
          <w:lang w:val="vi-VN"/>
        </w:rPr>
        <w:t>m tra, giám sát, giải quyết những khó khăn, vướng mắc trong quá trình thực hiện Quyết định tại các địa phương.</w:t>
      </w:r>
      <w:r w:rsidRPr="00854281">
        <w:rPr>
          <w:rFonts w:ascii="Times New Roman" w:hAnsi="Times New Roman" w:cs="Times New Roman"/>
          <w:sz w:val="28"/>
          <w:szCs w:val="28"/>
          <w:lang w:val="af-ZA"/>
        </w:rPr>
        <w:t xml:space="preserve"> </w:t>
      </w:r>
    </w:p>
    <w:p w:rsidR="00526E04" w:rsidRPr="00597BA2" w:rsidRDefault="00EE45CE" w:rsidP="00597BA2">
      <w:pPr>
        <w:pStyle w:val="A1"/>
        <w:rPr>
          <w:lang w:val="af-ZA"/>
        </w:rPr>
      </w:pPr>
      <w:bookmarkStart w:id="58" w:name="_Toc498668475"/>
      <w:bookmarkStart w:id="59" w:name="_Toc498668494"/>
      <w:bookmarkStart w:id="60" w:name="_Toc498668519"/>
      <w:r w:rsidRPr="00597BA2">
        <w:rPr>
          <w:lang w:val="af-ZA"/>
        </w:rPr>
        <w:t>TÀI LIỆU THAM KHẢO</w:t>
      </w:r>
      <w:bookmarkEnd w:id="58"/>
      <w:bookmarkEnd w:id="59"/>
      <w:bookmarkEnd w:id="60"/>
    </w:p>
    <w:p w:rsidR="00924660" w:rsidRPr="00597BA2" w:rsidRDefault="00EE45CE" w:rsidP="002D02CB">
      <w:pPr>
        <w:pStyle w:val="ListParagraph"/>
        <w:numPr>
          <w:ilvl w:val="0"/>
          <w:numId w:val="1"/>
        </w:numPr>
        <w:tabs>
          <w:tab w:val="left" w:pos="993"/>
        </w:tabs>
        <w:spacing w:line="312" w:lineRule="auto"/>
        <w:ind w:left="0" w:firstLine="709"/>
      </w:pPr>
      <w:r w:rsidRPr="00EE45CE">
        <w:t>Nghị quyết số 48/NQ-CP ngày 23 tháng 9 năm 2009 của Chính phủ về cơ chế, chính sách giảm tổn thất sau thu hoạch đối với nông sản, thủy sản.</w:t>
      </w:r>
    </w:p>
    <w:sectPr w:rsidR="00924660" w:rsidRPr="00597BA2" w:rsidSect="0096527C">
      <w:footerReference w:type="default" r:id="rId8"/>
      <w:pgSz w:w="11907" w:h="16840" w:code="9"/>
      <w:pgMar w:top="1134" w:right="1134" w:bottom="1134"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D01" w:rsidRDefault="00FB6D01" w:rsidP="00D8157E">
      <w:pPr>
        <w:spacing w:before="0" w:after="0"/>
      </w:pPr>
      <w:r>
        <w:separator/>
      </w:r>
    </w:p>
  </w:endnote>
  <w:endnote w:type="continuationSeparator" w:id="0">
    <w:p w:rsidR="00FB6D01" w:rsidRDefault="00FB6D01" w:rsidP="00D8157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4751459"/>
      <w:docPartObj>
        <w:docPartGallery w:val="Page Numbers (Bottom of Page)"/>
        <w:docPartUnique/>
      </w:docPartObj>
    </w:sdtPr>
    <w:sdtEndPr>
      <w:rPr>
        <w:rFonts w:ascii="Times New Roman" w:hAnsi="Times New Roman" w:cs="Times New Roman"/>
        <w:noProof/>
      </w:rPr>
    </w:sdtEndPr>
    <w:sdtContent>
      <w:p w:rsidR="00D8157E" w:rsidRPr="00D8157E" w:rsidRDefault="00D8157E">
        <w:pPr>
          <w:pStyle w:val="Footer"/>
          <w:jc w:val="center"/>
          <w:rPr>
            <w:rFonts w:ascii="Times New Roman" w:hAnsi="Times New Roman" w:cs="Times New Roman"/>
          </w:rPr>
        </w:pPr>
        <w:r w:rsidRPr="00D8157E">
          <w:rPr>
            <w:rFonts w:ascii="Times New Roman" w:hAnsi="Times New Roman" w:cs="Times New Roman"/>
          </w:rPr>
          <w:fldChar w:fldCharType="begin"/>
        </w:r>
        <w:r w:rsidRPr="00D8157E">
          <w:rPr>
            <w:rFonts w:ascii="Times New Roman" w:hAnsi="Times New Roman" w:cs="Times New Roman"/>
          </w:rPr>
          <w:instrText xml:space="preserve"> PAGE   \* MERGEFORMAT </w:instrText>
        </w:r>
        <w:r w:rsidRPr="00D8157E">
          <w:rPr>
            <w:rFonts w:ascii="Times New Roman" w:hAnsi="Times New Roman" w:cs="Times New Roman"/>
          </w:rPr>
          <w:fldChar w:fldCharType="separate"/>
        </w:r>
        <w:r w:rsidR="007F4D17">
          <w:rPr>
            <w:rFonts w:ascii="Times New Roman" w:hAnsi="Times New Roman" w:cs="Times New Roman"/>
            <w:noProof/>
          </w:rPr>
          <w:t>1</w:t>
        </w:r>
        <w:r w:rsidRPr="00D8157E">
          <w:rPr>
            <w:rFonts w:ascii="Times New Roman" w:hAnsi="Times New Roman" w:cs="Times New Roman"/>
            <w:noProof/>
          </w:rPr>
          <w:fldChar w:fldCharType="end"/>
        </w:r>
      </w:p>
    </w:sdtContent>
  </w:sdt>
  <w:p w:rsidR="00D8157E" w:rsidRDefault="00D81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D01" w:rsidRDefault="00FB6D01" w:rsidP="00D8157E">
      <w:pPr>
        <w:spacing w:before="0" w:after="0"/>
      </w:pPr>
      <w:r>
        <w:separator/>
      </w:r>
    </w:p>
  </w:footnote>
  <w:footnote w:type="continuationSeparator" w:id="0">
    <w:p w:rsidR="00FB6D01" w:rsidRDefault="00FB6D01" w:rsidP="00D8157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A21DC"/>
    <w:multiLevelType w:val="hybridMultilevel"/>
    <w:tmpl w:val="BAF24996"/>
    <w:lvl w:ilvl="0" w:tplc="14E4DE1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3215FF6"/>
    <w:multiLevelType w:val="hybridMultilevel"/>
    <w:tmpl w:val="77E636A4"/>
    <w:lvl w:ilvl="0" w:tplc="8048ED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027001"/>
    <w:multiLevelType w:val="multilevel"/>
    <w:tmpl w:val="BD54BBE4"/>
    <w:lvl w:ilvl="0">
      <w:start w:val="1"/>
      <w:numFmt w:val="upperRoman"/>
      <w:pStyle w:val="A1"/>
      <w:suff w:val="space"/>
      <w:lvlText w:val="Chương %1."/>
      <w:lvlJc w:val="left"/>
      <w:pPr>
        <w:ind w:left="360" w:hanging="360"/>
      </w:pPr>
      <w:rPr>
        <w:rFonts w:hint="default"/>
      </w:rPr>
    </w:lvl>
    <w:lvl w:ilvl="1">
      <w:start w:val="1"/>
      <w:numFmt w:val="decimal"/>
      <w:pStyle w:val="A2"/>
      <w:suff w:val="space"/>
      <w:lvlText w:val="%2."/>
      <w:lvlJc w:val="left"/>
      <w:pPr>
        <w:ind w:left="720" w:hanging="360"/>
      </w:pPr>
      <w:rPr>
        <w:rFonts w:hint="default"/>
      </w:rPr>
    </w:lvl>
    <w:lvl w:ilvl="2">
      <w:start w:val="1"/>
      <w:numFmt w:val="decimal"/>
      <w:pStyle w:val="A3"/>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660"/>
    <w:rsid w:val="00010922"/>
    <w:rsid w:val="000732DC"/>
    <w:rsid w:val="00094014"/>
    <w:rsid w:val="000E4717"/>
    <w:rsid w:val="001C1493"/>
    <w:rsid w:val="001C21FD"/>
    <w:rsid w:val="001C275F"/>
    <w:rsid w:val="001E4691"/>
    <w:rsid w:val="001E4C57"/>
    <w:rsid w:val="001E672A"/>
    <w:rsid w:val="00201605"/>
    <w:rsid w:val="002D02CB"/>
    <w:rsid w:val="002E7ABB"/>
    <w:rsid w:val="003269FA"/>
    <w:rsid w:val="00391C48"/>
    <w:rsid w:val="003B338D"/>
    <w:rsid w:val="003C287C"/>
    <w:rsid w:val="003D48A8"/>
    <w:rsid w:val="003D771F"/>
    <w:rsid w:val="00427560"/>
    <w:rsid w:val="004544F6"/>
    <w:rsid w:val="004964D9"/>
    <w:rsid w:val="004E66D4"/>
    <w:rsid w:val="0051058D"/>
    <w:rsid w:val="00526E04"/>
    <w:rsid w:val="00536EE9"/>
    <w:rsid w:val="00597BA2"/>
    <w:rsid w:val="00645E52"/>
    <w:rsid w:val="006D63C0"/>
    <w:rsid w:val="00707228"/>
    <w:rsid w:val="00736BA3"/>
    <w:rsid w:val="007F4D17"/>
    <w:rsid w:val="00854281"/>
    <w:rsid w:val="00905491"/>
    <w:rsid w:val="00906670"/>
    <w:rsid w:val="009216F3"/>
    <w:rsid w:val="00924660"/>
    <w:rsid w:val="00924871"/>
    <w:rsid w:val="0096527C"/>
    <w:rsid w:val="00965E2C"/>
    <w:rsid w:val="009733D0"/>
    <w:rsid w:val="00993D30"/>
    <w:rsid w:val="00A747C4"/>
    <w:rsid w:val="00A74BF3"/>
    <w:rsid w:val="00AA4465"/>
    <w:rsid w:val="00AB26C6"/>
    <w:rsid w:val="00AE2774"/>
    <w:rsid w:val="00B72040"/>
    <w:rsid w:val="00BF3AC4"/>
    <w:rsid w:val="00BF4DA8"/>
    <w:rsid w:val="00C308DD"/>
    <w:rsid w:val="00C358A3"/>
    <w:rsid w:val="00C8321C"/>
    <w:rsid w:val="00C956FB"/>
    <w:rsid w:val="00CA4F3F"/>
    <w:rsid w:val="00CB2465"/>
    <w:rsid w:val="00D12DE1"/>
    <w:rsid w:val="00D23792"/>
    <w:rsid w:val="00D2588A"/>
    <w:rsid w:val="00D8157E"/>
    <w:rsid w:val="00DF4BD3"/>
    <w:rsid w:val="00E25FEB"/>
    <w:rsid w:val="00EB784C"/>
    <w:rsid w:val="00EE45CE"/>
    <w:rsid w:val="00F10663"/>
    <w:rsid w:val="00F50312"/>
    <w:rsid w:val="00F50872"/>
    <w:rsid w:val="00FB6D01"/>
    <w:rsid w:val="00FD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AB39BD-E10A-48BF-B951-ED9B24EA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5E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45E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B72040"/>
    <w:pPr>
      <w:ind w:left="720"/>
      <w:contextualSpacing/>
    </w:pPr>
    <w:rPr>
      <w:rFonts w:ascii="Times New Roman" w:eastAsia="Calibri" w:hAnsi="Times New Roman" w:cs="Times New Roman"/>
      <w:sz w:val="28"/>
      <w:szCs w:val="28"/>
      <w:lang w:val="x-none" w:eastAsia="x-none"/>
    </w:rPr>
  </w:style>
  <w:style w:type="character" w:customStyle="1" w:styleId="ListParagraphChar">
    <w:name w:val="List Paragraph Char"/>
    <w:link w:val="ListParagraph"/>
    <w:locked/>
    <w:rsid w:val="00B72040"/>
    <w:rPr>
      <w:rFonts w:ascii="Times New Roman" w:eastAsia="Calibri" w:hAnsi="Times New Roman" w:cs="Times New Roman"/>
      <w:sz w:val="28"/>
      <w:szCs w:val="28"/>
      <w:lang w:val="x-none" w:eastAsia="x-none"/>
    </w:rPr>
  </w:style>
  <w:style w:type="paragraph" w:customStyle="1" w:styleId="Nd">
    <w:name w:val="Nd"/>
    <w:basedOn w:val="Normal"/>
    <w:rsid w:val="000E4717"/>
    <w:pPr>
      <w:widowControl w:val="0"/>
      <w:spacing w:before="80" w:after="0" w:line="264" w:lineRule="auto"/>
      <w:ind w:firstLine="570"/>
    </w:pPr>
    <w:rPr>
      <w:rFonts w:ascii="Times New Roman" w:eastAsia="Times New Roman" w:hAnsi="Times New Roman" w:cs="Times New Roman"/>
      <w:sz w:val="24"/>
      <w:szCs w:val="24"/>
      <w:lang w:val="vi-VN" w:eastAsia="fr-FR"/>
    </w:rPr>
  </w:style>
  <w:style w:type="paragraph" w:styleId="BodyTextIndent2">
    <w:name w:val="Body Text Indent 2"/>
    <w:basedOn w:val="Normal"/>
    <w:link w:val="BodyTextIndent2Char"/>
    <w:rsid w:val="000E4717"/>
    <w:pPr>
      <w:spacing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0E4717"/>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0E4717"/>
  </w:style>
  <w:style w:type="character" w:customStyle="1" w:styleId="BodyTextChar">
    <w:name w:val="Body Text Char"/>
    <w:basedOn w:val="DefaultParagraphFont"/>
    <w:link w:val="BodyText"/>
    <w:uiPriority w:val="99"/>
    <w:semiHidden/>
    <w:rsid w:val="000E4717"/>
  </w:style>
  <w:style w:type="paragraph" w:styleId="Title">
    <w:name w:val="Title"/>
    <w:basedOn w:val="Normal"/>
    <w:link w:val="TitleChar"/>
    <w:qFormat/>
    <w:rsid w:val="000E4717"/>
    <w:pPr>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0E4717"/>
    <w:rPr>
      <w:rFonts w:ascii="Times New Roman" w:eastAsia="Times New Roman" w:hAnsi="Times New Roman" w:cs="Times New Roman"/>
      <w:sz w:val="24"/>
      <w:szCs w:val="24"/>
    </w:rPr>
  </w:style>
  <w:style w:type="paragraph" w:styleId="NormalWeb">
    <w:name w:val="Normal (Web)"/>
    <w:basedOn w:val="Normal"/>
    <w:uiPriority w:val="99"/>
    <w:rsid w:val="000E4717"/>
    <w:pPr>
      <w:spacing w:before="100" w:beforeAutospacing="1" w:after="100" w:afterAutospacing="1"/>
    </w:pPr>
    <w:rPr>
      <w:rFonts w:ascii="Times New Roman" w:eastAsia="Times New Roman" w:hAnsi="Times New Roman" w:cs="Times New Roman"/>
      <w:sz w:val="24"/>
      <w:szCs w:val="24"/>
    </w:rPr>
  </w:style>
  <w:style w:type="paragraph" w:customStyle="1" w:styleId="A1">
    <w:name w:val="A1"/>
    <w:basedOn w:val="Normal"/>
    <w:link w:val="A1Char"/>
    <w:qFormat/>
    <w:rsid w:val="00645E52"/>
    <w:pPr>
      <w:numPr>
        <w:numId w:val="3"/>
      </w:numPr>
      <w:spacing w:line="312" w:lineRule="auto"/>
      <w:outlineLvl w:val="0"/>
    </w:pPr>
    <w:rPr>
      <w:rFonts w:ascii="Times New Roman" w:hAnsi="Times New Roman" w:cs="Times New Roman"/>
      <w:b/>
      <w:sz w:val="28"/>
      <w:szCs w:val="28"/>
    </w:rPr>
  </w:style>
  <w:style w:type="paragraph" w:customStyle="1" w:styleId="A2">
    <w:name w:val="A2"/>
    <w:basedOn w:val="Normal"/>
    <w:link w:val="A2Char"/>
    <w:qFormat/>
    <w:rsid w:val="00F10663"/>
    <w:pPr>
      <w:numPr>
        <w:ilvl w:val="1"/>
        <w:numId w:val="3"/>
      </w:numPr>
      <w:spacing w:line="312" w:lineRule="auto"/>
      <w:ind w:left="0" w:firstLine="720"/>
      <w:outlineLvl w:val="1"/>
    </w:pPr>
    <w:rPr>
      <w:rFonts w:ascii="Times New Roman" w:hAnsi="Times New Roman" w:cs="Times New Roman"/>
      <w:b/>
      <w:sz w:val="28"/>
      <w:szCs w:val="28"/>
    </w:rPr>
  </w:style>
  <w:style w:type="character" w:customStyle="1" w:styleId="A1Char">
    <w:name w:val="A1 Char"/>
    <w:basedOn w:val="DefaultParagraphFont"/>
    <w:link w:val="A1"/>
    <w:rsid w:val="00645E52"/>
    <w:rPr>
      <w:rFonts w:ascii="Times New Roman" w:hAnsi="Times New Roman" w:cs="Times New Roman"/>
      <w:b/>
      <w:sz w:val="28"/>
      <w:szCs w:val="28"/>
    </w:rPr>
  </w:style>
  <w:style w:type="character" w:customStyle="1" w:styleId="A2Char">
    <w:name w:val="A2 Char"/>
    <w:basedOn w:val="DefaultParagraphFont"/>
    <w:link w:val="A2"/>
    <w:rsid w:val="00F10663"/>
    <w:rPr>
      <w:rFonts w:ascii="Times New Roman" w:hAnsi="Times New Roman" w:cs="Times New Roman"/>
      <w:b/>
      <w:sz w:val="28"/>
      <w:szCs w:val="28"/>
    </w:rPr>
  </w:style>
  <w:style w:type="character" w:customStyle="1" w:styleId="apple-converted-space">
    <w:name w:val="apple-converted-space"/>
    <w:basedOn w:val="DefaultParagraphFont"/>
    <w:rsid w:val="009216F3"/>
  </w:style>
  <w:style w:type="character" w:styleId="Hyperlink">
    <w:name w:val="Hyperlink"/>
    <w:basedOn w:val="DefaultParagraphFont"/>
    <w:uiPriority w:val="99"/>
    <w:unhideWhenUsed/>
    <w:rsid w:val="009216F3"/>
    <w:rPr>
      <w:color w:val="0000FF"/>
      <w:u w:val="single"/>
    </w:rPr>
  </w:style>
  <w:style w:type="character" w:styleId="Strong">
    <w:name w:val="Strong"/>
    <w:basedOn w:val="DefaultParagraphFont"/>
    <w:uiPriority w:val="22"/>
    <w:qFormat/>
    <w:rsid w:val="00FD464F"/>
    <w:rPr>
      <w:b/>
      <w:bCs/>
    </w:rPr>
  </w:style>
  <w:style w:type="character" w:styleId="Emphasis">
    <w:name w:val="Emphasis"/>
    <w:qFormat/>
    <w:rsid w:val="001E4691"/>
    <w:rPr>
      <w:i/>
      <w:iCs/>
    </w:rPr>
  </w:style>
  <w:style w:type="character" w:customStyle="1" w:styleId="Heading1Char">
    <w:name w:val="Heading 1 Char"/>
    <w:basedOn w:val="DefaultParagraphFont"/>
    <w:link w:val="Heading1"/>
    <w:uiPriority w:val="9"/>
    <w:rsid w:val="00645E5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45E52"/>
    <w:pPr>
      <w:spacing w:line="259" w:lineRule="auto"/>
      <w:jc w:val="left"/>
      <w:outlineLvl w:val="9"/>
    </w:pPr>
  </w:style>
  <w:style w:type="paragraph" w:styleId="TOC1">
    <w:name w:val="toc 1"/>
    <w:basedOn w:val="Normal"/>
    <w:next w:val="Normal"/>
    <w:autoRedefine/>
    <w:uiPriority w:val="39"/>
    <w:unhideWhenUsed/>
    <w:rsid w:val="00645E52"/>
    <w:pPr>
      <w:spacing w:line="312" w:lineRule="auto"/>
    </w:pPr>
    <w:rPr>
      <w:rFonts w:ascii="Times New Roman" w:hAnsi="Times New Roman"/>
      <w:b/>
      <w:caps/>
      <w:sz w:val="28"/>
    </w:rPr>
  </w:style>
  <w:style w:type="paragraph" w:styleId="TOC2">
    <w:name w:val="toc 2"/>
    <w:basedOn w:val="Normal"/>
    <w:next w:val="Normal"/>
    <w:autoRedefine/>
    <w:uiPriority w:val="39"/>
    <w:unhideWhenUsed/>
    <w:rsid w:val="00645E52"/>
    <w:pPr>
      <w:spacing w:line="312" w:lineRule="auto"/>
      <w:ind w:left="221"/>
    </w:pPr>
    <w:rPr>
      <w:rFonts w:ascii="Times New Roman" w:hAnsi="Times New Roman"/>
      <w:b/>
      <w:sz w:val="28"/>
    </w:rPr>
  </w:style>
  <w:style w:type="character" w:customStyle="1" w:styleId="Heading2Char">
    <w:name w:val="Heading 2 Char"/>
    <w:basedOn w:val="DefaultParagraphFont"/>
    <w:link w:val="Heading2"/>
    <w:uiPriority w:val="9"/>
    <w:semiHidden/>
    <w:rsid w:val="00645E52"/>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D8157E"/>
    <w:pPr>
      <w:tabs>
        <w:tab w:val="center" w:pos="4680"/>
        <w:tab w:val="right" w:pos="9360"/>
      </w:tabs>
      <w:spacing w:before="0" w:after="0"/>
    </w:pPr>
  </w:style>
  <w:style w:type="character" w:customStyle="1" w:styleId="HeaderChar">
    <w:name w:val="Header Char"/>
    <w:basedOn w:val="DefaultParagraphFont"/>
    <w:link w:val="Header"/>
    <w:uiPriority w:val="99"/>
    <w:rsid w:val="00D8157E"/>
  </w:style>
  <w:style w:type="paragraph" w:styleId="Footer">
    <w:name w:val="footer"/>
    <w:basedOn w:val="Normal"/>
    <w:link w:val="FooterChar"/>
    <w:uiPriority w:val="99"/>
    <w:unhideWhenUsed/>
    <w:rsid w:val="00D8157E"/>
    <w:pPr>
      <w:tabs>
        <w:tab w:val="center" w:pos="4680"/>
        <w:tab w:val="right" w:pos="9360"/>
      </w:tabs>
      <w:spacing w:before="0" w:after="0"/>
    </w:pPr>
  </w:style>
  <w:style w:type="character" w:customStyle="1" w:styleId="FooterChar">
    <w:name w:val="Footer Char"/>
    <w:basedOn w:val="DefaultParagraphFont"/>
    <w:link w:val="Footer"/>
    <w:uiPriority w:val="99"/>
    <w:rsid w:val="00D8157E"/>
  </w:style>
  <w:style w:type="paragraph" w:customStyle="1" w:styleId="A3">
    <w:name w:val="A3"/>
    <w:basedOn w:val="Normal"/>
    <w:link w:val="A3Char"/>
    <w:qFormat/>
    <w:rsid w:val="007F4D17"/>
    <w:pPr>
      <w:numPr>
        <w:ilvl w:val="2"/>
        <w:numId w:val="3"/>
      </w:numPr>
      <w:spacing w:line="312" w:lineRule="auto"/>
      <w:ind w:left="0" w:firstLine="1440"/>
      <w:outlineLvl w:val="2"/>
    </w:pPr>
    <w:rPr>
      <w:rFonts w:ascii="Times New Roman" w:hAnsi="Times New Roman" w:cs="Times New Roman"/>
      <w:i/>
      <w:sz w:val="28"/>
      <w:szCs w:val="28"/>
    </w:rPr>
  </w:style>
  <w:style w:type="paragraph" w:styleId="TOC3">
    <w:name w:val="toc 3"/>
    <w:basedOn w:val="Normal"/>
    <w:next w:val="Normal"/>
    <w:autoRedefine/>
    <w:uiPriority w:val="39"/>
    <w:unhideWhenUsed/>
    <w:rsid w:val="00F50312"/>
    <w:pPr>
      <w:spacing w:after="100"/>
      <w:ind w:left="440"/>
    </w:pPr>
    <w:rPr>
      <w:rFonts w:ascii="Times New Roman" w:hAnsi="Times New Roman"/>
      <w:i/>
      <w:sz w:val="28"/>
    </w:rPr>
  </w:style>
  <w:style w:type="character" w:customStyle="1" w:styleId="A3Char">
    <w:name w:val="A3 Char"/>
    <w:basedOn w:val="DefaultParagraphFont"/>
    <w:link w:val="A3"/>
    <w:rsid w:val="007F4D17"/>
    <w:rPr>
      <w:rFonts w:ascii="Times New Roman" w:hAnsi="Times New Roman" w:cs="Times New Roman"/>
      <w:i/>
      <w:sz w:val="28"/>
      <w:szCs w:val="28"/>
    </w:rPr>
  </w:style>
  <w:style w:type="paragraph" w:styleId="TOC4">
    <w:name w:val="toc 4"/>
    <w:basedOn w:val="Normal"/>
    <w:next w:val="Normal"/>
    <w:autoRedefine/>
    <w:uiPriority w:val="39"/>
    <w:semiHidden/>
    <w:unhideWhenUsed/>
    <w:rsid w:val="00F50312"/>
    <w:pPr>
      <w:spacing w:after="100"/>
      <w:ind w:left="660"/>
    </w:pPr>
    <w:rPr>
      <w:rFonts w:ascii="Times New Roman" w:hAnsi="Times New Roman"/>
      <w: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958123">
      <w:bodyDiv w:val="1"/>
      <w:marLeft w:val="0"/>
      <w:marRight w:val="0"/>
      <w:marTop w:val="0"/>
      <w:marBottom w:val="0"/>
      <w:divBdr>
        <w:top w:val="none" w:sz="0" w:space="0" w:color="auto"/>
        <w:left w:val="none" w:sz="0" w:space="0" w:color="auto"/>
        <w:bottom w:val="none" w:sz="0" w:space="0" w:color="auto"/>
        <w:right w:val="none" w:sz="0" w:space="0" w:color="auto"/>
      </w:divBdr>
    </w:div>
    <w:div w:id="921646284">
      <w:bodyDiv w:val="1"/>
      <w:marLeft w:val="0"/>
      <w:marRight w:val="0"/>
      <w:marTop w:val="0"/>
      <w:marBottom w:val="0"/>
      <w:divBdr>
        <w:top w:val="none" w:sz="0" w:space="0" w:color="auto"/>
        <w:left w:val="none" w:sz="0" w:space="0" w:color="auto"/>
        <w:bottom w:val="none" w:sz="0" w:space="0" w:color="auto"/>
        <w:right w:val="none" w:sz="0" w:space="0" w:color="auto"/>
      </w:divBdr>
    </w:div>
    <w:div w:id="1113284698">
      <w:bodyDiv w:val="1"/>
      <w:marLeft w:val="0"/>
      <w:marRight w:val="0"/>
      <w:marTop w:val="0"/>
      <w:marBottom w:val="0"/>
      <w:divBdr>
        <w:top w:val="none" w:sz="0" w:space="0" w:color="auto"/>
        <w:left w:val="none" w:sz="0" w:space="0" w:color="auto"/>
        <w:bottom w:val="none" w:sz="0" w:space="0" w:color="auto"/>
        <w:right w:val="none" w:sz="0" w:space="0" w:color="auto"/>
      </w:divBdr>
    </w:div>
    <w:div w:id="124957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28F9B-C7BF-4236-8DB8-E707D5BCF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4</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Nguyễn Trần Đà Thư</cp:lastModifiedBy>
  <cp:revision>40</cp:revision>
  <dcterms:created xsi:type="dcterms:W3CDTF">2017-09-02T05:13:00Z</dcterms:created>
  <dcterms:modified xsi:type="dcterms:W3CDTF">2017-11-17T01:21:00Z</dcterms:modified>
</cp:coreProperties>
</file>