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CA0" w:rsidRPr="00B130DE" w:rsidRDefault="00475CA0" w:rsidP="00B130DE">
      <w:pPr>
        <w:pStyle w:val="Title"/>
      </w:pPr>
      <w:r w:rsidRPr="00B130DE">
        <w:t xml:space="preserve">CHAP 2: E-COMMERCE BUSINESS MODELS AND CONCEPTS </w:t>
      </w:r>
    </w:p>
    <w:p w:rsidR="00B130DE" w:rsidRDefault="00475CA0" w:rsidP="00B130DE">
      <w:pPr>
        <w:pStyle w:val="Heading1"/>
      </w:pPr>
      <w:r w:rsidRPr="00B130DE">
        <w:t>K E Y</w:t>
      </w:r>
      <w:r w:rsidR="00B130DE">
        <w:t xml:space="preserve"> </w:t>
      </w:r>
      <w:r w:rsidRPr="00B130DE">
        <w:t xml:space="preserve"> C O N C E P T S</w:t>
      </w:r>
    </w:p>
    <w:p w:rsidR="00B130DE" w:rsidRDefault="00475CA0" w:rsidP="00B130DE">
      <w:pPr>
        <w:pStyle w:val="Heading2"/>
      </w:pPr>
      <w:r w:rsidRPr="00B130DE">
        <w:t>Identify the key components of e-commerce business models.</w:t>
      </w:r>
    </w:p>
    <w:p w:rsidR="00B130DE" w:rsidRDefault="00475CA0" w:rsidP="00B130DE">
      <w:pPr>
        <w:rPr>
          <w:rFonts w:ascii="Times New Roman" w:hAnsi="Times New Roman" w:cs="Times New Roman"/>
          <w:color w:val="231F20"/>
          <w:sz w:val="26"/>
          <w:szCs w:val="26"/>
        </w:rPr>
      </w:pPr>
      <w:r w:rsidRPr="00B130DE">
        <w:rPr>
          <w:rFonts w:ascii="Times New Roman" w:hAnsi="Times New Roman" w:cs="Times New Roman"/>
          <w:color w:val="231F20"/>
          <w:sz w:val="26"/>
          <w:szCs w:val="26"/>
        </w:rPr>
        <w:br/>
        <w:t>A successful business model effectively addresses eight key elements: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br/>
        <w:t xml:space="preserve">• </w:t>
      </w:r>
      <w:r w:rsidRPr="00B130DE">
        <w:rPr>
          <w:rFonts w:ascii="Times New Roman" w:hAnsi="Times New Roman" w:cs="Times New Roman"/>
          <w:i/>
          <w:iCs/>
          <w:color w:val="231F20"/>
          <w:sz w:val="26"/>
          <w:szCs w:val="26"/>
        </w:rPr>
        <w:t>Value proposition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t>—how a company’s product or service fulfills the needs of customers. Typical e-commerce value propositions include personalization, customization, convenience, and reduction of product</w:t>
      </w:r>
      <w:r w:rsidR="00B130DE">
        <w:rPr>
          <w:rFonts w:ascii="Times New Roman" w:hAnsi="Times New Roman" w:cs="Times New Roman"/>
          <w:color w:val="231F20"/>
          <w:sz w:val="26"/>
          <w:szCs w:val="26"/>
        </w:rPr>
        <w:t xml:space="preserve"> 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t>search and price delivery costs.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br/>
        <w:t xml:space="preserve">• </w:t>
      </w:r>
      <w:r w:rsidRPr="00B130DE">
        <w:rPr>
          <w:rFonts w:ascii="Times New Roman" w:hAnsi="Times New Roman" w:cs="Times New Roman"/>
          <w:i/>
          <w:iCs/>
          <w:color w:val="231F20"/>
          <w:sz w:val="26"/>
          <w:szCs w:val="26"/>
        </w:rPr>
        <w:t>Revenue model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t>—how the company plans to make money from its operations. Major e-commerce revenue</w:t>
      </w:r>
      <w:r w:rsidR="00B130DE">
        <w:rPr>
          <w:rFonts w:ascii="Times New Roman" w:hAnsi="Times New Roman" w:cs="Times New Roman"/>
          <w:color w:val="231F20"/>
          <w:sz w:val="26"/>
          <w:szCs w:val="26"/>
        </w:rPr>
        <w:t xml:space="preserve"> 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t>models include the advertising model, subscription model, transaction fee model, sales model, and affiliate model.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br/>
        <w:t xml:space="preserve">• </w:t>
      </w:r>
      <w:r w:rsidRPr="00B130DE">
        <w:rPr>
          <w:rFonts w:ascii="Times New Roman" w:hAnsi="Times New Roman" w:cs="Times New Roman"/>
          <w:i/>
          <w:iCs/>
          <w:color w:val="231F20"/>
          <w:sz w:val="26"/>
          <w:szCs w:val="26"/>
        </w:rPr>
        <w:t>Market opportunity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t>—the revenue potential within a company’s intended marketspace.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br/>
        <w:t xml:space="preserve">• </w:t>
      </w:r>
      <w:r w:rsidRPr="00B130DE">
        <w:rPr>
          <w:rFonts w:ascii="Times New Roman" w:hAnsi="Times New Roman" w:cs="Times New Roman"/>
          <w:i/>
          <w:iCs/>
          <w:color w:val="231F20"/>
          <w:sz w:val="26"/>
          <w:szCs w:val="26"/>
        </w:rPr>
        <w:t>Competitive environment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t>—the direct and indirect competitors doing business in the same marketspace,</w:t>
      </w:r>
      <w:r w:rsidR="00B130DE">
        <w:rPr>
          <w:rFonts w:ascii="Times New Roman" w:hAnsi="Times New Roman" w:cs="Times New Roman"/>
          <w:color w:val="231F20"/>
          <w:sz w:val="26"/>
          <w:szCs w:val="26"/>
        </w:rPr>
        <w:t xml:space="preserve"> 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t>including how many there are and how profitable they are.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br/>
        <w:t xml:space="preserve">• </w:t>
      </w:r>
      <w:r w:rsidRPr="00B130DE">
        <w:rPr>
          <w:rFonts w:ascii="Times New Roman" w:hAnsi="Times New Roman" w:cs="Times New Roman"/>
          <w:i/>
          <w:iCs/>
          <w:color w:val="231F20"/>
          <w:sz w:val="26"/>
          <w:szCs w:val="26"/>
        </w:rPr>
        <w:t>Competitive advantage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t>—the factors that differentiate the business from its competition, enabling it to provide a superior product at a lower cost.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br/>
        <w:t xml:space="preserve">• </w:t>
      </w:r>
      <w:r w:rsidRPr="00B130DE">
        <w:rPr>
          <w:rFonts w:ascii="Times New Roman" w:hAnsi="Times New Roman" w:cs="Times New Roman"/>
          <w:i/>
          <w:iCs/>
          <w:color w:val="231F20"/>
          <w:sz w:val="26"/>
          <w:szCs w:val="26"/>
        </w:rPr>
        <w:t>Market strategy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t>—the plan a company develops that outlines how it will enter a market and attract customers.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br/>
        <w:t xml:space="preserve">• </w:t>
      </w:r>
      <w:r w:rsidRPr="00B130DE">
        <w:rPr>
          <w:rFonts w:ascii="Times New Roman" w:hAnsi="Times New Roman" w:cs="Times New Roman"/>
          <w:i/>
          <w:iCs/>
          <w:color w:val="231F20"/>
          <w:sz w:val="26"/>
          <w:szCs w:val="26"/>
        </w:rPr>
        <w:t>Organizational development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t>—the process of defining all the functions within a business and the skills necessary to perform each job, as well as the process of recruiting and hiring strong employees.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br/>
        <w:t xml:space="preserve">• </w:t>
      </w:r>
      <w:r w:rsidRPr="00B130DE">
        <w:rPr>
          <w:rFonts w:ascii="Times New Roman" w:hAnsi="Times New Roman" w:cs="Times New Roman"/>
          <w:i/>
          <w:iCs/>
          <w:color w:val="231F20"/>
          <w:sz w:val="26"/>
          <w:szCs w:val="26"/>
        </w:rPr>
        <w:t>Management team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t>—the group of individuals retained to guide the company’s growth and expansion.</w:t>
      </w:r>
    </w:p>
    <w:p w:rsidR="00B130DE" w:rsidRPr="00B130DE" w:rsidRDefault="00475CA0" w:rsidP="00B130DE">
      <w:pPr>
        <w:pStyle w:val="Heading2"/>
        <w:rPr>
          <w:rFonts w:ascii="Times New Roman" w:hAnsi="Times New Roman" w:cs="Times New Roman"/>
          <w:color w:val="231F20"/>
        </w:rPr>
      </w:pPr>
      <w:r w:rsidRPr="00B130DE">
        <w:t>Describe the major B2C business models.</w:t>
      </w:r>
    </w:p>
    <w:p w:rsidR="00B130DE" w:rsidRDefault="00475CA0">
      <w:pPr>
        <w:rPr>
          <w:rFonts w:ascii="Times New Roman" w:hAnsi="Times New Roman" w:cs="Times New Roman"/>
          <w:color w:val="231F20"/>
          <w:sz w:val="26"/>
          <w:szCs w:val="26"/>
        </w:rPr>
      </w:pPr>
      <w:r w:rsidRPr="00B130DE">
        <w:rPr>
          <w:rFonts w:ascii="Times New Roman" w:hAnsi="Times New Roman" w:cs="Times New Roman"/>
          <w:color w:val="231F20"/>
          <w:sz w:val="26"/>
          <w:szCs w:val="26"/>
        </w:rPr>
        <w:t>There are a number of different business models being used in the B2C e-commerce arena. The major models include the following: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br/>
        <w:t xml:space="preserve">• </w:t>
      </w:r>
      <w:r w:rsidRPr="00B130DE">
        <w:rPr>
          <w:rFonts w:ascii="Times New Roman" w:hAnsi="Times New Roman" w:cs="Times New Roman"/>
          <w:i/>
          <w:iCs/>
          <w:color w:val="231F20"/>
          <w:sz w:val="26"/>
          <w:szCs w:val="26"/>
        </w:rPr>
        <w:t>Portal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t>—offers powerful search tools plus an integrated package of content and services; typically utilizes a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br/>
        <w:t>combined subscription/advertising revenue/transaction fee model; may be general or specialized (vortal).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br/>
        <w:t xml:space="preserve">• </w:t>
      </w:r>
      <w:r w:rsidRPr="00B130DE">
        <w:rPr>
          <w:rFonts w:ascii="Times New Roman" w:hAnsi="Times New Roman" w:cs="Times New Roman"/>
          <w:i/>
          <w:iCs/>
          <w:color w:val="231F20"/>
          <w:sz w:val="26"/>
          <w:szCs w:val="26"/>
        </w:rPr>
        <w:t>E-tailer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t>—online version of traditional retailer; includes virtual merchants (online retail store only), bricksand-clicks e-tailers (online distribution channel for a company that also has physical stores), catalog merchants (online version of direct mail catalog), and manufacturers selling directly to the consumer.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br/>
        <w:t xml:space="preserve">• </w:t>
      </w:r>
      <w:r w:rsidRPr="00B130DE">
        <w:rPr>
          <w:rFonts w:ascii="Times New Roman" w:hAnsi="Times New Roman" w:cs="Times New Roman"/>
          <w:i/>
          <w:iCs/>
          <w:color w:val="231F20"/>
          <w:sz w:val="26"/>
          <w:szCs w:val="26"/>
        </w:rPr>
        <w:t>Content provider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t>—information and entertainment companies that provide digital content; typically utilizes</w:t>
      </w:r>
      <w:r w:rsidR="00B130DE">
        <w:rPr>
          <w:rFonts w:ascii="Times New Roman" w:hAnsi="Times New Roman" w:cs="Times New Roman"/>
          <w:color w:val="231F20"/>
          <w:sz w:val="26"/>
          <w:szCs w:val="26"/>
        </w:rPr>
        <w:t xml:space="preserve"> 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t>an advertising, subscription, or affiliate referral fee revenue model.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br/>
        <w:t xml:space="preserve">• </w:t>
      </w:r>
      <w:r w:rsidRPr="00B130DE">
        <w:rPr>
          <w:rFonts w:ascii="Times New Roman" w:hAnsi="Times New Roman" w:cs="Times New Roman"/>
          <w:i/>
          <w:iCs/>
          <w:color w:val="231F20"/>
          <w:sz w:val="26"/>
          <w:szCs w:val="26"/>
        </w:rPr>
        <w:t>Transaction broker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t>—processes online sales transactions; typically utilizes a transaction fee revenue model.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br/>
        <w:t xml:space="preserve">• </w:t>
      </w:r>
      <w:r w:rsidRPr="00B130DE">
        <w:rPr>
          <w:rFonts w:ascii="Times New Roman" w:hAnsi="Times New Roman" w:cs="Times New Roman"/>
          <w:i/>
          <w:iCs/>
          <w:color w:val="231F20"/>
          <w:sz w:val="26"/>
          <w:szCs w:val="26"/>
        </w:rPr>
        <w:t>Market creator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t xml:space="preserve">—uses Internet technology to create markets that bring buyers and 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lastRenderedPageBreak/>
        <w:t>sellers together; typically utilizes a transaction fee revenue model.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br/>
        <w:t xml:space="preserve">• </w:t>
      </w:r>
      <w:r w:rsidRPr="00B130DE">
        <w:rPr>
          <w:rFonts w:ascii="Times New Roman" w:hAnsi="Times New Roman" w:cs="Times New Roman"/>
          <w:i/>
          <w:iCs/>
          <w:color w:val="231F20"/>
          <w:sz w:val="26"/>
          <w:szCs w:val="26"/>
        </w:rPr>
        <w:t>Service provider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t>—offers services online.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br/>
        <w:t xml:space="preserve">• </w:t>
      </w:r>
      <w:r w:rsidRPr="00B130DE">
        <w:rPr>
          <w:rFonts w:ascii="Times New Roman" w:hAnsi="Times New Roman" w:cs="Times New Roman"/>
          <w:i/>
          <w:iCs/>
          <w:color w:val="231F20"/>
          <w:sz w:val="26"/>
          <w:szCs w:val="26"/>
        </w:rPr>
        <w:t>Community provider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t>—provides an online community of like-minded individuals for networking and information sharing; revenue is generated by advertising, referral fees, and subscriptions.</w:t>
      </w:r>
    </w:p>
    <w:p w:rsidR="00B130DE" w:rsidRDefault="00475CA0" w:rsidP="00B130DE">
      <w:pPr>
        <w:pStyle w:val="Heading2"/>
      </w:pPr>
      <w:r w:rsidRPr="00B130DE">
        <w:t>Describe the major B2B business models.</w:t>
      </w:r>
    </w:p>
    <w:p w:rsidR="00B130DE" w:rsidRDefault="00475CA0">
      <w:pPr>
        <w:rPr>
          <w:rFonts w:ascii="Times New Roman" w:hAnsi="Times New Roman" w:cs="Times New Roman"/>
          <w:color w:val="231F20"/>
          <w:sz w:val="26"/>
          <w:szCs w:val="26"/>
        </w:rPr>
      </w:pPr>
      <w:r w:rsidRPr="00B130DE">
        <w:rPr>
          <w:rFonts w:ascii="Times New Roman" w:hAnsi="Times New Roman" w:cs="Times New Roman"/>
          <w:color w:val="231F20"/>
          <w:sz w:val="26"/>
          <w:szCs w:val="26"/>
        </w:rPr>
        <w:t>The major business models used to date in the B2B arena include: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br/>
        <w:t xml:space="preserve">• </w:t>
      </w:r>
      <w:r w:rsidRPr="00B130DE">
        <w:rPr>
          <w:rFonts w:ascii="Times New Roman" w:hAnsi="Times New Roman" w:cs="Times New Roman"/>
          <w:i/>
          <w:iCs/>
          <w:color w:val="231F20"/>
          <w:sz w:val="26"/>
          <w:szCs w:val="26"/>
        </w:rPr>
        <w:t>E-distributor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t>—supplies products directly to individual businesses.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br/>
        <w:t xml:space="preserve">• </w:t>
      </w:r>
      <w:r w:rsidRPr="00B130DE">
        <w:rPr>
          <w:rFonts w:ascii="Times New Roman" w:hAnsi="Times New Roman" w:cs="Times New Roman"/>
          <w:i/>
          <w:iCs/>
          <w:color w:val="231F20"/>
          <w:sz w:val="26"/>
          <w:szCs w:val="26"/>
        </w:rPr>
        <w:t>E-procurement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t>—single firms create digital markets for thousands of sellers and buyers.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br/>
        <w:t xml:space="preserve">• </w:t>
      </w:r>
      <w:r w:rsidRPr="00B130DE">
        <w:rPr>
          <w:rFonts w:ascii="Times New Roman" w:hAnsi="Times New Roman" w:cs="Times New Roman"/>
          <w:i/>
          <w:iCs/>
          <w:color w:val="231F20"/>
          <w:sz w:val="26"/>
          <w:szCs w:val="26"/>
        </w:rPr>
        <w:t>Exchange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t>—independently owned digital marketplace for direct inputs, usually for a vertical industry</w:t>
      </w:r>
      <w:r w:rsidR="00B130DE">
        <w:rPr>
          <w:rFonts w:ascii="Times New Roman" w:hAnsi="Times New Roman" w:cs="Times New Roman"/>
          <w:color w:val="231F20"/>
          <w:sz w:val="26"/>
          <w:szCs w:val="26"/>
        </w:rPr>
        <w:t xml:space="preserve"> 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t>group.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br/>
        <w:t xml:space="preserve">• </w:t>
      </w:r>
      <w:r w:rsidRPr="00B130DE">
        <w:rPr>
          <w:rFonts w:ascii="Times New Roman" w:hAnsi="Times New Roman" w:cs="Times New Roman"/>
          <w:i/>
          <w:iCs/>
          <w:color w:val="231F20"/>
          <w:sz w:val="26"/>
          <w:szCs w:val="26"/>
        </w:rPr>
        <w:t>Industry consortium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t>—industry-owned vertical digital market.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br/>
        <w:t xml:space="preserve">• </w:t>
      </w:r>
      <w:r w:rsidRPr="00B130DE">
        <w:rPr>
          <w:rFonts w:ascii="Times New Roman" w:hAnsi="Times New Roman" w:cs="Times New Roman"/>
          <w:i/>
          <w:iCs/>
          <w:color w:val="231F20"/>
          <w:sz w:val="26"/>
          <w:szCs w:val="26"/>
        </w:rPr>
        <w:t>Private industrial network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t>—industry-owned private industrial network that coordinates supply chains with</w:t>
      </w:r>
      <w:r w:rsidR="00B130DE">
        <w:rPr>
          <w:rFonts w:ascii="Times New Roman" w:hAnsi="Times New Roman" w:cs="Times New Roman"/>
          <w:color w:val="231F20"/>
          <w:sz w:val="26"/>
          <w:szCs w:val="26"/>
        </w:rPr>
        <w:t xml:space="preserve"> 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t>a limited set of partners.</w:t>
      </w:r>
    </w:p>
    <w:p w:rsidR="00B130DE" w:rsidRPr="00B130DE" w:rsidRDefault="00475CA0" w:rsidP="00B130DE">
      <w:pPr>
        <w:pStyle w:val="Heading2"/>
      </w:pPr>
      <w:r w:rsidRPr="00B130DE">
        <w:t>Understand key business concepts and strategies applicable to e-commerce.</w:t>
      </w:r>
    </w:p>
    <w:p w:rsidR="00B130DE" w:rsidRDefault="00475CA0">
      <w:pPr>
        <w:rPr>
          <w:rFonts w:ascii="Times New Roman" w:hAnsi="Times New Roman" w:cs="Times New Roman"/>
          <w:b/>
          <w:bCs/>
          <w:color w:val="231F20"/>
          <w:sz w:val="26"/>
          <w:szCs w:val="26"/>
        </w:rPr>
      </w:pPr>
      <w:r w:rsidRPr="00B130DE">
        <w:rPr>
          <w:rFonts w:ascii="Times New Roman" w:hAnsi="Times New Roman" w:cs="Times New Roman"/>
          <w:color w:val="231F20"/>
          <w:sz w:val="26"/>
          <w:szCs w:val="26"/>
        </w:rPr>
        <w:t>E-commerce has had a major impact on the business environment in the last decade, and have affected: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br/>
        <w:t xml:space="preserve">• </w:t>
      </w:r>
      <w:r w:rsidRPr="00B130DE">
        <w:rPr>
          <w:rFonts w:ascii="Times New Roman" w:hAnsi="Times New Roman" w:cs="Times New Roman"/>
          <w:i/>
          <w:iCs/>
          <w:color w:val="231F20"/>
          <w:sz w:val="26"/>
          <w:szCs w:val="26"/>
        </w:rPr>
        <w:t>Industry structure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t>—the nature of players in an industry and their relative bargaining power by changing</w:t>
      </w:r>
      <w:r w:rsidR="00B130DE">
        <w:rPr>
          <w:rFonts w:ascii="Times New Roman" w:hAnsi="Times New Roman" w:cs="Times New Roman"/>
          <w:color w:val="231F20"/>
          <w:sz w:val="26"/>
          <w:szCs w:val="26"/>
        </w:rPr>
        <w:t xml:space="preserve"> 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t>the basis of competition among rivals, the barriers to entry, the threat of new substitute products, the</w:t>
      </w:r>
      <w:r w:rsidR="00B130DE">
        <w:rPr>
          <w:rFonts w:ascii="Times New Roman" w:hAnsi="Times New Roman" w:cs="Times New Roman"/>
          <w:color w:val="231F20"/>
          <w:sz w:val="26"/>
          <w:szCs w:val="26"/>
        </w:rPr>
        <w:t xml:space="preserve"> 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t>strength of suppliers, and the bargaining power of buyers.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br/>
        <w:t xml:space="preserve">• </w:t>
      </w:r>
      <w:r w:rsidRPr="00B130DE">
        <w:rPr>
          <w:rFonts w:ascii="Times New Roman" w:hAnsi="Times New Roman" w:cs="Times New Roman"/>
          <w:i/>
          <w:iCs/>
          <w:color w:val="231F20"/>
          <w:sz w:val="26"/>
          <w:szCs w:val="26"/>
        </w:rPr>
        <w:t>Industry value chains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t>—the set of activities performed in an industry by suppliers, manufacturers, transporters, distributors, and retailers that transforms raw inputs into final products and services by reducing</w:t>
      </w:r>
      <w:r w:rsidR="00B130DE">
        <w:rPr>
          <w:rFonts w:ascii="Times New Roman" w:hAnsi="Times New Roman" w:cs="Times New Roman"/>
          <w:color w:val="231F20"/>
          <w:sz w:val="26"/>
          <w:szCs w:val="26"/>
        </w:rPr>
        <w:t xml:space="preserve"> 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t>the cost of information and other transaction costs.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br/>
        <w:t xml:space="preserve">• </w:t>
      </w:r>
      <w:r w:rsidRPr="00B130DE">
        <w:rPr>
          <w:rFonts w:ascii="Times New Roman" w:hAnsi="Times New Roman" w:cs="Times New Roman"/>
          <w:i/>
          <w:iCs/>
          <w:color w:val="231F20"/>
          <w:sz w:val="26"/>
          <w:szCs w:val="26"/>
        </w:rPr>
        <w:t>Firm value chains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t>—the set of activities performed within an individual firm to create final products from</w:t>
      </w:r>
      <w:r w:rsidR="00B130DE">
        <w:rPr>
          <w:rFonts w:ascii="Times New Roman" w:hAnsi="Times New Roman" w:cs="Times New Roman"/>
          <w:color w:val="231F20"/>
          <w:sz w:val="26"/>
          <w:szCs w:val="26"/>
        </w:rPr>
        <w:t xml:space="preserve"> 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t>raw inputs by increasing operational efficiency.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br/>
        <w:t xml:space="preserve">• </w:t>
      </w:r>
      <w:r w:rsidRPr="00B130DE">
        <w:rPr>
          <w:rFonts w:ascii="Times New Roman" w:hAnsi="Times New Roman" w:cs="Times New Roman"/>
          <w:i/>
          <w:iCs/>
          <w:color w:val="231F20"/>
          <w:sz w:val="26"/>
          <w:szCs w:val="26"/>
        </w:rPr>
        <w:t>Business strategy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t>—a set of plans for achieving superior long-term returns on the capital invested in a firm</w:t>
      </w:r>
      <w:r w:rsidR="00B130DE">
        <w:rPr>
          <w:rFonts w:ascii="Times New Roman" w:hAnsi="Times New Roman" w:cs="Times New Roman"/>
          <w:color w:val="231F20"/>
          <w:sz w:val="26"/>
          <w:szCs w:val="26"/>
        </w:rPr>
        <w:t xml:space="preserve"> 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t>by offering unique ways to differentiate products, obtain cost advantages, compete globally, or compete</w:t>
      </w:r>
      <w:r w:rsidR="00B130DE">
        <w:rPr>
          <w:rFonts w:ascii="Times New Roman" w:hAnsi="Times New Roman" w:cs="Times New Roman"/>
          <w:color w:val="231F20"/>
          <w:sz w:val="26"/>
          <w:szCs w:val="26"/>
        </w:rPr>
        <w:t xml:space="preserve"> 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t>in a narrow market or product segment.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br/>
      </w:r>
    </w:p>
    <w:p w:rsidR="00B130DE" w:rsidRPr="00B130DE" w:rsidRDefault="00475CA0" w:rsidP="00B130DE">
      <w:pPr>
        <w:pStyle w:val="Heading1"/>
      </w:pPr>
      <w:r w:rsidRPr="00B130DE">
        <w:t>Q U E S T I O N S</w:t>
      </w:r>
    </w:p>
    <w:p w:rsidR="00191A01" w:rsidRPr="00B130DE" w:rsidRDefault="00475CA0">
      <w:pPr>
        <w:rPr>
          <w:rFonts w:ascii="Times New Roman" w:hAnsi="Times New Roman" w:cs="Times New Roman"/>
          <w:sz w:val="26"/>
          <w:szCs w:val="26"/>
        </w:rPr>
      </w:pPr>
      <w:r w:rsidRPr="00B130DE">
        <w:rPr>
          <w:rFonts w:ascii="Times New Roman" w:hAnsi="Times New Roman" w:cs="Times New Roman"/>
          <w:color w:val="231F20"/>
          <w:sz w:val="26"/>
          <w:szCs w:val="26"/>
        </w:rPr>
        <w:br/>
        <w:t>1. What is a business model? How does it differ from a business plan?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br/>
        <w:t>2. What are the eight key components of an effective business model?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br/>
        <w:t>3. What are Amazon’s primary customer value propositions?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br/>
        <w:t>4. Describe the five primary revenue models used by e-commerce firms.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br/>
        <w:t>5. Why is targeting a market niche generally smarter for a community provider than targeting a large</w:t>
      </w:r>
      <w:r w:rsidR="00B130DE">
        <w:rPr>
          <w:rFonts w:ascii="Times New Roman" w:hAnsi="Times New Roman" w:cs="Times New Roman"/>
          <w:color w:val="231F20"/>
          <w:sz w:val="26"/>
          <w:szCs w:val="26"/>
        </w:rPr>
        <w:t xml:space="preserve"> 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t>market segment?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br/>
        <w:t>6. Would you say that Amazon and eBay are direct or indirect competitors? (You may have to visit the</w:t>
      </w:r>
      <w:r w:rsidR="00B130DE">
        <w:rPr>
          <w:rFonts w:ascii="Times New Roman" w:hAnsi="Times New Roman" w:cs="Times New Roman"/>
          <w:color w:val="231F20"/>
          <w:sz w:val="26"/>
          <w:szCs w:val="26"/>
        </w:rPr>
        <w:t xml:space="preserve"> 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t>websites or apps to answer.)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br/>
        <w:t>7. What are some of the specific ways that a company can obtain a competitive advantage?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lastRenderedPageBreak/>
        <w:t>8. Besides advertising and product sampling, what are some other market strategies a company might</w:t>
      </w:r>
      <w:r w:rsidR="00B130DE">
        <w:rPr>
          <w:rFonts w:ascii="Times New Roman" w:hAnsi="Times New Roman" w:cs="Times New Roman"/>
          <w:color w:val="231F20"/>
          <w:sz w:val="26"/>
          <w:szCs w:val="26"/>
        </w:rPr>
        <w:t xml:space="preserve"> 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t>pursue?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br/>
        <w:t>9. How do venture capitalists differ from angel investors?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br/>
        <w:t>10. Why is it difficult to categorize e-commerce business models?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br/>
        <w:t>11. Besides the examples given in the chapter, what are some other examples of vertical and horizontal</w:t>
      </w:r>
      <w:r w:rsidR="00B130DE">
        <w:rPr>
          <w:rFonts w:ascii="Times New Roman" w:hAnsi="Times New Roman" w:cs="Times New Roman"/>
          <w:color w:val="231F20"/>
          <w:sz w:val="26"/>
          <w:szCs w:val="26"/>
        </w:rPr>
        <w:t xml:space="preserve"> 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t>portals in existence today?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br/>
        <w:t>12. What are the major differences between virtual storefronts, such as Bluefly, and bricks-and-clicks operations, such as Walmart? What are the advantages and disadvantages of each?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br/>
        <w:t>13. Besides news and articles, what other forms of information or content do content providers offer?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br/>
        <w:t>14. What is a reverse auction? What company is an example of this type of business?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br/>
        <w:t>15. What are the key success factors for exchanges? How are they different from portals?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br/>
        <w:t>16. How have the unique features of e-commerce technology changed industry structure in the travel</w:t>
      </w:r>
      <w:r w:rsidR="00B130DE">
        <w:rPr>
          <w:rFonts w:ascii="Times New Roman" w:hAnsi="Times New Roman" w:cs="Times New Roman"/>
          <w:color w:val="231F20"/>
          <w:sz w:val="26"/>
          <w:szCs w:val="26"/>
        </w:rPr>
        <w:t xml:space="preserve"> 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t>business?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br/>
        <w:t>17. Who are the major players in an industry value chain and how are they impacted by e-commerce</w:t>
      </w:r>
      <w:r w:rsidR="00B130DE">
        <w:rPr>
          <w:rFonts w:ascii="Times New Roman" w:hAnsi="Times New Roman" w:cs="Times New Roman"/>
          <w:color w:val="231F20"/>
          <w:sz w:val="26"/>
          <w:szCs w:val="26"/>
        </w:rPr>
        <w:t xml:space="preserve"> 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t>tech</w:t>
      </w:r>
      <w:bookmarkStart w:id="0" w:name="_GoBack"/>
      <w:bookmarkEnd w:id="0"/>
      <w:r w:rsidRPr="00B130DE">
        <w:rPr>
          <w:rFonts w:ascii="Times New Roman" w:hAnsi="Times New Roman" w:cs="Times New Roman"/>
          <w:color w:val="231F20"/>
          <w:sz w:val="26"/>
          <w:szCs w:val="26"/>
        </w:rPr>
        <w:t>nology?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br/>
        <w:t>18. What are five generic business strategies for achieving a profitable business?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br/>
        <w:t>19. What is the difference between a market opportunity and a marketspace?</w:t>
      </w:r>
      <w:r w:rsidRPr="00B130DE">
        <w:rPr>
          <w:rFonts w:ascii="Times New Roman" w:hAnsi="Times New Roman" w:cs="Times New Roman"/>
          <w:color w:val="231F20"/>
          <w:sz w:val="26"/>
          <w:szCs w:val="26"/>
        </w:rPr>
        <w:br/>
        <w:t>20. What is crowdfunding and how does it help e-commerce companies raise capital?</w:t>
      </w:r>
    </w:p>
    <w:sectPr w:rsidR="00191A01" w:rsidRPr="00B130DE" w:rsidSect="00736238"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A098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CA0"/>
    <w:rsid w:val="00191A01"/>
    <w:rsid w:val="00475CA0"/>
    <w:rsid w:val="004D6F68"/>
    <w:rsid w:val="00736238"/>
    <w:rsid w:val="00B1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89AA9-4F88-4918-9D02-90B6094AB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0D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0D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0D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0D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0D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0D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0D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0D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0D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30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130D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30DE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0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0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0D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0D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0D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0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0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PhuongTV</dc:creator>
  <cp:keywords/>
  <dc:description/>
  <cp:lastModifiedBy>PhuongTV</cp:lastModifiedBy>
  <cp:revision>2</cp:revision>
  <dcterms:created xsi:type="dcterms:W3CDTF">2018-08-06T16:57:00Z</dcterms:created>
  <dcterms:modified xsi:type="dcterms:W3CDTF">2018-08-12T16:42:00Z</dcterms:modified>
</cp:coreProperties>
</file>