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TEAM RESPONSE — PRODUCT AUDIT + STRATEGIC BENCHMARK</w:t>
      </w:r>
    </w:p>
    <w:p>
      <w:pPr>
        <w:jc w:val="center"/>
      </w:pPr>
      <w:r>
        <w:rPr>
          <w:i/>
          <w:sz w:val="20"/>
        </w:rPr>
        <w:t>Ethiopian Payroll Platform | Audit, Competitive Research &amp; Product Direction</w:t>
      </w:r>
    </w:p>
    <w:p>
      <w:r>
        <w:t>Purpose: Give the product, engineering, research and review teams a single, executable response to the four questions, grounded in the project materials and prior audit direction.</w:t>
      </w:r>
    </w:p>
    <w:p>
      <w:pPr>
        <w:pStyle w:val="Heading1"/>
      </w:pPr>
      <w:r>
        <w:t>Executive Instruction</w:t>
      </w:r>
    </w:p>
    <w:p>
      <w:r>
        <w:t>Proceed with the audit and strategic benchmark, but do not implement new product features during this phase.</w:t>
      </w:r>
    </w:p>
    <w:p>
      <w:r>
        <w:t>The purpose is to establish: (1) what we actually have today, (2) what the market leaders teach us, and (3) what we should build next — and what we should deliberately not build.</w:t>
      </w:r>
    </w:p>
    <w:p>
      <w:r>
        <w:t>Current project evidence points toward a CONDITIONAL GO for one controlled accountant pilot, with significant restrictions before scaling. The audit material shows strong payroll-engine performance but important gaps around statutory filing, concurrency, production resilience and the complete accountant workflow.</w:t>
      </w:r>
    </w:p>
    <w:p>
      <w:pPr>
        <w:pStyle w:val="Heading1"/>
      </w:pPr>
      <w:r>
        <w:t>1. Deliverable Format &amp; Location</w:t>
      </w:r>
    </w:p>
    <w:p>
      <w:r>
        <w:t>Decision: YES.</w:t>
      </w:r>
    </w:p>
    <w:p>
      <w:r>
        <w:t>Create the following primary deliverable at the repository root:</w:t>
      </w:r>
    </w:p>
    <w:p>
      <w:r>
        <w:t>PLATFORM_GAP_ANALYSIS_AND_STRATEGIC_SCORECARD.md</w:t>
      </w:r>
    </w:p>
    <w:p>
      <w:r>
        <w:t>Optional supporting documents, only where useful:</w:t>
      </w:r>
    </w:p>
    <w:p>
      <w:pPr>
        <w:pStyle w:val="ListBullet"/>
      </w:pPr>
      <w:r>
        <w:t>PRODUCT_TRACEABILITY_MATRIX.md</w:t>
      </w:r>
    </w:p>
    <w:p>
      <w:pPr>
        <w:pStyle w:val="ListBullet"/>
      </w:pPr>
      <w:r>
        <w:t>COMPETITOR_BENCHMARK_MATRIX.md</w:t>
      </w:r>
    </w:p>
    <w:p>
      <w:pPr>
        <w:pStyle w:val="ListBullet"/>
      </w:pPr>
      <w:r>
        <w:t>ACCOUNTANT_JOURNEY_AUDIT.md</w:t>
      </w:r>
    </w:p>
    <w:p>
      <w:pPr>
        <w:pStyle w:val="ListBullet"/>
      </w:pPr>
      <w:r>
        <w:t>STRATEGIC_RECOMMENDATIONS.md</w:t>
      </w:r>
    </w:p>
    <w:p>
      <w:r>
        <w:t>The main report must link to supporting documents. Do not create unnecessary documentation.</w:t>
      </w:r>
    </w:p>
    <w:p>
      <w:r>
        <w:t>The report must answer: What have we actually built? What can we prove works? What is incomplete or unverified? What are we missing compared with leading payroll platforms? What should we build, partner for, defer or deliberately avoid?</w:t>
      </w:r>
    </w:p>
    <w:p>
      <w:pPr>
        <w:pStyle w:val="Heading1"/>
      </w:pPr>
      <w:r>
        <w:t>2. Scope of Codebase Cross-Check</w:t>
      </w:r>
    </w:p>
    <w:p>
      <w:r>
        <w:t>Decision: YES — full product audit.</w:t>
      </w:r>
    </w:p>
    <w:p>
      <w:r>
        <w:t>Inspect the complete payroll product, including:</w:t>
      </w:r>
    </w:p>
    <w:p>
      <w:pPr>
        <w:pStyle w:val="ListBullet"/>
      </w:pPr>
      <w:r>
        <w:t>payroll engine</w:t>
      </w:r>
    </w:p>
    <w:p>
      <w:pPr>
        <w:pStyle w:val="ListBullet"/>
      </w:pPr>
      <w:r>
        <w:t>payroll_bp</w:t>
      </w:r>
    </w:p>
    <w:p>
      <w:pPr>
        <w:pStyle w:val="ListBullet"/>
      </w:pPr>
      <w:r>
        <w:t>cockpit</w:t>
      </w:r>
    </w:p>
    <w:p>
      <w:pPr>
        <w:pStyle w:val="ListBullet"/>
      </w:pPr>
      <w:r>
        <w:t>exceptions</w:t>
      </w:r>
    </w:p>
    <w:p>
      <w:pPr>
        <w:pStyle w:val="ListBullet"/>
      </w:pPr>
      <w:r>
        <w:t>change_summary</w:t>
      </w:r>
    </w:p>
    <w:p>
      <w:pPr>
        <w:pStyle w:val="ListBullet"/>
      </w:pPr>
      <w:r>
        <w:t>validation</w:t>
      </w:r>
    </w:p>
    <w:p>
      <w:pPr>
        <w:pStyle w:val="ListBullet"/>
      </w:pPr>
      <w:r>
        <w:t>ethiopian_calendar</w:t>
      </w:r>
    </w:p>
    <w:p>
      <w:pPr>
        <w:pStyle w:val="ListBullet"/>
      </w:pPr>
      <w:r>
        <w:t>bank_file</w:t>
      </w:r>
    </w:p>
    <w:p>
      <w:pPr>
        <w:pStyle w:val="ListBullet"/>
      </w:pPr>
      <w:r>
        <w:t>payslip generation</w:t>
      </w:r>
    </w:p>
    <w:p>
      <w:pPr>
        <w:pStyle w:val="ListBullet"/>
      </w:pPr>
      <w:r>
        <w:t>tax reporting</w:t>
      </w:r>
    </w:p>
    <w:p>
      <w:pPr>
        <w:pStyle w:val="ListBullet"/>
      </w:pPr>
      <w:r>
        <w:t>pension reporting</w:t>
      </w:r>
    </w:p>
    <w:p>
      <w:pPr>
        <w:pStyle w:val="ListBullet"/>
      </w:pPr>
      <w:r>
        <w:t>filing</w:t>
      </w:r>
    </w:p>
    <w:p>
      <w:pPr>
        <w:pStyle w:val="ListBullet"/>
      </w:pPr>
      <w:r>
        <w:t>authentication and authorization</w:t>
      </w:r>
    </w:p>
    <w:p>
      <w:pPr>
        <w:pStyle w:val="ListBullet"/>
      </w:pPr>
      <w:r>
        <w:t>tenant isolation</w:t>
      </w:r>
    </w:p>
    <w:p>
      <w:pPr>
        <w:pStyle w:val="ListBullet"/>
      </w:pPr>
      <w:r>
        <w:t>database and migrations</w:t>
      </w:r>
    </w:p>
    <w:p>
      <w:pPr>
        <w:pStyle w:val="ListBullet"/>
      </w:pPr>
      <w:r>
        <w:t>background workers</w:t>
      </w:r>
    </w:p>
    <w:p>
      <w:pPr>
        <w:pStyle w:val="ListBullet"/>
      </w:pPr>
      <w:r>
        <w:t>notifications</w:t>
      </w:r>
    </w:p>
    <w:p>
      <w:pPr>
        <w:pStyle w:val="ListBullet"/>
      </w:pPr>
      <w:r>
        <w:t>frontend</w:t>
      </w:r>
    </w:p>
    <w:p>
      <w:pPr>
        <w:pStyle w:val="ListBullet"/>
      </w:pPr>
      <w:r>
        <w:t>APIs</w:t>
      </w:r>
    </w:p>
    <w:p>
      <w:pPr>
        <w:pStyle w:val="ListBullet"/>
      </w:pPr>
      <w:r>
        <w:t>tests</w:t>
      </w:r>
    </w:p>
    <w:p>
      <w:pPr>
        <w:pStyle w:val="ListBullet"/>
      </w:pPr>
      <w:r>
        <w:t>deployment configuration</w:t>
      </w:r>
    </w:p>
    <w:p>
      <w:pPr>
        <w:pStyle w:val="ListBullet"/>
      </w:pPr>
      <w:r>
        <w:t>Render production</w:t>
      </w:r>
    </w:p>
    <w:p>
      <w:r>
        <w:t>The audit must judge more than calculation correctness. The product has evolved toward a Knowledge Platform, Trust Platform and Accountant Operating System.</w:t>
      </w:r>
    </w:p>
    <w:p>
      <w:pPr>
        <w:pStyle w:val="Heading2"/>
      </w:pPr>
      <w:r>
        <w:t>ReconEt-api</w:t>
      </w:r>
    </w:p>
    <w:p>
      <w:r>
        <w:t>Decision: CONDITIONAL.</w:t>
      </w:r>
    </w:p>
    <w:p>
      <w:r>
        <w:t>Inspect it, but first establish whether it is genuinely part of the payroll product. Determine whether it is deployed, whether payroll depends on it, whether production workflows call it, and whether it is part of the customer-facing architecture.</w:t>
      </w:r>
    </w:p>
    <w:p>
      <w:r>
        <w:t>If it is a production dependency, include it. If not, explicitly state that it was reviewed and excluded because no production dependency was established.</w:t>
      </w:r>
    </w:p>
    <w:p>
      <w:pPr>
        <w:pStyle w:val="Heading1"/>
      </w:pPr>
      <w:r>
        <w:t>3. Company Scorecard</w:t>
      </w:r>
    </w:p>
    <w:p>
      <w:r>
        <w:t>Decision: YES — but in the correct order.</w:t>
      </w:r>
    </w:p>
    <w:p>
      <w:r>
        <w:t>Stage 1: audit our own product. Stage 2: research competitors. Stage 3: map competitor lessons against our actual gaps.</w:t>
      </w:r>
    </w:p>
    <w:p>
      <w:r>
        <w:t>Do not use a shallow feature comparison. The question is not simply 'Who has feature X?' but 'Why does this capability matter, what problem does it solve, is that problem relevant in Ethiopia, and should we build it?'</w:t>
      </w:r>
    </w:p>
    <w:p>
      <w:pPr>
        <w:pStyle w:val="Heading2"/>
      </w:pPr>
      <w:r>
        <w:t>Benchmark Companies</w:t>
      </w:r>
    </w:p>
    <w:p>
      <w:r>
        <w:t>Global / North America:</w:t>
      </w:r>
    </w:p>
    <w:p>
      <w:pPr>
        <w:pStyle w:val="ListBullet"/>
      </w:pPr>
      <w:r>
        <w:t>ADP</w:t>
      </w:r>
    </w:p>
    <w:p>
      <w:pPr>
        <w:pStyle w:val="ListBullet"/>
      </w:pPr>
      <w:r>
        <w:t>Gusto</w:t>
      </w:r>
    </w:p>
    <w:p>
      <w:pPr>
        <w:pStyle w:val="ListBullet"/>
      </w:pPr>
      <w:r>
        <w:t>Rippling</w:t>
      </w:r>
    </w:p>
    <w:p>
      <w:pPr>
        <w:pStyle w:val="ListBullet"/>
      </w:pPr>
      <w:r>
        <w:t>Paychex</w:t>
      </w:r>
    </w:p>
    <w:p>
      <w:pPr>
        <w:pStyle w:val="ListBullet"/>
      </w:pPr>
      <w:r>
        <w:t>Paylocity</w:t>
      </w:r>
    </w:p>
    <w:p>
      <w:pPr>
        <w:pStyle w:val="ListBullet"/>
      </w:pPr>
      <w:r>
        <w:t>UKG</w:t>
      </w:r>
    </w:p>
    <w:p>
      <w:pPr>
        <w:pStyle w:val="ListBullet"/>
      </w:pPr>
      <w:r>
        <w:t>Workday</w:t>
      </w:r>
    </w:p>
    <w:p>
      <w:pPr>
        <w:pStyle w:val="ListBullet"/>
      </w:pPr>
      <w:r>
        <w:t>Deel</w:t>
      </w:r>
    </w:p>
    <w:p>
      <w:pPr>
        <w:pStyle w:val="ListBullet"/>
      </w:pPr>
      <w:r>
        <w:t>Remote</w:t>
      </w:r>
    </w:p>
    <w:p>
      <w:pPr>
        <w:pStyle w:val="ListBullet"/>
      </w:pPr>
      <w:r>
        <w:t>Oyster</w:t>
      </w:r>
    </w:p>
    <w:p>
      <w:r>
        <w:t>Europe:</w:t>
      </w:r>
    </w:p>
    <w:p>
      <w:pPr>
        <w:pStyle w:val="ListBullet"/>
      </w:pPr>
      <w:r>
        <w:t>PayFit</w:t>
      </w:r>
    </w:p>
    <w:p>
      <w:pPr>
        <w:pStyle w:val="ListBullet"/>
      </w:pPr>
      <w:r>
        <w:t>Sage</w:t>
      </w:r>
    </w:p>
    <w:p>
      <w:pPr>
        <w:pStyle w:val="ListBullet"/>
      </w:pPr>
      <w:r>
        <w:t>Personio</w:t>
      </w:r>
    </w:p>
    <w:p>
      <w:pPr>
        <w:pStyle w:val="ListBullet"/>
      </w:pPr>
      <w:r>
        <w:t>HiBob</w:t>
      </w:r>
    </w:p>
    <w:p>
      <w:pPr>
        <w:pStyle w:val="ListBullet"/>
      </w:pPr>
      <w:r>
        <w:t>SD Worx</w:t>
      </w:r>
    </w:p>
    <w:p>
      <w:pPr>
        <w:pStyle w:val="ListBullet"/>
      </w:pPr>
      <w:r>
        <w:t>Visma</w:t>
      </w:r>
    </w:p>
    <w:p>
      <w:pPr>
        <w:pStyle w:val="ListBullet"/>
      </w:pPr>
      <w:r>
        <w:t>Zellis</w:t>
      </w:r>
    </w:p>
    <w:p>
      <w:pPr>
        <w:pStyle w:val="ListBullet"/>
      </w:pPr>
      <w:r>
        <w:t>IRIS</w:t>
      </w:r>
    </w:p>
    <w:p>
      <w:pPr>
        <w:pStyle w:val="ListBullet"/>
      </w:pPr>
      <w:r>
        <w:t>CloudPay</w:t>
      </w:r>
    </w:p>
    <w:p>
      <w:r>
        <w:t>Africa:</w:t>
      </w:r>
    </w:p>
    <w:p>
      <w:pPr>
        <w:pStyle w:val="ListBullet"/>
      </w:pPr>
      <w:r>
        <w:t>PaySpace</w:t>
      </w:r>
    </w:p>
    <w:p>
      <w:pPr>
        <w:pStyle w:val="ListBullet"/>
      </w:pPr>
      <w:r>
        <w:t>Workpay</w:t>
      </w:r>
    </w:p>
    <w:p>
      <w:pPr>
        <w:pStyle w:val="ListBullet"/>
      </w:pPr>
      <w:r>
        <w:t>SeamlessHR</w:t>
      </w:r>
    </w:p>
    <w:p>
      <w:pPr>
        <w:pStyle w:val="ListBullet"/>
      </w:pPr>
      <w:r>
        <w:t>WorkForce Africa</w:t>
      </w:r>
    </w:p>
    <w:p>
      <w:r>
        <w:t>PayFit must be treated as a serious European benchmark. Add other companies only when they provide a meaningful lesson.</w:t>
      </w:r>
    </w:p>
    <w:p>
      <w:pPr>
        <w:pStyle w:val="Heading2"/>
      </w:pPr>
      <w:r>
        <w:t>What Each Company Should Teach Us</w:t>
      </w:r>
    </w:p>
    <w:tbl>
      <w:tblPr>
        <w:tblStyle w:val="TableGrid"/>
        <w:tblW w:type="auto" w:w="0"/>
        <w:tblLook w:firstColumn="1" w:firstRow="1" w:lastColumn="0" w:lastRow="0" w:noHBand="0" w:noVBand="1" w:val="04A0"/>
      </w:tblPr>
      <w:tblGrid>
        <w:gridCol w:w="5040"/>
        <w:gridCol w:w="5040"/>
      </w:tblGrid>
      <w:tr>
        <w:tc>
          <w:tcPr>
            <w:tcW w:type="dxa" w:w="5040"/>
          </w:tcPr>
          <w:p>
            <w:r>
              <w:t>Company</w:t>
            </w:r>
          </w:p>
        </w:tc>
        <w:tc>
          <w:tcPr>
            <w:tcW w:type="dxa" w:w="5040"/>
          </w:tcPr>
          <w:p>
            <w:r>
              <w:t>Primary lesson to investigate</w:t>
            </w:r>
          </w:p>
        </w:tc>
      </w:tr>
      <w:tr>
        <w:tc>
          <w:tcPr>
            <w:tcW w:type="dxa" w:w="5040"/>
          </w:tcPr>
          <w:p>
            <w:r>
              <w:t>ADP</w:t>
            </w:r>
          </w:p>
        </w:tc>
        <w:tc>
          <w:tcPr>
            <w:tcW w:type="dxa" w:w="5040"/>
          </w:tcPr>
          <w:p>
            <w:r>
              <w:t>Trust, reliability, payroll infrastructure</w:t>
            </w:r>
          </w:p>
        </w:tc>
      </w:tr>
      <w:tr>
        <w:tc>
          <w:tcPr>
            <w:tcW w:type="dxa" w:w="5040"/>
          </w:tcPr>
          <w:p>
            <w:r>
              <w:t>Gusto</w:t>
            </w:r>
          </w:p>
        </w:tc>
        <w:tc>
          <w:tcPr>
            <w:tcW w:type="dxa" w:w="5040"/>
          </w:tcPr>
          <w:p>
            <w:r>
              <w:t>SME simplicity</w:t>
            </w:r>
          </w:p>
        </w:tc>
      </w:tr>
      <w:tr>
        <w:tc>
          <w:tcPr>
            <w:tcW w:type="dxa" w:w="5040"/>
          </w:tcPr>
          <w:p>
            <w:r>
              <w:t>Rippling</w:t>
            </w:r>
          </w:p>
        </w:tc>
        <w:tc>
          <w:tcPr>
            <w:tcW w:type="dxa" w:w="5040"/>
          </w:tcPr>
          <w:p>
            <w:r>
              <w:t>Automation and workflow orchestration</w:t>
            </w:r>
          </w:p>
        </w:tc>
      </w:tr>
      <w:tr>
        <w:tc>
          <w:tcPr>
            <w:tcW w:type="dxa" w:w="5040"/>
          </w:tcPr>
          <w:p>
            <w:r>
              <w:t>Paychex</w:t>
            </w:r>
          </w:p>
        </w:tc>
        <w:tc>
          <w:tcPr>
            <w:tcW w:type="dxa" w:w="5040"/>
          </w:tcPr>
          <w:p>
            <w:r>
              <w:t>Accountant + SME ecosystem</w:t>
            </w:r>
          </w:p>
        </w:tc>
      </w:tr>
      <w:tr>
        <w:tc>
          <w:tcPr>
            <w:tcW w:type="dxa" w:w="5040"/>
          </w:tcPr>
          <w:p>
            <w:r>
              <w:t>Paylocity</w:t>
            </w:r>
          </w:p>
        </w:tc>
        <w:tc>
          <w:tcPr>
            <w:tcW w:type="dxa" w:w="5040"/>
          </w:tcPr>
          <w:p>
            <w:r>
              <w:t>Employee/mobile experience</w:t>
            </w:r>
          </w:p>
        </w:tc>
      </w:tr>
      <w:tr>
        <w:tc>
          <w:tcPr>
            <w:tcW w:type="dxa" w:w="5040"/>
          </w:tcPr>
          <w:p>
            <w:r>
              <w:t>UKG</w:t>
            </w:r>
          </w:p>
        </w:tc>
        <w:tc>
          <w:tcPr>
            <w:tcW w:type="dxa" w:w="5040"/>
          </w:tcPr>
          <w:p>
            <w:r>
              <w:t>Workforce → payroll</w:t>
            </w:r>
          </w:p>
        </w:tc>
      </w:tr>
      <w:tr>
        <w:tc>
          <w:tcPr>
            <w:tcW w:type="dxa" w:w="5040"/>
          </w:tcPr>
          <w:p>
            <w:r>
              <w:t>Workday</w:t>
            </w:r>
          </w:p>
        </w:tc>
        <w:tc>
          <w:tcPr>
            <w:tcW w:type="dxa" w:w="5040"/>
          </w:tcPr>
          <w:p>
            <w:r>
              <w:t>Data architecture/system of record</w:t>
            </w:r>
          </w:p>
        </w:tc>
      </w:tr>
      <w:tr>
        <w:tc>
          <w:tcPr>
            <w:tcW w:type="dxa" w:w="5040"/>
          </w:tcPr>
          <w:p>
            <w:r>
              <w:t>Deel</w:t>
            </w:r>
          </w:p>
        </w:tc>
        <w:tc>
          <w:tcPr>
            <w:tcW w:type="dxa" w:w="5040"/>
          </w:tcPr>
          <w:p>
            <w:r>
              <w:t>Global/country abstraction</w:t>
            </w:r>
          </w:p>
        </w:tc>
      </w:tr>
      <w:tr>
        <w:tc>
          <w:tcPr>
            <w:tcW w:type="dxa" w:w="5040"/>
          </w:tcPr>
          <w:p>
            <w:r>
              <w:t>Remote</w:t>
            </w:r>
          </w:p>
        </w:tc>
        <w:tc>
          <w:tcPr>
            <w:tcW w:type="dxa" w:w="5040"/>
          </w:tcPr>
          <w:p>
            <w:r>
              <w:t>Country compliance</w:t>
            </w:r>
          </w:p>
        </w:tc>
      </w:tr>
      <w:tr>
        <w:tc>
          <w:tcPr>
            <w:tcW w:type="dxa" w:w="5040"/>
          </w:tcPr>
          <w:p>
            <w:r>
              <w:t>Oyster</w:t>
            </w:r>
          </w:p>
        </w:tc>
        <w:tc>
          <w:tcPr>
            <w:tcW w:type="dxa" w:w="5040"/>
          </w:tcPr>
          <w:p>
            <w:r>
              <w:t>International employee experience</w:t>
            </w:r>
          </w:p>
        </w:tc>
      </w:tr>
      <w:tr>
        <w:tc>
          <w:tcPr>
            <w:tcW w:type="dxa" w:w="5040"/>
          </w:tcPr>
          <w:p>
            <w:r>
              <w:t>PayFit</w:t>
            </w:r>
          </w:p>
        </w:tc>
        <w:tc>
          <w:tcPr>
            <w:tcW w:type="dxa" w:w="5040"/>
          </w:tcPr>
          <w:p>
            <w:r>
              <w:t>Simple localized SME payroll</w:t>
            </w:r>
          </w:p>
        </w:tc>
      </w:tr>
      <w:tr>
        <w:tc>
          <w:tcPr>
            <w:tcW w:type="dxa" w:w="5040"/>
          </w:tcPr>
          <w:p>
            <w:r>
              <w:t>Sage</w:t>
            </w:r>
          </w:p>
        </w:tc>
        <w:tc>
          <w:tcPr>
            <w:tcW w:type="dxa" w:w="5040"/>
          </w:tcPr>
          <w:p>
            <w:r>
              <w:t>Accountant ecosystem</w:t>
            </w:r>
          </w:p>
        </w:tc>
      </w:tr>
      <w:tr>
        <w:tc>
          <w:tcPr>
            <w:tcW w:type="dxa" w:w="5040"/>
          </w:tcPr>
          <w:p>
            <w:r>
              <w:t>Personio</w:t>
            </w:r>
          </w:p>
        </w:tc>
        <w:tc>
          <w:tcPr>
            <w:tcW w:type="dxa" w:w="5040"/>
          </w:tcPr>
          <w:p>
            <w:r>
              <w:t>Employee data → payroll</w:t>
            </w:r>
          </w:p>
        </w:tc>
      </w:tr>
      <w:tr>
        <w:tc>
          <w:tcPr>
            <w:tcW w:type="dxa" w:w="5040"/>
          </w:tcPr>
          <w:p>
            <w:r>
              <w:t>HiBob</w:t>
            </w:r>
          </w:p>
        </w:tc>
        <w:tc>
          <w:tcPr>
            <w:tcW w:type="dxa" w:w="5040"/>
          </w:tcPr>
          <w:p>
            <w:r>
              <w:t>Employee/manager UX</w:t>
            </w:r>
          </w:p>
        </w:tc>
      </w:tr>
      <w:tr>
        <w:tc>
          <w:tcPr>
            <w:tcW w:type="dxa" w:w="5040"/>
          </w:tcPr>
          <w:p>
            <w:r>
              <w:t>SD Worx</w:t>
            </w:r>
          </w:p>
        </w:tc>
        <w:tc>
          <w:tcPr>
            <w:tcW w:type="dxa" w:w="5040"/>
          </w:tcPr>
          <w:p>
            <w:r>
              <w:t>Multi-country payroll operations</w:t>
            </w:r>
          </w:p>
        </w:tc>
      </w:tr>
      <w:tr>
        <w:tc>
          <w:tcPr>
            <w:tcW w:type="dxa" w:w="5040"/>
          </w:tcPr>
          <w:p>
            <w:r>
              <w:t>Visma</w:t>
            </w:r>
          </w:p>
        </w:tc>
        <w:tc>
          <w:tcPr>
            <w:tcW w:type="dxa" w:w="5040"/>
          </w:tcPr>
          <w:p>
            <w:r>
              <w:t>SME software ecosystem</w:t>
            </w:r>
          </w:p>
        </w:tc>
      </w:tr>
      <w:tr>
        <w:tc>
          <w:tcPr>
            <w:tcW w:type="dxa" w:w="5040"/>
          </w:tcPr>
          <w:p>
            <w:r>
              <w:t>Zellis</w:t>
            </w:r>
          </w:p>
        </w:tc>
        <w:tc>
          <w:tcPr>
            <w:tcW w:type="dxa" w:w="5040"/>
          </w:tcPr>
          <w:p>
            <w:r>
              <w:t>Payroll reliability</w:t>
            </w:r>
          </w:p>
        </w:tc>
      </w:tr>
      <w:tr>
        <w:tc>
          <w:tcPr>
            <w:tcW w:type="dxa" w:w="5040"/>
          </w:tcPr>
          <w:p>
            <w:r>
              <w:t>IRIS</w:t>
            </w:r>
          </w:p>
        </w:tc>
        <w:tc>
          <w:tcPr>
            <w:tcW w:type="dxa" w:w="5040"/>
          </w:tcPr>
          <w:p>
            <w:r>
              <w:t>Accountant practice management</w:t>
            </w:r>
          </w:p>
        </w:tc>
      </w:tr>
      <w:tr>
        <w:tc>
          <w:tcPr>
            <w:tcW w:type="dxa" w:w="5040"/>
          </w:tcPr>
          <w:p>
            <w:r>
              <w:t>CloudPay</w:t>
            </w:r>
          </w:p>
        </w:tc>
        <w:tc>
          <w:tcPr>
            <w:tcW w:type="dxa" w:w="5040"/>
          </w:tcPr>
          <w:p>
            <w:r>
              <w:t>Payroll → payment</w:t>
            </w:r>
          </w:p>
        </w:tc>
      </w:tr>
      <w:tr>
        <w:tc>
          <w:tcPr>
            <w:tcW w:type="dxa" w:w="5040"/>
          </w:tcPr>
          <w:p>
            <w:r>
              <w:t>PaySpace</w:t>
            </w:r>
          </w:p>
        </w:tc>
        <w:tc>
          <w:tcPr>
            <w:tcW w:type="dxa" w:w="5040"/>
          </w:tcPr>
          <w:p>
            <w:r>
              <w:t>African multi-country payroll</w:t>
            </w:r>
          </w:p>
        </w:tc>
      </w:tr>
      <w:tr>
        <w:tc>
          <w:tcPr>
            <w:tcW w:type="dxa" w:w="5040"/>
          </w:tcPr>
          <w:p>
            <w:r>
              <w:t>Workpay</w:t>
            </w:r>
          </w:p>
        </w:tc>
        <w:tc>
          <w:tcPr>
            <w:tcW w:type="dxa" w:w="5040"/>
          </w:tcPr>
          <w:p>
            <w:r>
              <w:t>African SME payroll + payments</w:t>
            </w:r>
          </w:p>
        </w:tc>
      </w:tr>
      <w:tr>
        <w:tc>
          <w:tcPr>
            <w:tcW w:type="dxa" w:w="5040"/>
          </w:tcPr>
          <w:p>
            <w:r>
              <w:t>SeamlessHR</w:t>
            </w:r>
          </w:p>
        </w:tc>
        <w:tc>
          <w:tcPr>
            <w:tcW w:type="dxa" w:w="5040"/>
          </w:tcPr>
          <w:p>
            <w:r>
              <w:t>African HR → payroll</w:t>
            </w:r>
          </w:p>
        </w:tc>
      </w:tr>
      <w:tr>
        <w:tc>
          <w:tcPr>
            <w:tcW w:type="dxa" w:w="5040"/>
          </w:tcPr>
          <w:p>
            <w:r>
              <w:t>WorkForce Africa</w:t>
            </w:r>
          </w:p>
        </w:tc>
        <w:tc>
          <w:tcPr>
            <w:tcW w:type="dxa" w:w="5040"/>
          </w:tcPr>
          <w:p>
            <w:r>
              <w:t>African workforce operations</w:t>
            </w:r>
          </w:p>
        </w:tc>
      </w:tr>
    </w:tbl>
    <w:p>
      <w:pPr>
        <w:pStyle w:val="Heading1"/>
      </w:pPr>
      <w:r>
        <w:t>4. Universal 20-Dimension Scorecard</w:t>
      </w:r>
    </w:p>
    <w:p>
      <w:r>
        <w:t>Use the following 20 dimensions. Every score must include evidence, why it matters and what we should learn.</w:t>
      </w:r>
    </w:p>
    <w:p>
      <w:pPr>
        <w:pStyle w:val="ListBullet"/>
      </w:pPr>
      <w:r>
        <w:t>Payroll depth</w:t>
      </w:r>
    </w:p>
    <w:p>
      <w:pPr>
        <w:pStyle w:val="ListBullet"/>
      </w:pPr>
      <w:r>
        <w:t>SME usability</w:t>
      </w:r>
    </w:p>
    <w:p>
      <w:pPr>
        <w:pStyle w:val="ListBullet"/>
      </w:pPr>
      <w:r>
        <w:t>Accountant experience</w:t>
      </w:r>
    </w:p>
    <w:p>
      <w:pPr>
        <w:pStyle w:val="ListBullet"/>
      </w:pPr>
      <w:r>
        <w:t>Employee experience</w:t>
      </w:r>
    </w:p>
    <w:p>
      <w:pPr>
        <w:pStyle w:val="ListBullet"/>
      </w:pPr>
      <w:r>
        <w:t>Payslip experience</w:t>
      </w:r>
    </w:p>
    <w:p>
      <w:pPr>
        <w:pStyle w:val="ListBullet"/>
      </w:pPr>
      <w:r>
        <w:t>Payroll review/trust</w:t>
      </w:r>
    </w:p>
    <w:p>
      <w:pPr>
        <w:pStyle w:val="ListBullet"/>
      </w:pPr>
      <w:r>
        <w:t>Compliance automation</w:t>
      </w:r>
    </w:p>
    <w:p>
      <w:pPr>
        <w:pStyle w:val="ListBullet"/>
      </w:pPr>
      <w:r>
        <w:t>AI/automation</w:t>
      </w:r>
    </w:p>
    <w:p>
      <w:pPr>
        <w:pStyle w:val="ListBullet"/>
      </w:pPr>
      <w:r>
        <w:t>Mobile</w:t>
      </w:r>
    </w:p>
    <w:p>
      <w:pPr>
        <w:pStyle w:val="ListBullet"/>
      </w:pPr>
      <w:r>
        <w:t>Messaging/notifications</w:t>
      </w:r>
    </w:p>
    <w:p>
      <w:pPr>
        <w:pStyle w:val="ListBullet"/>
      </w:pPr>
      <w:r>
        <w:t>Payments/banking</w:t>
      </w:r>
    </w:p>
    <w:p>
      <w:pPr>
        <w:pStyle w:val="ListBullet"/>
      </w:pPr>
      <w:r>
        <w:t>Multi-company</w:t>
      </w:r>
    </w:p>
    <w:p>
      <w:pPr>
        <w:pStyle w:val="ListBullet"/>
      </w:pPr>
      <w:r>
        <w:t>API/integrations</w:t>
      </w:r>
    </w:p>
    <w:p>
      <w:pPr>
        <w:pStyle w:val="ListBullet"/>
      </w:pPr>
      <w:r>
        <w:t>Reporting/analytics</w:t>
      </w:r>
    </w:p>
    <w:p>
      <w:pPr>
        <w:pStyle w:val="ListBullet"/>
      </w:pPr>
      <w:r>
        <w:t>Auditability/security</w:t>
      </w:r>
    </w:p>
    <w:p>
      <w:pPr>
        <w:pStyle w:val="ListBullet"/>
      </w:pPr>
      <w:r>
        <w:t>Localization</w:t>
      </w:r>
    </w:p>
    <w:p>
      <w:pPr>
        <w:pStyle w:val="ListBullet"/>
      </w:pPr>
      <w:r>
        <w:t>Multi-country scalability</w:t>
      </w:r>
    </w:p>
    <w:p>
      <w:pPr>
        <w:pStyle w:val="ListBullet"/>
      </w:pPr>
      <w:r>
        <w:t>African relevance</w:t>
      </w:r>
    </w:p>
    <w:p>
      <w:pPr>
        <w:pStyle w:val="ListBullet"/>
      </w:pPr>
      <w:r>
        <w:t>Product simplicity</w:t>
      </w:r>
    </w:p>
    <w:p>
      <w:pPr>
        <w:pStyle w:val="ListBullet"/>
      </w:pPr>
      <w:r>
        <w:t>Differentiation</w:t>
      </w:r>
    </w:p>
    <w:p>
      <w:r>
        <w:t>Required mapping: Market lesson → Our current capability → Gap → Ethiopia relevance → Priority.</w:t>
      </w:r>
    </w:p>
    <w:p>
      <w:pPr>
        <w:pStyle w:val="Heading1"/>
      </w:pPr>
      <w:r>
        <w:t>5. Four-Layer Product Audit</w:t>
      </w:r>
    </w:p>
    <w:p>
      <w:pPr>
        <w:pStyle w:val="Heading2"/>
      </w:pPr>
      <w:r>
        <w:t>Layer 1 — Payroll Engine</w:t>
      </w:r>
    </w:p>
    <w:p>
      <w:r>
        <w:t>Question: Can it calculate Ethiopian payroll correctly?</w:t>
      </w:r>
    </w:p>
    <w:p>
      <w:r>
        <w:t>Existing audit evidence rates the payroll engine strongly, but the new audit must verify current code and current behavior rather than simply repeat an old score.</w:t>
      </w:r>
    </w:p>
    <w:p>
      <w:pPr>
        <w:pStyle w:val="Heading2"/>
      </w:pPr>
      <w:r>
        <w:t>Layer 2 — Knowledge Platform</w:t>
      </w:r>
    </w:p>
    <w:p>
      <w:r>
        <w:t>Question: Can we prove why the system calculated payroll this way?</w:t>
      </w:r>
    </w:p>
    <w:p>
      <w:r>
        <w:t>Required relationship: Law → Rule → Implementation → Test → UI → Report → Filing → Verification.</w:t>
      </w:r>
    </w:p>
    <w:p>
      <w:r>
        <w:t>Evidence levels should distinguish legal source, accountant review, auditor review, government filing and production validation.</w:t>
      </w:r>
    </w:p>
    <w:p>
      <w:pPr>
        <w:pStyle w:val="Heading2"/>
      </w:pPr>
      <w:r>
        <w:t>Layer 3 — Trust Platform</w:t>
      </w:r>
    </w:p>
    <w:p>
      <w:pPr>
        <w:pStyle w:val="ListBullet"/>
      </w:pPr>
      <w:r>
        <w:t>Visibility — What changed?</w:t>
      </w:r>
    </w:p>
    <w:p>
      <w:pPr>
        <w:pStyle w:val="ListBullet"/>
      </w:pPr>
      <w:r>
        <w:t>Explanation — Why did it change?</w:t>
      </w:r>
    </w:p>
    <w:p>
      <w:pPr>
        <w:pStyle w:val="ListBullet"/>
      </w:pPr>
      <w:r>
        <w:t>Exception intelligence — What needs my attention?</w:t>
      </w:r>
    </w:p>
    <w:p>
      <w:pPr>
        <w:pStyle w:val="ListBullet"/>
      </w:pPr>
      <w:r>
        <w:t>Confidence evidence — Can I trust this payroll?</w:t>
      </w:r>
    </w:p>
    <w:p>
      <w:pPr>
        <w:pStyle w:val="ListBullet"/>
      </w:pPr>
      <w:r>
        <w:t>Filing — Am I ready to submit?</w:t>
      </w:r>
    </w:p>
    <w:p>
      <w:pPr>
        <w:pStyle w:val="ListBullet"/>
      </w:pPr>
      <w:r>
        <w:t>Recovery — What happens if I am wrong?</w:t>
      </w:r>
    </w:p>
    <w:p>
      <w:pPr>
        <w:pStyle w:val="ListBullet"/>
      </w:pPr>
      <w:r>
        <w:t>Payroll narrative — What happened this month?</w:t>
      </w:r>
    </w:p>
    <w:p>
      <w:r>
        <w:t>Do not mark these complete merely because a screen or component exists. Prove they are connected to actual payroll data and workflow state.</w:t>
      </w:r>
    </w:p>
    <w:p>
      <w:pPr>
        <w:pStyle w:val="Heading2"/>
      </w:pPr>
      <w:r>
        <w:t>Layer 4 — Accountant Operating System</w:t>
      </w:r>
    </w:p>
    <w:p>
      <w:r>
        <w:t>Test the complete journey: Company → Employees → Payroll setup → Inputs → Payroll → Review → Changes → Variances → Exceptions → Approval → Payslips → Bank → Tax → Pension → Filing → Month close → Audit/recovery.</w:t>
      </w:r>
    </w:p>
    <w:p>
      <w:r>
        <w:t>The key question is: Can an accountant complete the workflow without repeatedly returning to Excel?</w:t>
      </w:r>
    </w:p>
    <w:p>
      <w:pPr>
        <w:pStyle w:val="Heading1"/>
      </w:pPr>
      <w:r>
        <w:t>6. Accountant Reality Test</w:t>
      </w:r>
    </w:p>
    <w:p>
      <w:r>
        <w:t>Run the product as if you are an Ethiopian accountant starting with an empty company.</w:t>
      </w:r>
    </w:p>
    <w:p>
      <w:pPr>
        <w:pStyle w:val="ListBullet"/>
      </w:pPr>
      <w:r>
        <w:t>Can I do it? YES / PARTIAL / NO / UNVERIFIED</w:t>
      </w:r>
    </w:p>
    <w:p>
      <w:pPr>
        <w:pStyle w:val="ListBullet"/>
      </w:pPr>
      <w:r>
        <w:t>Can I do it without Excel? YES / PARTIAL / NO</w:t>
      </w:r>
    </w:p>
    <w:p>
      <w:pPr>
        <w:pStyle w:val="ListBullet"/>
      </w:pPr>
      <w:r>
        <w:t>Do I understand what is happening? YES / PARTIAL / NO</w:t>
      </w:r>
    </w:p>
    <w:p>
      <w:pPr>
        <w:pStyle w:val="ListBullet"/>
      </w:pPr>
      <w:r>
        <w:t>Do I know what to do next? YES / PARTIAL / NO</w:t>
      </w:r>
    </w:p>
    <w:p>
      <w:pPr>
        <w:pStyle w:val="ListBullet"/>
      </w:pPr>
      <w:r>
        <w:t>Would I trust this enough to approve payroll? YES / NO / NOT YET</w:t>
      </w:r>
    </w:p>
    <w:p>
      <w:r>
        <w:t>This is more valuable than a feature checklist because it tests whether the product actually supports the accountant's job.</w:t>
      </w:r>
    </w:p>
    <w:p>
      <w:pPr>
        <w:pStyle w:val="Heading1"/>
      </w:pPr>
      <w:r>
        <w:t>7. Payslip Deep Dive</w:t>
      </w:r>
    </w:p>
    <w:p>
      <w:r>
        <w:t>Decision: YES — separate research area.</w:t>
      </w:r>
    </w:p>
    <w:p>
      <w:r>
        <w:t>Do not equate 'PDF generation works' with an excellent payslip experience.</w:t>
      </w:r>
    </w:p>
    <w:p>
      <w:pPr>
        <w:pStyle w:val="ListBullet"/>
      </w:pPr>
      <w:r>
        <w:t>PDF and web access</w:t>
      </w:r>
    </w:p>
    <w:p>
      <w:pPr>
        <w:pStyle w:val="ListBullet"/>
      </w:pPr>
      <w:r>
        <w:t>Mobile access</w:t>
      </w:r>
    </w:p>
    <w:p>
      <w:pPr>
        <w:pStyle w:val="ListBullet"/>
      </w:pPr>
      <w:r>
        <w:t>Employee portal</w:t>
      </w:r>
    </w:p>
    <w:p>
      <w:pPr>
        <w:pStyle w:val="ListBullet"/>
      </w:pPr>
      <w:r>
        <w:t>Delivery</w:t>
      </w:r>
    </w:p>
    <w:p>
      <w:pPr>
        <w:pStyle w:val="ListBullet"/>
      </w:pPr>
      <w:r>
        <w:t>Security</w:t>
      </w:r>
    </w:p>
    <w:p>
      <w:pPr>
        <w:pStyle w:val="ListBullet"/>
      </w:pPr>
      <w:r>
        <w:t>Explanation</w:t>
      </w:r>
    </w:p>
    <w:p>
      <w:pPr>
        <w:pStyle w:val="ListBullet"/>
      </w:pPr>
      <w:r>
        <w:t>Deductions</w:t>
      </w:r>
    </w:p>
    <w:p>
      <w:pPr>
        <w:pStyle w:val="ListBullet"/>
      </w:pPr>
      <w:r>
        <w:t>Changes</w:t>
      </w:r>
    </w:p>
    <w:p>
      <w:pPr>
        <w:pStyle w:val="ListBullet"/>
      </w:pPr>
      <w:r>
        <w:t>Year-to-date information</w:t>
      </w:r>
    </w:p>
    <w:p>
      <w:pPr>
        <w:pStyle w:val="ListBullet"/>
      </w:pPr>
      <w:r>
        <w:t>Correction history</w:t>
      </w:r>
    </w:p>
    <w:p>
      <w:pPr>
        <w:pStyle w:val="ListBullet"/>
      </w:pPr>
      <w:r>
        <w:t>Employee questions</w:t>
      </w:r>
    </w:p>
    <w:p>
      <w:r>
        <w:t>Ideal employee questions: What did I earn? What was deducted? Why did my pay change? Was I paid? Can I safely access my payslip?</w:t>
      </w:r>
    </w:p>
    <w:p>
      <w:pPr>
        <w:pStyle w:val="Heading1"/>
      </w:pPr>
      <w:r>
        <w:t>8. Excel Replacement</w:t>
      </w:r>
    </w:p>
    <w:p>
      <w:r>
        <w:t>Research why accountants continue using Excel: flexibility, transparency, control, corrections, familiarity, custom calculations, offline use, sharing and visibility.</w:t>
      </w:r>
    </w:p>
    <w:p>
      <w:r>
        <w:t>Then answer: What would actually make an Ethiopian accountant willingly stop using Excel? Do not assume Excel import alone solves this.</w:t>
      </w:r>
    </w:p>
    <w:p>
      <w:pPr>
        <w:pStyle w:val="Heading1"/>
      </w:pPr>
      <w:r>
        <w:t>9. Ethiopia-Specific Product</w:t>
      </w:r>
    </w:p>
    <w:p>
      <w:pPr>
        <w:pStyle w:val="ListBullet"/>
      </w:pPr>
      <w:r>
        <w:t>Ethiopian calendar and Gregorian calendar</w:t>
      </w:r>
    </w:p>
    <w:p>
      <w:pPr>
        <w:pStyle w:val="ListBullet"/>
      </w:pPr>
      <w:r>
        <w:t>ETB</w:t>
      </w:r>
    </w:p>
    <w:p>
      <w:pPr>
        <w:pStyle w:val="ListBullet"/>
      </w:pPr>
      <w:r>
        <w:t>TIN and local employee information</w:t>
      </w:r>
    </w:p>
    <w:p>
      <w:pPr>
        <w:pStyle w:val="ListBullet"/>
      </w:pPr>
      <w:r>
        <w:t>Ethiopian tax, pension and labour rules</w:t>
      </w:r>
    </w:p>
    <w:p>
      <w:pPr>
        <w:pStyle w:val="ListBullet"/>
      </w:pPr>
      <w:r>
        <w:t>Local filing workflow</w:t>
      </w:r>
    </w:p>
    <w:p>
      <w:pPr>
        <w:pStyle w:val="ListBullet"/>
      </w:pPr>
      <w:r>
        <w:t>Local banks and payment workflows</w:t>
      </w:r>
    </w:p>
    <w:p>
      <w:pPr>
        <w:pStyle w:val="ListBullet"/>
      </w:pPr>
      <w:r>
        <w:t>Low-end Android</w:t>
      </w:r>
    </w:p>
    <w:p>
      <w:pPr>
        <w:pStyle w:val="ListBullet"/>
      </w:pPr>
      <w:r>
        <w:t>Connectivity constraints</w:t>
      </w:r>
    </w:p>
    <w:p>
      <w:pPr>
        <w:pStyle w:val="ListBullet"/>
      </w:pPr>
      <w:r>
        <w:t>English</w:t>
      </w:r>
    </w:p>
    <w:p>
      <w:pPr>
        <w:pStyle w:val="ListBullet"/>
      </w:pPr>
      <w:r>
        <w:t>Amharic</w:t>
      </w:r>
    </w:p>
    <w:p>
      <w:pPr>
        <w:pStyle w:val="ListBullet"/>
      </w:pPr>
      <w:r>
        <w:t>Potentially Afaan Oromo</w:t>
      </w:r>
    </w:p>
    <w:p>
      <w:pPr>
        <w:pStyle w:val="ListBullet"/>
      </w:pPr>
      <w:r>
        <w:t>Potentially Telegram</w:t>
      </w:r>
    </w:p>
    <w:p>
      <w:r>
        <w:t>Separate: Must build now / Architecture should support / Later.</w:t>
      </w:r>
    </w:p>
    <w:p>
      <w:pPr>
        <w:pStyle w:val="Heading1"/>
      </w:pPr>
      <w:r>
        <w:t>10. Telegram</w:t>
      </w:r>
    </w:p>
    <w:p>
      <w:r>
        <w:t>Decision: Research first; do not automatically build.</w:t>
      </w:r>
    </w:p>
    <w:p>
      <w:r>
        <w:t>Potential uses: alerts, approval notifications, filing reminders, payroll status, payslip notifications and employee communication.</w:t>
      </w:r>
    </w:p>
    <w:p>
      <w:r>
        <w:t>Classify the final recommendation as: Core interface / Notification channel / Optional integration / Do not build.</w:t>
      </w:r>
    </w:p>
    <w:p>
      <w:pPr>
        <w:pStyle w:val="Heading1"/>
      </w:pPr>
      <w:r>
        <w:t>11. Mobile</w:t>
      </w:r>
    </w:p>
    <w:p>
      <w:r>
        <w:t>Evaluate responsive web, PWA, native Android and offline/poor-connectivity support.</w:t>
      </w:r>
    </w:p>
    <w:p>
      <w:r>
        <w:t>Classify each workflow as Desktop-first, Mobile-first or Both. Do not assume native mobile is automatically necessary.</w:t>
      </w:r>
    </w:p>
    <w:p>
      <w:pPr>
        <w:pStyle w:val="Heading1"/>
      </w:pPr>
      <w:r>
        <w:t>12. Banking &amp; Payments</w:t>
      </w:r>
    </w:p>
    <w:p>
      <w:r>
        <w:t>Target workflow: Payroll → Approval → Payment preparation → Bank/wallet → Payment confirmation → Reconciliation → Month close.</w:t>
      </w:r>
    </w:p>
    <w:p>
      <w:r>
        <w:t>Start with the bank/payment mechanisms actually requested by pilot customers. Do not build many APIs based on assumptions.</w:t>
      </w:r>
    </w:p>
    <w:p>
      <w:pPr>
        <w:pStyle w:val="Heading1"/>
      </w:pPr>
      <w:r>
        <w:t>13. FinTech / Working Capital</w:t>
      </w:r>
    </w:p>
    <w:p>
      <w:r>
        <w:t>Decision: Strategically interesting, not a current build priority.</w:t>
      </w:r>
    </w:p>
    <w:p>
      <w:r>
        <w:t>Long-term opportunity: Trusted payroll history → verified business payroll → payment history → cash-flow information → financial partnerships → working capital/financial services.</w:t>
      </w:r>
    </w:p>
    <w:p>
      <w:r>
        <w:t>The immediate asset is trusted payroll data, not lending.</w:t>
      </w:r>
    </w:p>
    <w:p>
      <w:pPr>
        <w:pStyle w:val="Heading1"/>
      </w:pPr>
      <w:r>
        <w:t>14. AI</w:t>
      </w:r>
    </w:p>
    <w:p>
      <w:r>
        <w:t>Use AI where it improves explanation, anomaly detection, knowledge retrieval, document extraction, compliance assistance and summaries.</w:t>
      </w:r>
    </w:p>
    <w:p>
      <w:r>
        <w:t>Do not let AI autonomously change payroll law, alter authoritative payroll rules or approve payroll.</w:t>
      </w:r>
    </w:p>
    <w:p>
      <w:r>
        <w:t>The Knowledge Platform should remain the source of truth.</w:t>
      </w:r>
    </w:p>
    <w:p>
      <w:pPr>
        <w:pStyle w:val="Heading1"/>
      </w:pPr>
      <w:r>
        <w:t>15. Multi-Country / African Expansion</w:t>
      </w:r>
    </w:p>
    <w:p>
      <w:r>
        <w:t>Decision: Design for it, do not build it yet.</w:t>
      </w:r>
    </w:p>
    <w:p>
      <w:r>
        <w:t>Target architecture: Core Payroll Engine → Country-specific rules/compliance → Ethiopia / South Africa / Kenya / Nigeria etc.</w:t>
      </w:r>
    </w:p>
    <w:p>
      <w:r>
        <w:t>Build Ethiopia properly first. Make the rules modular enough for later country expansion.</w:t>
      </w:r>
    </w:p>
    <w:p>
      <w:pPr>
        <w:pStyle w:val="Heading1"/>
      </w:pPr>
      <w:r>
        <w:t>16. What We Should NOT Build Now</w:t>
      </w:r>
    </w:p>
    <w:p>
      <w:pPr>
        <w:pStyle w:val="ListBullet"/>
      </w:pPr>
      <w:r>
        <w:t>DO NOT BUILD NOW: Generic AI chatbot</w:t>
      </w:r>
    </w:p>
    <w:p>
      <w:pPr>
        <w:pStyle w:val="ListBullet"/>
      </w:pPr>
      <w:r>
        <w:t>DO NOT BUILD NOW: Blockchain audit trail</w:t>
      </w:r>
    </w:p>
    <w:p>
      <w:pPr>
        <w:pStyle w:val="ListBullet"/>
      </w:pPr>
      <w:r>
        <w:t>DO NOT BUILD NOW: Salary prediction</w:t>
      </w:r>
    </w:p>
    <w:p>
      <w:pPr>
        <w:pStyle w:val="ListBullet"/>
      </w:pPr>
      <w:r>
        <w:t>DO NOT BUILD NOW: Massive analytics suite</w:t>
      </w:r>
    </w:p>
    <w:p>
      <w:pPr>
        <w:pStyle w:val="ListBullet"/>
      </w:pPr>
      <w:r>
        <w:t>DO NOT BUILD NOW: Hundreds of integrations</w:t>
      </w:r>
    </w:p>
    <w:p>
      <w:pPr>
        <w:pStyle w:val="ListBullet"/>
      </w:pPr>
      <w:r>
        <w:t>DO NOT BUILD NOW: Multi-country payroll</w:t>
      </w:r>
    </w:p>
    <w:p>
      <w:pPr>
        <w:pStyle w:val="ListBullet"/>
      </w:pPr>
      <w:r>
        <w:t>DO NOT BUILD NOW: Full ERP</w:t>
      </w:r>
    </w:p>
    <w:p>
      <w:pPr>
        <w:pStyle w:val="ListBullet"/>
      </w:pPr>
      <w:r>
        <w:t>DO NOT BUILD NOW: Recruitment suite</w:t>
      </w:r>
    </w:p>
    <w:p>
      <w:pPr>
        <w:pStyle w:val="ListBullet"/>
      </w:pPr>
      <w:r>
        <w:t>DO NOT BUILD NOW: Performance-management suite</w:t>
      </w:r>
    </w:p>
    <w:p>
      <w:pPr>
        <w:pStyle w:val="ListBullet"/>
      </w:pPr>
      <w:r>
        <w:t>DO NOT BUILD NOW: Unnecessary microservices</w:t>
      </w:r>
    </w:p>
    <w:p>
      <w:pPr>
        <w:pStyle w:val="ListBullet"/>
      </w:pPr>
      <w:r>
        <w:t>DO NOT BUILD NOW: Complicated native mobile application</w:t>
      </w:r>
    </w:p>
    <w:p>
      <w:pPr>
        <w:pStyle w:val="ListBullet"/>
      </w:pPr>
      <w:r>
        <w:t>DO NOT BUILD NOW: Lending product</w:t>
      </w:r>
    </w:p>
    <w:p>
      <w:pPr>
        <w:pStyle w:val="Heading1"/>
      </w:pPr>
      <w:r>
        <w:t>17. Recommended Product Priorities</w:t>
      </w:r>
    </w:p>
    <w:p>
      <w:pPr>
        <w:pStyle w:val="Heading2"/>
      </w:pPr>
      <w:r>
        <w:t>P0 — Before meaningful pilot expansion</w:t>
      </w:r>
    </w:p>
    <w:p>
      <w:pPr>
        <w:pStyle w:val="ListBullet"/>
      </w:pPr>
      <w:r>
        <w:t>Complete payroll trust/review workflow: change summary, explanations, exceptions, confidence evidence, approval and recovery</w:t>
      </w:r>
    </w:p>
    <w:p>
      <w:pPr>
        <w:pStyle w:val="ListBullet"/>
      </w:pPr>
      <w:r>
        <w:t>Filing Workspace with payroll/tax/pension/bank readiness and next actions</w:t>
      </w:r>
    </w:p>
    <w:p>
      <w:pPr>
        <w:pStyle w:val="ListBullet"/>
      </w:pPr>
      <w:r>
        <w:t>Fix accountant journey and reduce rework/backtracking</w:t>
      </w:r>
    </w:p>
    <w:p>
      <w:pPr>
        <w:pStyle w:val="ListBullet"/>
      </w:pPr>
      <w:r>
        <w:t>Verify concurrency, locking, duplicate approval, rollback and recovery</w:t>
      </w:r>
    </w:p>
    <w:p>
      <w:pPr>
        <w:pStyle w:val="ListBullet"/>
      </w:pPr>
      <w:r>
        <w:t>Verify production resilience: database, backups, monitoring, workers, migrations and error recovery</w:t>
      </w:r>
    </w:p>
    <w:p>
      <w:pPr>
        <w:pStyle w:val="Heading2"/>
      </w:pPr>
      <w:r>
        <w:t>P1 — After controlled pilot validation</w:t>
      </w:r>
    </w:p>
    <w:p>
      <w:pPr>
        <w:pStyle w:val="ListBullet"/>
      </w:pPr>
      <w:r>
        <w:t>Multi-company accountant dashboard</w:t>
      </w:r>
    </w:p>
    <w:p>
      <w:pPr>
        <w:pStyle w:val="ListBullet"/>
      </w:pPr>
      <w:r>
        <w:t>Month-end close</w:t>
      </w:r>
    </w:p>
    <w:p>
      <w:pPr>
        <w:pStyle w:val="ListBullet"/>
      </w:pPr>
      <w:r>
        <w:t>Month-over-month variance detection</w:t>
      </w:r>
    </w:p>
    <w:p>
      <w:pPr>
        <w:pStyle w:val="ListBullet"/>
      </w:pPr>
      <w:r>
        <w:t>Payroll timeline</w:t>
      </w:r>
    </w:p>
    <w:p>
      <w:pPr>
        <w:pStyle w:val="ListBullet"/>
      </w:pPr>
      <w:r>
        <w:t>Payroll insights</w:t>
      </w:r>
    </w:p>
    <w:p>
      <w:pPr>
        <w:pStyle w:val="ListBullet"/>
      </w:pPr>
      <w:r>
        <w:t>Improved bulk import/export</w:t>
      </w:r>
    </w:p>
    <w:p>
      <w:pPr>
        <w:pStyle w:val="Heading2"/>
      </w:pPr>
      <w:r>
        <w:t>P2 — Growth</w:t>
      </w:r>
    </w:p>
    <w:p>
      <w:pPr>
        <w:pStyle w:val="ListBullet"/>
      </w:pPr>
      <w:r>
        <w:t>Bank integrations</w:t>
      </w:r>
    </w:p>
    <w:p>
      <w:pPr>
        <w:pStyle w:val="ListBullet"/>
      </w:pPr>
      <w:r>
        <w:t>Wallet integrations</w:t>
      </w:r>
    </w:p>
    <w:p>
      <w:pPr>
        <w:pStyle w:val="ListBullet"/>
      </w:pPr>
      <w:r>
        <w:t>Telegram integration</w:t>
      </w:r>
    </w:p>
    <w:p>
      <w:pPr>
        <w:pStyle w:val="ListBullet"/>
      </w:pPr>
      <w:r>
        <w:t>Employee mobile experience</w:t>
      </w:r>
    </w:p>
    <w:p>
      <w:pPr>
        <w:pStyle w:val="ListBullet"/>
      </w:pPr>
      <w:r>
        <w:t>Knowledge assistant</w:t>
      </w:r>
    </w:p>
    <w:p>
      <w:pPr>
        <w:pStyle w:val="Heading2"/>
      </w:pPr>
      <w:r>
        <w:t>P3 — Long term</w:t>
      </w:r>
    </w:p>
    <w:p>
      <w:pPr>
        <w:pStyle w:val="ListBullet"/>
      </w:pPr>
      <w:r>
        <w:t>Multi-country Africa</w:t>
      </w:r>
    </w:p>
    <w:p>
      <w:pPr>
        <w:pStyle w:val="ListBullet"/>
      </w:pPr>
      <w:r>
        <w:t>Payroll-to-financial-services infrastructure</w:t>
      </w:r>
    </w:p>
    <w:p>
      <w:pPr>
        <w:pStyle w:val="ListBullet"/>
      </w:pPr>
      <w:r>
        <w:t>Working-capital partnerships</w:t>
      </w:r>
    </w:p>
    <w:p>
      <w:pPr>
        <w:pStyle w:val="ListBullet"/>
      </w:pPr>
      <w:r>
        <w:t>Broader ecosystem integrations</w:t>
      </w:r>
    </w:p>
    <w:p>
      <w:pPr>
        <w:pStyle w:val="Heading1"/>
      </w:pPr>
      <w:r>
        <w:t>18. Direct Answers to the 20 Strategic Questions</w:t>
      </w:r>
    </w:p>
    <w:p>
      <w:r>
        <w:rPr>
          <w:b/>
        </w:rPr>
        <w:t xml:space="preserve">1. Strongest global lessons: </w:t>
      </w:r>
      <w:r>
        <w:t>Simplicity + automation + trust + system-of-record architecture.</w:t>
      </w:r>
    </w:p>
    <w:p>
      <w:r>
        <w:rPr>
          <w:b/>
        </w:rPr>
        <w:t xml:space="preserve">2. Strongest African lessons: </w:t>
      </w:r>
      <w:r>
        <w:t>African payroll needs local compliance, fragmented banking/payment support, SME affordability, mobile usage and local workflows.</w:t>
      </w:r>
    </w:p>
    <w:p>
      <w:r>
        <w:rPr>
          <w:b/>
        </w:rPr>
        <w:t xml:space="preserve">3. What should be Ethiopian?: </w:t>
      </w:r>
      <w:r>
        <w:t>Ethiopian payroll law, tax, pension, labour rules, calendar, ETB, TIN, filing, local payment workflows and accountant terminology; validate language/Telegram/mobile assumptions with users.</w:t>
      </w:r>
    </w:p>
    <w:p>
      <w:r>
        <w:rPr>
          <w:b/>
        </w:rPr>
        <w:t xml:space="preserve">4. What should we not copy?: </w:t>
      </w:r>
      <w:r>
        <w:t>Enterprise complexity, excessive configuration, huge HR suites, hundreds of integrations, AI for its own sake and multi-country complexity before Ethiopia works.</w:t>
      </w:r>
    </w:p>
    <w:p>
      <w:r>
        <w:rPr>
          <w:b/>
        </w:rPr>
        <w:t xml:space="preserve">5. What should make the payslip exceptional?: </w:t>
      </w:r>
      <w:r>
        <w:t>Explanation, not decoration: gross → deductions → net → why → payment status, with secure and easy retrieval.</w:t>
      </w:r>
    </w:p>
    <w:p>
      <w:r>
        <w:rPr>
          <w:b/>
        </w:rPr>
        <w:t xml:space="preserve">6. What should make accountant experience exceptional?: </w:t>
      </w:r>
      <w:r>
        <w:t>The system tells the accountant what happened, what changed, what is unusual, why, whether it is ready and what to do next.</w:t>
      </w:r>
    </w:p>
    <w:p>
      <w:r>
        <w:rPr>
          <w:b/>
        </w:rPr>
        <w:t xml:space="preserve">7. What makes payroll trustworthy?: </w:t>
      </w:r>
      <w:r>
        <w:t>Validated data + verified rules + transparent calculations + change explanations + exceptions + approval controls + audit trail + recovery + filing readiness.</w:t>
      </w:r>
    </w:p>
    <w:p>
      <w:r>
        <w:rPr>
          <w:b/>
        </w:rPr>
        <w:t xml:space="preserve">8. What should AI do?: </w:t>
      </w:r>
      <w:r>
        <w:t>Explanation, anomaly detection, knowledge retrieval, document extraction, compliance assistance and summaries.</w:t>
      </w:r>
    </w:p>
    <w:p>
      <w:r>
        <w:rPr>
          <w:b/>
        </w:rPr>
        <w:t xml:space="preserve">9. What should AI never control?: </w:t>
      </w:r>
      <w:r>
        <w:t>Authoritative tax/pension/labour rules, payroll calculations or final payroll approval.</w:t>
      </w:r>
    </w:p>
    <w:p>
      <w:r>
        <w:rPr>
          <w:b/>
        </w:rPr>
        <w:t xml:space="preserve">10. Should Telegram be part of the product?: </w:t>
      </w:r>
      <w:r>
        <w:t>Potentially as a notification/approval channel first; validate before making it a core interface.</w:t>
      </w:r>
    </w:p>
    <w:p>
      <w:r>
        <w:rPr>
          <w:b/>
        </w:rPr>
        <w:t xml:space="preserve">11. What should be mobile?: </w:t>
      </w:r>
      <w:r>
        <w:t>Payslips, notifications, approval, simple exception review and status; detailed payroll configuration/review/final filing remain primarily desktop-oriented.</w:t>
      </w:r>
    </w:p>
    <w:p>
      <w:r>
        <w:rPr>
          <w:b/>
        </w:rPr>
        <w:t xml:space="preserve">12. How do we replace Excel?: </w:t>
      </w:r>
      <w:r>
        <w:t>Replace the reasons people use Excel: transparency, control, flexibility, corrections, visibility and easy review — not merely the spreadsheet itself.</w:t>
      </w:r>
    </w:p>
    <w:p>
      <w:r>
        <w:rPr>
          <w:b/>
        </w:rPr>
        <w:t xml:space="preserve">13. What bank integrations matter first?: </w:t>
      </w:r>
      <w:r>
        <w:t>Those requested by pilot customers; make bank-file/payment preparation reliable before pursuing many APIs.</w:t>
      </w:r>
    </w:p>
    <w:p>
      <w:r>
        <w:rPr>
          <w:b/>
        </w:rPr>
        <w:t xml:space="preserve">14. Does FinTech have strategic potential?: </w:t>
      </w:r>
      <w:r>
        <w:t>Yes, but it is second-order: trusted payroll data and payment history should come before financial-service partnerships.</w:t>
      </w:r>
    </w:p>
    <w:p>
      <w:r>
        <w:rPr>
          <w:b/>
        </w:rPr>
        <w:t xml:space="preserve">15. What architecture should we build for Africa?: </w:t>
      </w:r>
      <w:r>
        <w:t>Modular payroll domain + country-specific compliance/rules. Do not build all countries now.</w:t>
      </w:r>
    </w:p>
    <w:p>
      <w:r>
        <w:rPr>
          <w:b/>
        </w:rPr>
        <w:t xml:space="preserve">16. What is our likely moat?: </w:t>
      </w:r>
      <w:r>
        <w:t>Verified Ethiopian payroll knowledge + accountant trust workflow + operational payroll history.</w:t>
      </w:r>
    </w:p>
    <w:p>
      <w:r>
        <w:rPr>
          <w:b/>
        </w:rPr>
        <w:t xml:space="preserve">17. What should we build ourselves?: </w:t>
      </w:r>
      <w:r>
        <w:t>Payroll engine, Ethiopian rules, trust/review layer, accountant workflow, knowledge platform, payroll history and audit/recovery logic.</w:t>
      </w:r>
    </w:p>
    <w:p>
      <w:r>
        <w:rPr>
          <w:b/>
        </w:rPr>
        <w:t xml:space="preserve">18. What should we partner for?: </w:t>
      </w:r>
      <w:r>
        <w:t>Banks, payment rails, identity providers, messaging and potentially financial services.</w:t>
      </w:r>
    </w:p>
    <w:p>
      <w:r>
        <w:rPr>
          <w:b/>
        </w:rPr>
        <w:t xml:space="preserve">19. What should we build over 12 months?: </w:t>
      </w:r>
      <w:r>
        <w:t>First trustworthy pilot, then Accountant OS, then ecosystem integrations, then African expansion after Ethiopia proves product-market fit.</w:t>
      </w:r>
    </w:p>
    <w:p>
      <w:r>
        <w:rPr>
          <w:b/>
        </w:rPr>
        <w:t xml:space="preserve">20. If this were my company?: </w:t>
      </w:r>
      <w:r>
        <w:t>Finish the trustworthy accountant workflow and put it in front of real Ethiopian accountants before adding more major features.</w:t>
      </w:r>
    </w:p>
    <w:p>
      <w:pPr>
        <w:pStyle w:val="Heading1"/>
      </w:pPr>
      <w:r>
        <w:t>19. Current Readiness — Working Decision</w:t>
      </w:r>
    </w:p>
    <w:p>
      <w:r>
        <w:t>Based on the uploaded project material, do not upgrade the project to 'production ready' yet.</w:t>
      </w:r>
    </w:p>
    <w:p>
      <w:r>
        <w:rPr>
          <w:b/>
        </w:rPr>
        <w:t xml:space="preserve">Internal use: </w:t>
      </w:r>
      <w:r>
        <w:t>GO</w:t>
      </w:r>
    </w:p>
    <w:p>
      <w:r>
        <w:rPr>
          <w:b/>
        </w:rPr>
        <w:t xml:space="preserve">One controlled accountant pilot: </w:t>
      </w:r>
      <w:r>
        <w:t>CONDITIONAL GO</w:t>
      </w:r>
    </w:p>
    <w:p>
      <w:r>
        <w:rPr>
          <w:b/>
        </w:rPr>
        <w:t xml:space="preserve">10 companies: </w:t>
      </w:r>
      <w:r>
        <w:t>NOT YET</w:t>
      </w:r>
    </w:p>
    <w:p>
      <w:r>
        <w:rPr>
          <w:b/>
        </w:rPr>
        <w:t xml:space="preserve">100 companies: </w:t>
      </w:r>
      <w:r>
        <w:t>NO-GO</w:t>
      </w:r>
    </w:p>
    <w:p>
      <w:r>
        <w:rPr>
          <w:b/>
        </w:rPr>
        <w:t xml:space="preserve">1,000+ companies: </w:t>
      </w:r>
      <w:r>
        <w:t>NO-GO</w:t>
      </w:r>
    </w:p>
    <w:p>
      <w:r>
        <w:t>The limitation is not necessarily payroll calculation capacity. It is the maturity of operational trust, workflow, concurrency, support, verification and production evidence.</w:t>
      </w:r>
    </w:p>
    <w:p>
      <w:pPr>
        <w:pStyle w:val="Heading1"/>
      </w:pPr>
      <w:r>
        <w:t>20. Exact Instruction to the Team</w:t>
      </w:r>
    </w:p>
    <w:p>
      <w:r>
        <w:t>Proceed with the audit and benchmark, but do not implement anything yet.</w:t>
      </w:r>
    </w:p>
    <w:p>
      <w:r>
        <w:t>First reconcile the current code, production system, documentation and previous audit findings. Then perform the global/African company research. Then map:</w:t>
      </w:r>
    </w:p>
    <w:p>
      <w:r>
        <w:t>Market lesson → Customer problem → Our current capability → Evidence → Gap → Ethiopian relevance → Recommendation.</w:t>
      </w:r>
    </w:p>
    <w:p>
      <w:r>
        <w:t>The final report must tell us:</w:t>
      </w:r>
    </w:p>
    <w:p>
      <w:pPr>
        <w:pStyle w:val="ListBullet"/>
      </w:pPr>
      <w:r>
        <w:t>What we actually have</w:t>
      </w:r>
    </w:p>
    <w:p>
      <w:pPr>
        <w:pStyle w:val="ListBullet"/>
      </w:pPr>
      <w:r>
        <w:t>What we can prove</w:t>
      </w:r>
    </w:p>
    <w:p>
      <w:pPr>
        <w:pStyle w:val="ListBullet"/>
      </w:pPr>
      <w:r>
        <w:t>What remains unverified</w:t>
      </w:r>
    </w:p>
    <w:p>
      <w:pPr>
        <w:pStyle w:val="ListBullet"/>
      </w:pPr>
      <w:r>
        <w:t>What is broken</w:t>
      </w:r>
    </w:p>
    <w:p>
      <w:pPr>
        <w:pStyle w:val="ListBullet"/>
      </w:pPr>
      <w:r>
        <w:t>What prevents a trustworthy accountant pilot</w:t>
      </w:r>
    </w:p>
    <w:p>
      <w:pPr>
        <w:pStyle w:val="ListBullet"/>
      </w:pPr>
      <w:r>
        <w:t>What the best global companies teach us</w:t>
      </w:r>
    </w:p>
    <w:p>
      <w:pPr>
        <w:pStyle w:val="ListBullet"/>
      </w:pPr>
      <w:r>
        <w:t>What the best African companies teach us</w:t>
      </w:r>
    </w:p>
    <w:p>
      <w:pPr>
        <w:pStyle w:val="ListBullet"/>
      </w:pPr>
      <w:r>
        <w:t>What we should uniquely build for Ethiopia</w:t>
      </w:r>
    </w:p>
    <w:p>
      <w:pPr>
        <w:pStyle w:val="ListBullet"/>
      </w:pPr>
      <w:r>
        <w:t>What we should build next</w:t>
      </w:r>
    </w:p>
    <w:p>
      <w:pPr>
        <w:pStyle w:val="ListBullet"/>
      </w:pPr>
      <w:r>
        <w:t>What we should explicitly NOT build</w:t>
      </w:r>
    </w:p>
    <w:p>
      <w:r>
        <w:t>End with GO / CONDITIONAL GO / NO-GO separately for internal use, 1 pilot company, 10 companies, 100 companies and 1,000+ companies.</w:t>
      </w:r>
    </w:p>
    <w:p>
      <w:r>
        <w:t>For every important conclusion use: CLAIM → EVIDENCE → LOCATION → OBSERVATION/TEST → CLASSIFICATION → RISK → RECOMMENDATION.</w:t>
      </w:r>
    </w:p>
    <w:p>
      <w:r>
        <w:t>If something cannot be proven, write UNVERIFIED. If documentation contradicts code, write DOCUMENTATION DRIFT. If code exists but is not connected to the workflow, write IMPLEMENTED BUT NOT INTEGRATED. If a test passes but does not prove the user workflow, explicitly say so.</w:t>
      </w:r>
    </w:p>
    <w:p>
      <w:r>
        <w:t>Do not protect the work already completed. Tell us what is actually true.</w:t>
      </w:r>
    </w:p>
    <w:p>
      <w:pPr>
        <w:pStyle w:val="Heading1"/>
      </w:pPr>
      <w:r>
        <w:t>Final Review Standard</w:t>
      </w:r>
    </w:p>
    <w:p>
      <w:r>
        <w:t>This response is intended to be used by the teams as the execution brief. It deliberately separates product reality from competitor research and separates research from implementation. The research phase should produce a decision-ready blueprint; implementation begins only after the blueprint is reviewed and approved.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