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Calibri"/>
          <w:b/>
          <w:color w:val="5A3A0A"/>
          <w:sz w:val="44"/>
        </w:rPr>
        <w:t>NANNY PAWS CARE</w:t>
      </w:r>
    </w:p>
    <w:p>
      <w:pPr>
        <w:jc w:val="center"/>
      </w:pPr>
      <w:r>
        <w:rPr>
          <w:rFonts w:ascii="Calibri" w:hAnsi="Calibri" w:eastAsia="Calibri"/>
          <w:b w:val="0"/>
          <w:color w:val="D94368"/>
          <w:sz w:val="26"/>
        </w:rPr>
        <w:t>A Cross-Platform Pet Sitting and Management Application</w:t>
      </w:r>
    </w:p>
    <w:p>
      <w:pPr>
        <w:spacing w:before="480"/>
        <w:jc w:val="center"/>
      </w:pPr>
      <w:r>
        <w:rPr>
          <w:rFonts w:ascii="Calibri" w:hAnsi="Calibri" w:eastAsia="Calibri"/>
          <w:b/>
          <w:color w:val="2E1B16"/>
          <w:sz w:val="40"/>
        </w:rPr>
        <w:t>Administrator Manual</w:t>
      </w:r>
    </w:p>
    <w:p>
      <w:pPr>
        <w:jc w:val="center"/>
      </w:pPr>
      <w:r>
        <w:rPr>
          <w:rFonts w:ascii="Calibri" w:hAnsi="Calibri" w:eastAsia="Calibri"/>
          <w:b w:val="0"/>
          <w:color w:val="2E1B16"/>
          <w:sz w:val="24"/>
        </w:rPr>
        <w:t>Web Application — Bookings, Applicants, Sitters, Payments</w:t>
      </w:r>
    </w:p>
    <w:p>
      <w:pPr>
        <w:spacing w:before="720"/>
        <w:jc w:val="center"/>
      </w:pPr>
      <w:r>
        <w:rPr>
          <w:rFonts w:ascii="Calibri" w:hAnsi="Calibri" w:eastAsia="Calibri"/>
          <w:b/>
          <w:color w:val="5A3A0A"/>
          <w:sz w:val="24"/>
        </w:rPr>
        <w:t>Capstone Project Documentation</w:t>
      </w:r>
    </w:p>
    <w:p>
      <w:pPr>
        <w:jc w:val="center"/>
      </w:pPr>
      <w:r>
        <w:rPr>
          <w:rFonts w:ascii="Calibri" w:hAnsi="Calibri" w:eastAsia="Calibri"/>
          <w:b w:val="0"/>
          <w:color w:val="2E1B16"/>
          <w:sz w:val="22"/>
        </w:rPr>
        <w:t>Prepared for Panel Evaluation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color w:val="2E1B16"/>
          <w:sz w:val="22"/>
        </w:rPr>
        <w:t>Document Date: 9/02/2026</w:t>
      </w:r>
    </w:p>
    <w:p>
      <w:pPr>
        <w:jc w:val="center"/>
      </w:pPr>
      <w:r>
        <w:rPr>
          <w:rFonts w:ascii="Calibri" w:hAnsi="Calibri" w:eastAsia="Calibri"/>
          <w:b w:val="0"/>
          <w:color w:val="2E1B16"/>
          <w:sz w:val="22"/>
        </w:rPr>
        <w:t>Platforms: Mobile Application (Pet Owner / Pet Sitter) and Web Admin Panel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Calibri"/>
          <w:b/>
          <w:color w:val="5A3A0A"/>
          <w:sz w:val="32"/>
        </w:rPr>
        <w:t>About this manual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This manual is for the Nanny Paws Care administrator web panel only. It follows the same sequence as System Test Cases Part C. Use it beside the User Manual: owners and sitters work in the mobile app; you approve people and bookings, then confirm payment.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Platform: Nanny Paws admin website (React). Related document: System Test Cases, Part C.</w:t>
      </w:r>
    </w:p>
    <w:p>
      <w:pPr>
        <w:spacing w:before="240" w:after="120"/>
      </w:pPr>
      <w:r>
        <w:rPr>
          <w:rFonts w:ascii="Calibri" w:hAnsi="Calibri" w:eastAsia="Calibri"/>
          <w:b/>
          <w:color w:val="5A3A0A"/>
          <w:sz w:val="28"/>
        </w:rPr>
        <w:t>Contents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1. Sign in and session rules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2. Bookings overview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3. Approve or cancel a booking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4. Confirm payment after the sitter completes the service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5. Review sitter applicants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6. Manage pet sitters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7. Monitor messages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8. Review and delete feedbacks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9. Profile and settings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10. Sign out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Quick role map for the panel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1. Sign in and session rules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The admin panel uses the ADMIN account, not the mobile owner or sitter login.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the admin website login page.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Enter the administrator email and password, then sign in.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On success you are taken to Bookings. The sidebar lists Bookings, Pet Sitters, Messages, Applicants, and Feedbacks.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Only one active admin session per account is kept. After about 30 minutes idle, you are signed out automatically.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Wrong or empty credentials keep you on login. Related test cases: AD-AUTH-1 to AD-AUTH-3, AD-SES-1.</w:t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2. Bookings overview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Every booking in this table was created by a pet owner on mobile.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Bookings.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Read Start Date, End Date, times, service, pet, proof of payment, payment status, and booking status.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Pending means the owner submitted the request. Approved on this screen is stored as Confirmed for the mobile apps.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Payment status uses the mobile lifecycle: Not Due, Unpaid, Pending Review, Cash Pending, Paid.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Click a row to open details, including instructions and the signed waiver PDF.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Use status and date filters to find a record. Filtering does not change data.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Related test cases: AD-BK-1 to AD-BK-3.</w:t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3. Approve or cancel a booking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You only change Pending bookings. You do not mark a booking Completed. The pet sitter does that on mobile after the visit ends.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a Pending booking.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Optionally enter review notes.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Click Approve Booking to confirm the assignment. The owner is notified that the booking is approved. The sitter can then see it as confirmed.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Or click Cancel Booking. Cancelled bookings do not require payment.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There is no Complete button on an Approved booking. Related test cases: AD-BK-4 to AD-BK-6.</w:t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4. Confirm payment after the sitter completes the service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Payment starts only when the sitter has set the booking to Completed.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Wait until the booking status is Completed.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If the owner paid GCash, status is Pending Review and a proof image is attached. Open the proof, then Mark as Paid.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If the owner chose Cash, status is Cash Pending. Confirm that cash was received, then Mark as Paid. No image is required.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If the owner has not paid yet, status stays Unpaid and Mark as Paid stays unavailable for GCash until proof exists.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Do not try to collect payment on Pending or Approved bookings (Not Due). Related test cases: AD-BK-7 to AD-BK-10.</w:t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5. Review sitter applicants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Applicants come from the mobile Apply Here form. Accepting an applicant is what creates the sitter login.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Applicants. Pending applications appear in the table.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an application and check name, contact, email, address, age, preferred pet type, preferred days and times, pet-place photos, and resume.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Click Accept only when the record is complete. This creates the Pet Sitter account and sets the application to Approved (shown as Accepted).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Give the sitter the issued login details so they can sign in on mobile.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Click Reject with remarks if the applicant is not hired. This cannot be undone in the panel, and no sitter account is created.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Related test cases: AD-AP-1 to AD-AP-4. After Accept, continue with User Manual Part 2 (sitter login).</w:t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6. Manage pet sitters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The Pet Sitters page lists accounts created from accepted applications.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Pet Sitters to see names, contacts, emails, photos, and preferred pet type.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Filter by Dog, Cat, or Both when needed.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Edit name, username, or contact. Email is locked once the sitter Auth account exists.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Changes appear on the sitter mobile profile after the sitter refreshes.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Related test cases: AD-ST-1 to AD-ST-3.</w:t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7. Monitor messages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Messages are copied from the mobile owner–sitter chat. The administrator cannot send a reply from the web panel.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Messages.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Select a conversation to read the thread and any photos.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Use this page only to monitor. If a reply is required, the owner or sitter must send it in the mobile app.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Related test case: AD-MSG-1.</w:t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8. Review and delete feedbacks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Owners submit ratings after a completed booking.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Feedbacks to see rating, comments, owner, and sitter.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Filter by rating or by positive (4–5) and negative (below 4) cards.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Delete a record only after confirmation. This removes it from the database.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Related test cases: AD-FB-1 to AD-FB-3.</w:t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9. Profile and settings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Profile to view the admin email (read-only) and to change username or password. A new password must be at least 8 characters with uppercase, lowercase, a number, and a special character.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Open Settings to switch Default or Large text and to turn Dark mode on or off. These settings apply only to this browser, not to the mobile apps.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Related test cases: AD-PRF-1 to AD-SET-1.</w:t>
      </w:r>
    </w:p>
    <w:p>
      <w:pPr>
        <w:spacing w:before="280" w:after="120"/>
      </w:pPr>
      <w:r>
        <w:rPr>
          <w:rFonts w:ascii="Calibri" w:hAnsi="Calibri" w:eastAsia="Calibri"/>
          <w:b/>
          <w:color w:val="5A3A0A"/>
          <w:sz w:val="26"/>
        </w:rPr>
        <w:t>10. Sign out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Click Log out in the sidebar.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2E1B16"/>
          <w:sz w:val="22"/>
        </w:rPr>
        <w:t>The login page appears. Bookings and other pages require a new sign-in.</w:t>
      </w:r>
    </w:p>
    <w:p>
      <w:r>
        <w:rPr>
          <w:rFonts w:ascii="Calibri" w:hAnsi="Calibri" w:eastAsia="Calibri"/>
          <w:b/>
          <w:color w:val="5A3A0A"/>
          <w:sz w:val="22"/>
        </w:rPr>
        <w:t xml:space="preserve">Note: </w:t>
      </w:r>
      <w:r>
        <w:rPr>
          <w:rFonts w:ascii="Calibri" w:hAnsi="Calibri" w:eastAsia="Calibri"/>
          <w:b w:val="0"/>
          <w:color w:val="2E1B16"/>
          <w:sz w:val="22"/>
        </w:rPr>
        <w:t>Related test case: AD-OUT-1.</w:t>
      </w:r>
    </w:p>
    <w:p>
      <w:pPr>
        <w:spacing w:before="360" w:after="120"/>
      </w:pPr>
      <w:r>
        <w:rPr>
          <w:rFonts w:ascii="Calibri" w:hAnsi="Calibri" w:eastAsia="Calibri"/>
          <w:b/>
          <w:color w:val="5A3A0A"/>
          <w:sz w:val="28"/>
        </w:rPr>
        <w:t>Quick role map for the panel</w:t>
      </w:r>
    </w:p>
    <w:p>
      <w:pPr>
        <w:spacing w:after="120" w:before="0"/>
      </w:pPr>
      <w:r>
        <w:rPr>
          <w:rFonts w:ascii="Calibri" w:hAnsi="Calibri" w:eastAsia="Calibri"/>
          <w:b w:val="0"/>
          <w:color w:val="2E1B16"/>
          <w:sz w:val="22"/>
        </w:rPr>
        <w:t>Use this map if the demonstration jumps between the mobile app and the web panel.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A3A0A"/>
          <w:left w:val="single" w:sz="8" w:space="0" w:color="5A3A0A"/>
          <w:bottom w:val="single" w:sz="8" w:space="0" w:color="5A3A0A"/>
          <w:right w:val="single" w:sz="8" w:space="0" w:color="5A3A0A"/>
          <w:insideH w:val="single" w:sz="8" w:space="0" w:color="5A3A0A"/>
          <w:insideV w:val="single" w:sz="8" w:space="0" w:color="5A3A0A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5A3A0A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 in the live flow</w:t>
            </w:r>
          </w:p>
        </w:tc>
        <w:tc>
          <w:tcPr>
            <w:tcW w:type="dxa" w:w="3364"/>
            <w:vAlign w:val="center"/>
            <w:shd w:fill="5A3A0A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Who does it</w:t>
            </w:r>
          </w:p>
        </w:tc>
        <w:tc>
          <w:tcPr>
            <w:tcW w:type="dxa" w:w="3364"/>
            <w:vAlign w:val="center"/>
            <w:shd w:fill="5A3A0A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 creates an account, pet, and booking</w:t>
            </w:r>
          </w:p>
        </w:tc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Pet Owner</w:t>
            </w:r>
          </w:p>
        </w:tc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— User Manual Part 1</w:t>
            </w:r>
          </w:p>
        </w:tc>
      </w:tr>
      <w:tr>
        <w:tc>
          <w:tcPr>
            <w:tcW w:type="dxa" w:w="3364"/>
            <w:vAlign w:val="center"/>
            <w:shd w:fill="FCF7F6" w:val="clea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Applicant submits Apply Here</w:t>
            </w:r>
          </w:p>
        </w:tc>
        <w:tc>
          <w:tcPr>
            <w:tcW w:type="dxa" w:w="3364"/>
            <w:vAlign w:val="center"/>
            <w:shd w:fill="FCF7F6" w:val="clea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Future Pet Sitter</w:t>
            </w:r>
          </w:p>
        </w:tc>
        <w:tc>
          <w:tcPr>
            <w:tcW w:type="dxa" w:w="3364"/>
            <w:vAlign w:val="center"/>
            <w:shd w:fill="FCF7F6" w:val="clea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— User Manual Part 2.1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Accept the applicant</w:t>
            </w:r>
          </w:p>
        </w:tc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</w:t>
            </w:r>
          </w:p>
        </w:tc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— Applicants</w:t>
            </w:r>
          </w:p>
        </w:tc>
      </w:tr>
      <w:tr>
        <w:tc>
          <w:tcPr>
            <w:tcW w:type="dxa" w:w="3364"/>
            <w:vAlign w:val="center"/>
            <w:shd w:fill="FCF7F6" w:val="clea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Sitter signs in and waits for assigned jobs</w:t>
            </w:r>
          </w:p>
        </w:tc>
        <w:tc>
          <w:tcPr>
            <w:tcW w:type="dxa" w:w="3364"/>
            <w:vAlign w:val="center"/>
            <w:shd w:fill="FCF7F6" w:val="clea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Pet Sitter</w:t>
            </w:r>
          </w:p>
        </w:tc>
        <w:tc>
          <w:tcPr>
            <w:tcW w:type="dxa" w:w="3364"/>
            <w:vAlign w:val="center"/>
            <w:shd w:fill="FCF7F6" w:val="clea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— User Manual Part 2.2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Approve or cancel the owner's booking</w:t>
            </w:r>
          </w:p>
        </w:tc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</w:t>
            </w:r>
          </w:p>
        </w:tc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— Bookings</w:t>
            </w:r>
          </w:p>
        </w:tc>
      </w:tr>
      <w:tr>
        <w:tc>
          <w:tcPr>
            <w:tcW w:type="dxa" w:w="3364"/>
            <w:vAlign w:val="center"/>
            <w:shd w:fill="FCF7F6" w:val="clea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Mark the visit Completed after end time</w:t>
            </w:r>
          </w:p>
        </w:tc>
        <w:tc>
          <w:tcPr>
            <w:tcW w:type="dxa" w:w="3364"/>
            <w:vAlign w:val="center"/>
            <w:shd w:fill="FCF7F6" w:val="clea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Pet Sitter</w:t>
            </w:r>
          </w:p>
        </w:tc>
        <w:tc>
          <w:tcPr>
            <w:tcW w:type="dxa" w:w="3364"/>
            <w:vAlign w:val="center"/>
            <w:shd w:fill="FCF7F6" w:val="clea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— User Manual Part 2.4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 pays; admin marks Paid</w:t>
            </w:r>
          </w:p>
        </w:tc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 then Administrator</w:t>
            </w:r>
          </w:p>
        </w:tc>
        <w:tc>
          <w:tcPr>
            <w:tcW w:type="dxa" w:w="3364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payment, then Web Bookings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1B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