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E70" w:rsidRPr="00265EBB" w:rsidRDefault="00390E70" w:rsidP="00390E70">
      <w:pPr>
        <w:jc w:val="center"/>
        <w:rPr>
          <w:rFonts w:ascii="Times New Roman" w:hAnsi="Times New Roman" w:cs="Times New Roman"/>
          <w:sz w:val="32"/>
          <w:szCs w:val="32"/>
          <w:lang w:val="en-US"/>
        </w:rPr>
      </w:pPr>
      <w:r w:rsidRPr="00265EBB">
        <w:rPr>
          <w:rFonts w:ascii="Times New Roman" w:hAnsi="Times New Roman" w:cs="Times New Roman"/>
          <w:sz w:val="32"/>
          <w:szCs w:val="32"/>
        </w:rPr>
        <w:t>УЧЕНИЧЕСКИ ИНСТИТУТ ПО МАТЕМАТИКА</w:t>
      </w:r>
      <w:r w:rsidRPr="00265EBB">
        <w:rPr>
          <w:rFonts w:ascii="Times New Roman" w:hAnsi="Times New Roman" w:cs="Times New Roman"/>
          <w:sz w:val="32"/>
          <w:szCs w:val="32"/>
          <w:lang w:val="en-US"/>
        </w:rPr>
        <w:t xml:space="preserve"> </w:t>
      </w:r>
      <w:r w:rsidRPr="00265EBB">
        <w:rPr>
          <w:rFonts w:ascii="Times New Roman" w:hAnsi="Times New Roman" w:cs="Times New Roman"/>
          <w:sz w:val="32"/>
          <w:szCs w:val="32"/>
          <w:lang w:val="en-US"/>
        </w:rPr>
        <w:br/>
      </w:r>
      <w:r w:rsidRPr="00265EBB">
        <w:rPr>
          <w:rFonts w:ascii="Times New Roman" w:hAnsi="Times New Roman" w:cs="Times New Roman"/>
          <w:sz w:val="32"/>
          <w:szCs w:val="32"/>
        </w:rPr>
        <w:t>И ИНФОРМАТИКА</w:t>
      </w:r>
      <w:r w:rsidRPr="00265EBB">
        <w:rPr>
          <w:rFonts w:ascii="Times New Roman" w:hAnsi="Times New Roman" w:cs="Times New Roman"/>
          <w:sz w:val="32"/>
          <w:szCs w:val="32"/>
          <w:lang w:val="en-US"/>
        </w:rPr>
        <w:br/>
      </w:r>
    </w:p>
    <w:p w:rsidR="00892073" w:rsidRPr="00265EBB" w:rsidRDefault="00390E70" w:rsidP="00390E70">
      <w:pPr>
        <w:jc w:val="center"/>
        <w:rPr>
          <w:rFonts w:ascii="Times New Roman" w:hAnsi="Times New Roman" w:cs="Times New Roman"/>
          <w:sz w:val="32"/>
          <w:szCs w:val="32"/>
          <w:lang w:val="en-US"/>
        </w:rPr>
      </w:pPr>
      <w:r w:rsidRPr="00265EBB">
        <w:rPr>
          <w:rFonts w:ascii="Times New Roman" w:hAnsi="Times New Roman" w:cs="Times New Roman"/>
          <w:sz w:val="32"/>
          <w:szCs w:val="32"/>
        </w:rPr>
        <w:t>ДЕСЕТА УЧЕНИЧЕСКА СЕКЦИЯ</w:t>
      </w:r>
      <w:r w:rsidRPr="00265EBB">
        <w:rPr>
          <w:rFonts w:ascii="Times New Roman" w:hAnsi="Times New Roman" w:cs="Times New Roman"/>
          <w:sz w:val="32"/>
          <w:szCs w:val="32"/>
          <w:lang w:val="en-US"/>
        </w:rPr>
        <w:br/>
      </w:r>
      <w:r w:rsidRPr="00265EBB">
        <w:rPr>
          <w:rFonts w:ascii="Times New Roman" w:hAnsi="Times New Roman" w:cs="Times New Roman"/>
          <w:sz w:val="32"/>
          <w:szCs w:val="32"/>
        </w:rPr>
        <w:t>УС’10</w:t>
      </w:r>
    </w:p>
    <w:p w:rsidR="00390E70" w:rsidRDefault="00390E70" w:rsidP="00390E70">
      <w:pPr>
        <w:jc w:val="center"/>
        <w:rPr>
          <w:rFonts w:ascii="Times New Roman" w:hAnsi="Times New Roman" w:cs="Times New Roman"/>
          <w:sz w:val="28"/>
          <w:szCs w:val="28"/>
          <w:lang w:val="en-US"/>
        </w:rPr>
      </w:pPr>
    </w:p>
    <w:p w:rsidR="00265EBB" w:rsidRPr="00265EBB" w:rsidRDefault="00265EBB" w:rsidP="00390E70">
      <w:pPr>
        <w:jc w:val="center"/>
        <w:rPr>
          <w:rFonts w:ascii="Times New Roman" w:hAnsi="Times New Roman" w:cs="Times New Roman"/>
          <w:sz w:val="28"/>
          <w:szCs w:val="28"/>
          <w:lang w:val="en-US"/>
        </w:rPr>
      </w:pPr>
    </w:p>
    <w:p w:rsidR="00265EBB" w:rsidRDefault="00265EBB" w:rsidP="00390E70">
      <w:pPr>
        <w:jc w:val="center"/>
        <w:rPr>
          <w:rFonts w:ascii="Times New Roman" w:hAnsi="Times New Roman" w:cs="Times New Roman"/>
          <w:sz w:val="28"/>
          <w:szCs w:val="28"/>
        </w:rPr>
      </w:pPr>
    </w:p>
    <w:p w:rsidR="00265EBB" w:rsidRPr="00265EBB" w:rsidRDefault="00265EBB" w:rsidP="00390E70">
      <w:pPr>
        <w:jc w:val="center"/>
        <w:rPr>
          <w:rFonts w:ascii="Times New Roman" w:hAnsi="Times New Roman" w:cs="Times New Roman"/>
          <w:sz w:val="28"/>
          <w:szCs w:val="28"/>
        </w:rPr>
      </w:pPr>
    </w:p>
    <w:p w:rsidR="00390E70" w:rsidRPr="00265EBB" w:rsidRDefault="00390E70" w:rsidP="00390E70">
      <w:pPr>
        <w:jc w:val="center"/>
        <w:rPr>
          <w:rFonts w:ascii="Times New Roman" w:hAnsi="Times New Roman" w:cs="Times New Roman"/>
          <w:sz w:val="36"/>
          <w:szCs w:val="36"/>
        </w:rPr>
      </w:pPr>
      <w:r w:rsidRPr="00265EBB">
        <w:rPr>
          <w:rFonts w:ascii="Times New Roman" w:hAnsi="Times New Roman" w:cs="Times New Roman"/>
          <w:sz w:val="28"/>
          <w:szCs w:val="28"/>
        </w:rPr>
        <w:t>Тема на проекта:</w:t>
      </w:r>
      <w:r w:rsidRPr="00265EBB">
        <w:rPr>
          <w:rFonts w:ascii="Times New Roman" w:hAnsi="Times New Roman" w:cs="Times New Roman"/>
          <w:sz w:val="28"/>
          <w:szCs w:val="28"/>
        </w:rPr>
        <w:br/>
      </w:r>
      <w:r w:rsidRPr="006A4430">
        <w:rPr>
          <w:rFonts w:ascii="Times New Roman" w:hAnsi="Times New Roman" w:cs="Times New Roman"/>
          <w:b/>
          <w:sz w:val="40"/>
          <w:szCs w:val="40"/>
        </w:rPr>
        <w:t>Клетъчни автомати</w:t>
      </w:r>
    </w:p>
    <w:p w:rsidR="00390E70" w:rsidRDefault="00390E70" w:rsidP="00390E70">
      <w:pPr>
        <w:jc w:val="center"/>
        <w:rPr>
          <w:rFonts w:ascii="Times New Roman" w:hAnsi="Times New Roman" w:cs="Times New Roman"/>
          <w:sz w:val="36"/>
          <w:szCs w:val="36"/>
        </w:rPr>
      </w:pPr>
    </w:p>
    <w:p w:rsidR="00265EBB" w:rsidRDefault="00265EBB" w:rsidP="00390E70">
      <w:pPr>
        <w:jc w:val="center"/>
        <w:rPr>
          <w:rFonts w:ascii="Times New Roman" w:hAnsi="Times New Roman" w:cs="Times New Roman"/>
          <w:sz w:val="36"/>
          <w:szCs w:val="36"/>
          <w:lang w:val="en-US"/>
        </w:rPr>
      </w:pPr>
    </w:p>
    <w:p w:rsidR="00265EBB" w:rsidRDefault="00265EBB" w:rsidP="00390E70">
      <w:pPr>
        <w:jc w:val="center"/>
        <w:rPr>
          <w:rFonts w:ascii="Times New Roman" w:hAnsi="Times New Roman" w:cs="Times New Roman"/>
          <w:sz w:val="36"/>
          <w:szCs w:val="36"/>
          <w:lang w:val="en-US"/>
        </w:rPr>
      </w:pPr>
    </w:p>
    <w:p w:rsidR="00265EBB" w:rsidRPr="00265EBB" w:rsidRDefault="00265EBB" w:rsidP="00390E70">
      <w:pPr>
        <w:jc w:val="center"/>
        <w:rPr>
          <w:rFonts w:ascii="Times New Roman" w:hAnsi="Times New Roman" w:cs="Times New Roman"/>
          <w:sz w:val="36"/>
          <w:szCs w:val="36"/>
          <w:lang w:val="en-US"/>
        </w:rPr>
      </w:pPr>
    </w:p>
    <w:p w:rsidR="00265EBB" w:rsidRDefault="00265EBB" w:rsidP="00390E70">
      <w:pPr>
        <w:jc w:val="center"/>
        <w:rPr>
          <w:rFonts w:ascii="Times New Roman" w:hAnsi="Times New Roman" w:cs="Times New Roman"/>
          <w:sz w:val="36"/>
          <w:szCs w:val="36"/>
        </w:rPr>
      </w:pPr>
    </w:p>
    <w:p w:rsidR="00265EBB" w:rsidRPr="00265EBB" w:rsidRDefault="00265EBB" w:rsidP="00390E70">
      <w:pPr>
        <w:jc w:val="center"/>
        <w:rPr>
          <w:rFonts w:ascii="Times New Roman" w:hAnsi="Times New Roman" w:cs="Times New Roman"/>
          <w:sz w:val="36"/>
          <w:szCs w:val="36"/>
        </w:rPr>
      </w:pPr>
    </w:p>
    <w:p w:rsidR="00390E70" w:rsidRDefault="00390E70" w:rsidP="00390E70">
      <w:pPr>
        <w:jc w:val="center"/>
        <w:rPr>
          <w:rFonts w:ascii="Times New Roman" w:hAnsi="Times New Roman" w:cs="Times New Roman"/>
          <w:szCs w:val="24"/>
          <w:lang w:val="en-US"/>
        </w:rPr>
      </w:pPr>
      <w:r w:rsidRPr="00265EBB">
        <w:rPr>
          <w:rFonts w:ascii="Times New Roman" w:hAnsi="Times New Roman" w:cs="Times New Roman"/>
          <w:sz w:val="28"/>
          <w:szCs w:val="28"/>
        </w:rPr>
        <w:t>Автор:</w:t>
      </w:r>
      <w:r w:rsidRPr="00265EBB">
        <w:rPr>
          <w:rFonts w:ascii="Times New Roman" w:hAnsi="Times New Roman" w:cs="Times New Roman"/>
          <w:sz w:val="28"/>
          <w:szCs w:val="28"/>
        </w:rPr>
        <w:br/>
      </w:r>
      <w:r w:rsidRPr="00265EBB">
        <w:rPr>
          <w:rFonts w:ascii="Times New Roman" w:hAnsi="Times New Roman" w:cs="Times New Roman"/>
          <w:sz w:val="32"/>
          <w:szCs w:val="32"/>
        </w:rPr>
        <w:t>Димитър Маринов Вулджев</w:t>
      </w:r>
      <w:r w:rsidRPr="00265EBB">
        <w:rPr>
          <w:rFonts w:ascii="Times New Roman" w:hAnsi="Times New Roman" w:cs="Times New Roman"/>
          <w:sz w:val="28"/>
          <w:szCs w:val="28"/>
        </w:rPr>
        <w:br/>
      </w:r>
      <w:r w:rsidRPr="00265EBB">
        <w:rPr>
          <w:rFonts w:ascii="Times New Roman" w:hAnsi="Times New Roman" w:cs="Times New Roman"/>
          <w:szCs w:val="24"/>
        </w:rPr>
        <w:t>9б клас, НПМГ „Акад. Л. Чакалов“, гр. София</w:t>
      </w:r>
    </w:p>
    <w:p w:rsidR="00265EBB" w:rsidRDefault="00265EBB" w:rsidP="00390E70">
      <w:pPr>
        <w:jc w:val="center"/>
        <w:rPr>
          <w:rFonts w:ascii="Times New Roman" w:hAnsi="Times New Roman" w:cs="Times New Roman"/>
          <w:szCs w:val="24"/>
          <w:lang w:val="en-US"/>
        </w:rPr>
      </w:pPr>
    </w:p>
    <w:p w:rsidR="00265EBB" w:rsidRPr="00265EBB" w:rsidRDefault="00265EBB" w:rsidP="00390E70">
      <w:pPr>
        <w:jc w:val="center"/>
        <w:rPr>
          <w:rFonts w:ascii="Times New Roman" w:hAnsi="Times New Roman" w:cs="Times New Roman"/>
          <w:szCs w:val="24"/>
          <w:lang w:val="en-US"/>
        </w:rPr>
      </w:pPr>
    </w:p>
    <w:p w:rsidR="00265EBB" w:rsidRDefault="00265EBB" w:rsidP="00265EBB">
      <w:pPr>
        <w:jc w:val="center"/>
        <w:rPr>
          <w:rFonts w:ascii="Times New Roman" w:hAnsi="Times New Roman" w:cs="Times New Roman"/>
          <w:szCs w:val="24"/>
          <w:lang w:val="en-US"/>
        </w:rPr>
      </w:pPr>
      <w:r w:rsidRPr="00265EBB">
        <w:rPr>
          <w:rFonts w:ascii="Times New Roman" w:hAnsi="Times New Roman" w:cs="Times New Roman"/>
          <w:sz w:val="28"/>
          <w:szCs w:val="28"/>
        </w:rPr>
        <w:t>Научен ръководител:</w:t>
      </w:r>
      <w:r>
        <w:rPr>
          <w:rFonts w:ascii="Times New Roman" w:hAnsi="Times New Roman" w:cs="Times New Roman"/>
          <w:szCs w:val="24"/>
        </w:rPr>
        <w:br/>
      </w:r>
      <w:r w:rsidRPr="00265EBB">
        <w:rPr>
          <w:rFonts w:ascii="Times New Roman" w:hAnsi="Times New Roman" w:cs="Times New Roman"/>
          <w:sz w:val="36"/>
          <w:szCs w:val="36"/>
        </w:rPr>
        <w:t>Руслан Кискинов</w:t>
      </w:r>
      <w:r>
        <w:rPr>
          <w:rFonts w:ascii="Times New Roman" w:hAnsi="Times New Roman" w:cs="Times New Roman"/>
          <w:sz w:val="36"/>
          <w:szCs w:val="36"/>
        </w:rPr>
        <w:br/>
      </w:r>
      <w:r>
        <w:rPr>
          <w:rFonts w:ascii="Times New Roman" w:hAnsi="Times New Roman" w:cs="Times New Roman"/>
          <w:szCs w:val="24"/>
          <w:lang w:val="en-US"/>
        </w:rPr>
        <w:t xml:space="preserve">Chief technical officer, </w:t>
      </w:r>
      <w:proofErr w:type="spellStart"/>
      <w:r w:rsidRPr="00265EBB">
        <w:rPr>
          <w:rFonts w:ascii="Times New Roman" w:hAnsi="Times New Roman" w:cs="Times New Roman"/>
          <w:szCs w:val="24"/>
          <w:lang w:val="en-US"/>
        </w:rPr>
        <w:t>Eastisoft</w:t>
      </w:r>
      <w:proofErr w:type="spellEnd"/>
    </w:p>
    <w:p w:rsidR="00F24275" w:rsidRDefault="00265EBB" w:rsidP="00A631BD">
      <w:pPr>
        <w:pStyle w:val="Heading1"/>
        <w:rPr>
          <w:lang w:val="en-US"/>
        </w:rPr>
      </w:pPr>
      <w:bookmarkStart w:id="0" w:name="_Toc255340393"/>
      <w:bookmarkStart w:id="1" w:name="_Toc255340458"/>
      <w:bookmarkStart w:id="2" w:name="_Toc255433661"/>
      <w:r w:rsidRPr="00F24275">
        <w:lastRenderedPageBreak/>
        <w:t>Съдържание</w:t>
      </w:r>
      <w:bookmarkEnd w:id="0"/>
      <w:bookmarkEnd w:id="1"/>
      <w:bookmarkEnd w:id="2"/>
    </w:p>
    <w:sdt>
      <w:sdtPr>
        <w:id w:val="901021614"/>
        <w:docPartObj>
          <w:docPartGallery w:val="Table of Contents"/>
          <w:docPartUnique/>
        </w:docPartObj>
      </w:sdtPr>
      <w:sdtEndPr>
        <w:rPr>
          <w:b/>
          <w:bCs/>
          <w:noProof/>
        </w:rPr>
      </w:sdtEndPr>
      <w:sdtContent>
        <w:p w:rsidR="00A9436B" w:rsidRDefault="00062EEE">
          <w:pPr>
            <w:pStyle w:val="TOC1"/>
            <w:tabs>
              <w:tab w:val="right" w:leader="dot" w:pos="9062"/>
            </w:tabs>
            <w:rPr>
              <w:rFonts w:eastAsiaTheme="minorEastAsia"/>
              <w:noProof/>
              <w:sz w:val="22"/>
              <w:lang w:eastAsia="bg-BG"/>
            </w:rPr>
          </w:pPr>
          <w:r>
            <w:fldChar w:fldCharType="begin"/>
          </w:r>
          <w:r>
            <w:instrText xml:space="preserve"> TOC \o "1-3" \h \z \u </w:instrText>
          </w:r>
          <w:r>
            <w:fldChar w:fldCharType="separate"/>
          </w:r>
          <w:hyperlink w:anchor="_Toc255433661" w:history="1">
            <w:r w:rsidR="00A9436B" w:rsidRPr="00196DA7">
              <w:rPr>
                <w:rStyle w:val="Hyperlink"/>
                <w:noProof/>
              </w:rPr>
              <w:t>Съдържание</w:t>
            </w:r>
            <w:r w:rsidR="00A9436B">
              <w:rPr>
                <w:noProof/>
                <w:webHidden/>
              </w:rPr>
              <w:tab/>
            </w:r>
            <w:r w:rsidR="00A9436B">
              <w:rPr>
                <w:noProof/>
                <w:webHidden/>
              </w:rPr>
              <w:fldChar w:fldCharType="begin"/>
            </w:r>
            <w:r w:rsidR="00A9436B">
              <w:rPr>
                <w:noProof/>
                <w:webHidden/>
              </w:rPr>
              <w:instrText xml:space="preserve"> PAGEREF _Toc255433661 \h </w:instrText>
            </w:r>
            <w:r w:rsidR="00A9436B">
              <w:rPr>
                <w:noProof/>
                <w:webHidden/>
              </w:rPr>
            </w:r>
            <w:r w:rsidR="00A9436B">
              <w:rPr>
                <w:noProof/>
                <w:webHidden/>
              </w:rPr>
              <w:fldChar w:fldCharType="separate"/>
            </w:r>
            <w:r w:rsidR="00A9436B">
              <w:rPr>
                <w:noProof/>
                <w:webHidden/>
              </w:rPr>
              <w:t>2</w:t>
            </w:r>
            <w:r w:rsidR="00A9436B">
              <w:rPr>
                <w:noProof/>
                <w:webHidden/>
              </w:rPr>
              <w:fldChar w:fldCharType="end"/>
            </w:r>
          </w:hyperlink>
        </w:p>
        <w:p w:rsidR="00A9436B" w:rsidRDefault="00A9436B">
          <w:pPr>
            <w:pStyle w:val="TOC1"/>
            <w:tabs>
              <w:tab w:val="right" w:leader="dot" w:pos="9062"/>
            </w:tabs>
            <w:rPr>
              <w:rFonts w:eastAsiaTheme="minorEastAsia"/>
              <w:noProof/>
              <w:sz w:val="22"/>
              <w:lang w:eastAsia="bg-BG"/>
            </w:rPr>
          </w:pPr>
          <w:hyperlink w:anchor="_Toc255433662" w:history="1">
            <w:r w:rsidRPr="00196DA7">
              <w:rPr>
                <w:rStyle w:val="Hyperlink"/>
                <w:noProof/>
              </w:rPr>
              <w:t>Увод</w:t>
            </w:r>
            <w:r>
              <w:rPr>
                <w:noProof/>
                <w:webHidden/>
              </w:rPr>
              <w:tab/>
            </w:r>
            <w:r>
              <w:rPr>
                <w:noProof/>
                <w:webHidden/>
              </w:rPr>
              <w:fldChar w:fldCharType="begin"/>
            </w:r>
            <w:r>
              <w:rPr>
                <w:noProof/>
                <w:webHidden/>
              </w:rPr>
              <w:instrText xml:space="preserve"> PAGEREF _Toc255433662 \h </w:instrText>
            </w:r>
            <w:r>
              <w:rPr>
                <w:noProof/>
                <w:webHidden/>
              </w:rPr>
            </w:r>
            <w:r>
              <w:rPr>
                <w:noProof/>
                <w:webHidden/>
              </w:rPr>
              <w:fldChar w:fldCharType="separate"/>
            </w:r>
            <w:r>
              <w:rPr>
                <w:noProof/>
                <w:webHidden/>
              </w:rPr>
              <w:t>3</w:t>
            </w:r>
            <w:r>
              <w:rPr>
                <w:noProof/>
                <w:webHidden/>
              </w:rPr>
              <w:fldChar w:fldCharType="end"/>
            </w:r>
          </w:hyperlink>
        </w:p>
        <w:p w:rsidR="00A9436B" w:rsidRDefault="00A9436B">
          <w:pPr>
            <w:pStyle w:val="TOC2"/>
            <w:tabs>
              <w:tab w:val="right" w:leader="dot" w:pos="9062"/>
            </w:tabs>
            <w:rPr>
              <w:rFonts w:eastAsiaTheme="minorEastAsia"/>
              <w:noProof/>
              <w:sz w:val="22"/>
              <w:lang w:eastAsia="bg-BG"/>
            </w:rPr>
          </w:pPr>
          <w:hyperlink w:anchor="_Toc255433663" w:history="1">
            <w:r w:rsidRPr="00196DA7">
              <w:rPr>
                <w:rStyle w:val="Hyperlink"/>
                <w:noProof/>
              </w:rPr>
              <w:t>Резюме</w:t>
            </w:r>
            <w:r>
              <w:rPr>
                <w:noProof/>
                <w:webHidden/>
              </w:rPr>
              <w:tab/>
            </w:r>
            <w:r>
              <w:rPr>
                <w:noProof/>
                <w:webHidden/>
              </w:rPr>
              <w:fldChar w:fldCharType="begin"/>
            </w:r>
            <w:r>
              <w:rPr>
                <w:noProof/>
                <w:webHidden/>
              </w:rPr>
              <w:instrText xml:space="preserve"> PAGEREF _Toc255433663 \h </w:instrText>
            </w:r>
            <w:r>
              <w:rPr>
                <w:noProof/>
                <w:webHidden/>
              </w:rPr>
            </w:r>
            <w:r>
              <w:rPr>
                <w:noProof/>
                <w:webHidden/>
              </w:rPr>
              <w:fldChar w:fldCharType="separate"/>
            </w:r>
            <w:r>
              <w:rPr>
                <w:noProof/>
                <w:webHidden/>
              </w:rPr>
              <w:t>3</w:t>
            </w:r>
            <w:r>
              <w:rPr>
                <w:noProof/>
                <w:webHidden/>
              </w:rPr>
              <w:fldChar w:fldCharType="end"/>
            </w:r>
          </w:hyperlink>
        </w:p>
        <w:p w:rsidR="00A9436B" w:rsidRDefault="00A9436B">
          <w:pPr>
            <w:pStyle w:val="TOC1"/>
            <w:tabs>
              <w:tab w:val="right" w:leader="dot" w:pos="9062"/>
            </w:tabs>
            <w:rPr>
              <w:rFonts w:eastAsiaTheme="minorEastAsia"/>
              <w:noProof/>
              <w:sz w:val="22"/>
              <w:lang w:eastAsia="bg-BG"/>
            </w:rPr>
          </w:pPr>
          <w:hyperlink w:anchor="_Toc255433664" w:history="1">
            <w:r w:rsidRPr="00196DA7">
              <w:rPr>
                <w:rStyle w:val="Hyperlink"/>
                <w:noProof/>
              </w:rPr>
              <w:t>Теория за клетъчните автомати</w:t>
            </w:r>
            <w:r>
              <w:rPr>
                <w:noProof/>
                <w:webHidden/>
              </w:rPr>
              <w:tab/>
            </w:r>
            <w:r>
              <w:rPr>
                <w:noProof/>
                <w:webHidden/>
              </w:rPr>
              <w:fldChar w:fldCharType="begin"/>
            </w:r>
            <w:r>
              <w:rPr>
                <w:noProof/>
                <w:webHidden/>
              </w:rPr>
              <w:instrText xml:space="preserve"> PAGEREF _Toc255433664 \h </w:instrText>
            </w:r>
            <w:r>
              <w:rPr>
                <w:noProof/>
                <w:webHidden/>
              </w:rPr>
            </w:r>
            <w:r>
              <w:rPr>
                <w:noProof/>
                <w:webHidden/>
              </w:rPr>
              <w:fldChar w:fldCharType="separate"/>
            </w:r>
            <w:r>
              <w:rPr>
                <w:noProof/>
                <w:webHidden/>
              </w:rPr>
              <w:t>4</w:t>
            </w:r>
            <w:r>
              <w:rPr>
                <w:noProof/>
                <w:webHidden/>
              </w:rPr>
              <w:fldChar w:fldCharType="end"/>
            </w:r>
          </w:hyperlink>
        </w:p>
        <w:p w:rsidR="00A9436B" w:rsidRDefault="00A9436B">
          <w:pPr>
            <w:pStyle w:val="TOC2"/>
            <w:tabs>
              <w:tab w:val="right" w:leader="dot" w:pos="9062"/>
            </w:tabs>
            <w:rPr>
              <w:rFonts w:eastAsiaTheme="minorEastAsia"/>
              <w:noProof/>
              <w:sz w:val="22"/>
              <w:lang w:eastAsia="bg-BG"/>
            </w:rPr>
          </w:pPr>
          <w:hyperlink w:anchor="_Toc255433665" w:history="1">
            <w:r w:rsidRPr="00196DA7">
              <w:rPr>
                <w:rStyle w:val="Hyperlink"/>
                <w:noProof/>
              </w:rPr>
              <w:t>История</w:t>
            </w:r>
            <w:r>
              <w:rPr>
                <w:noProof/>
                <w:webHidden/>
              </w:rPr>
              <w:tab/>
            </w:r>
            <w:r>
              <w:rPr>
                <w:noProof/>
                <w:webHidden/>
              </w:rPr>
              <w:fldChar w:fldCharType="begin"/>
            </w:r>
            <w:r>
              <w:rPr>
                <w:noProof/>
                <w:webHidden/>
              </w:rPr>
              <w:instrText xml:space="preserve"> PAGEREF _Toc255433665 \h </w:instrText>
            </w:r>
            <w:r>
              <w:rPr>
                <w:noProof/>
                <w:webHidden/>
              </w:rPr>
            </w:r>
            <w:r>
              <w:rPr>
                <w:noProof/>
                <w:webHidden/>
              </w:rPr>
              <w:fldChar w:fldCharType="separate"/>
            </w:r>
            <w:r>
              <w:rPr>
                <w:noProof/>
                <w:webHidden/>
              </w:rPr>
              <w:t>4</w:t>
            </w:r>
            <w:r>
              <w:rPr>
                <w:noProof/>
                <w:webHidden/>
              </w:rPr>
              <w:fldChar w:fldCharType="end"/>
            </w:r>
          </w:hyperlink>
        </w:p>
        <w:p w:rsidR="00A9436B" w:rsidRDefault="00A9436B">
          <w:pPr>
            <w:pStyle w:val="TOC2"/>
            <w:tabs>
              <w:tab w:val="right" w:leader="dot" w:pos="9062"/>
            </w:tabs>
            <w:rPr>
              <w:rFonts w:eastAsiaTheme="minorEastAsia"/>
              <w:noProof/>
              <w:sz w:val="22"/>
              <w:lang w:eastAsia="bg-BG"/>
            </w:rPr>
          </w:pPr>
          <w:hyperlink w:anchor="_Toc255433666" w:history="1">
            <w:r w:rsidRPr="00196DA7">
              <w:rPr>
                <w:rStyle w:val="Hyperlink"/>
                <w:noProof/>
              </w:rPr>
              <w:t>Същност</w:t>
            </w:r>
            <w:r>
              <w:rPr>
                <w:noProof/>
                <w:webHidden/>
              </w:rPr>
              <w:tab/>
            </w:r>
            <w:r>
              <w:rPr>
                <w:noProof/>
                <w:webHidden/>
              </w:rPr>
              <w:fldChar w:fldCharType="begin"/>
            </w:r>
            <w:r>
              <w:rPr>
                <w:noProof/>
                <w:webHidden/>
              </w:rPr>
              <w:instrText xml:space="preserve"> PAGEREF _Toc255433666 \h </w:instrText>
            </w:r>
            <w:r>
              <w:rPr>
                <w:noProof/>
                <w:webHidden/>
              </w:rPr>
            </w:r>
            <w:r>
              <w:rPr>
                <w:noProof/>
                <w:webHidden/>
              </w:rPr>
              <w:fldChar w:fldCharType="separate"/>
            </w:r>
            <w:r>
              <w:rPr>
                <w:noProof/>
                <w:webHidden/>
              </w:rPr>
              <w:t>5</w:t>
            </w:r>
            <w:r>
              <w:rPr>
                <w:noProof/>
                <w:webHidden/>
              </w:rPr>
              <w:fldChar w:fldCharType="end"/>
            </w:r>
          </w:hyperlink>
        </w:p>
        <w:p w:rsidR="00A9436B" w:rsidRDefault="00A9436B">
          <w:pPr>
            <w:pStyle w:val="TOC3"/>
            <w:tabs>
              <w:tab w:val="right" w:leader="dot" w:pos="9062"/>
            </w:tabs>
            <w:rPr>
              <w:rFonts w:eastAsiaTheme="minorEastAsia"/>
              <w:noProof/>
              <w:sz w:val="22"/>
              <w:lang w:eastAsia="bg-BG"/>
            </w:rPr>
          </w:pPr>
          <w:hyperlink w:anchor="_Toc255433667" w:history="1">
            <w:r w:rsidRPr="00196DA7">
              <w:rPr>
                <w:rStyle w:val="Hyperlink"/>
                <w:noProof/>
              </w:rPr>
              <w:t>Съседи</w:t>
            </w:r>
            <w:r>
              <w:rPr>
                <w:noProof/>
                <w:webHidden/>
              </w:rPr>
              <w:tab/>
            </w:r>
            <w:r>
              <w:rPr>
                <w:noProof/>
                <w:webHidden/>
              </w:rPr>
              <w:fldChar w:fldCharType="begin"/>
            </w:r>
            <w:r>
              <w:rPr>
                <w:noProof/>
                <w:webHidden/>
              </w:rPr>
              <w:instrText xml:space="preserve"> PAGEREF _Toc255433667 \h </w:instrText>
            </w:r>
            <w:r>
              <w:rPr>
                <w:noProof/>
                <w:webHidden/>
              </w:rPr>
            </w:r>
            <w:r>
              <w:rPr>
                <w:noProof/>
                <w:webHidden/>
              </w:rPr>
              <w:fldChar w:fldCharType="separate"/>
            </w:r>
            <w:r>
              <w:rPr>
                <w:noProof/>
                <w:webHidden/>
              </w:rPr>
              <w:t>5</w:t>
            </w:r>
            <w:r>
              <w:rPr>
                <w:noProof/>
                <w:webHidden/>
              </w:rPr>
              <w:fldChar w:fldCharType="end"/>
            </w:r>
          </w:hyperlink>
        </w:p>
        <w:p w:rsidR="00A9436B" w:rsidRDefault="00A9436B">
          <w:pPr>
            <w:pStyle w:val="TOC3"/>
            <w:tabs>
              <w:tab w:val="right" w:leader="dot" w:pos="9062"/>
            </w:tabs>
            <w:rPr>
              <w:rFonts w:eastAsiaTheme="minorEastAsia"/>
              <w:noProof/>
              <w:sz w:val="22"/>
              <w:lang w:eastAsia="bg-BG"/>
            </w:rPr>
          </w:pPr>
          <w:hyperlink w:anchor="_Toc255433668" w:history="1">
            <w:r w:rsidRPr="00196DA7">
              <w:rPr>
                <w:rStyle w:val="Hyperlink"/>
                <w:noProof/>
              </w:rPr>
              <w:t>Правила</w:t>
            </w:r>
            <w:r>
              <w:rPr>
                <w:noProof/>
                <w:webHidden/>
              </w:rPr>
              <w:tab/>
            </w:r>
            <w:r>
              <w:rPr>
                <w:noProof/>
                <w:webHidden/>
              </w:rPr>
              <w:fldChar w:fldCharType="begin"/>
            </w:r>
            <w:r>
              <w:rPr>
                <w:noProof/>
                <w:webHidden/>
              </w:rPr>
              <w:instrText xml:space="preserve"> PAGEREF _Toc255433668 \h </w:instrText>
            </w:r>
            <w:r>
              <w:rPr>
                <w:noProof/>
                <w:webHidden/>
              </w:rPr>
            </w:r>
            <w:r>
              <w:rPr>
                <w:noProof/>
                <w:webHidden/>
              </w:rPr>
              <w:fldChar w:fldCharType="separate"/>
            </w:r>
            <w:r>
              <w:rPr>
                <w:noProof/>
                <w:webHidden/>
              </w:rPr>
              <w:t>5</w:t>
            </w:r>
            <w:r>
              <w:rPr>
                <w:noProof/>
                <w:webHidden/>
              </w:rPr>
              <w:fldChar w:fldCharType="end"/>
            </w:r>
          </w:hyperlink>
        </w:p>
        <w:p w:rsidR="00A9436B" w:rsidRDefault="00A9436B">
          <w:pPr>
            <w:pStyle w:val="TOC3"/>
            <w:tabs>
              <w:tab w:val="right" w:leader="dot" w:pos="9062"/>
            </w:tabs>
            <w:rPr>
              <w:rFonts w:eastAsiaTheme="minorEastAsia"/>
              <w:noProof/>
              <w:sz w:val="22"/>
              <w:lang w:eastAsia="bg-BG"/>
            </w:rPr>
          </w:pPr>
          <w:hyperlink w:anchor="_Toc255433669" w:history="1">
            <w:r w:rsidRPr="00196DA7">
              <w:rPr>
                <w:rStyle w:val="Hyperlink"/>
                <w:noProof/>
              </w:rPr>
              <w:t>Приложение</w:t>
            </w:r>
            <w:r>
              <w:rPr>
                <w:noProof/>
                <w:webHidden/>
              </w:rPr>
              <w:tab/>
            </w:r>
            <w:r>
              <w:rPr>
                <w:noProof/>
                <w:webHidden/>
              </w:rPr>
              <w:fldChar w:fldCharType="begin"/>
            </w:r>
            <w:r>
              <w:rPr>
                <w:noProof/>
                <w:webHidden/>
              </w:rPr>
              <w:instrText xml:space="preserve"> PAGEREF _Toc255433669 \h </w:instrText>
            </w:r>
            <w:r>
              <w:rPr>
                <w:noProof/>
                <w:webHidden/>
              </w:rPr>
            </w:r>
            <w:r>
              <w:rPr>
                <w:noProof/>
                <w:webHidden/>
              </w:rPr>
              <w:fldChar w:fldCharType="separate"/>
            </w:r>
            <w:r>
              <w:rPr>
                <w:noProof/>
                <w:webHidden/>
              </w:rPr>
              <w:t>6</w:t>
            </w:r>
            <w:r>
              <w:rPr>
                <w:noProof/>
                <w:webHidden/>
              </w:rPr>
              <w:fldChar w:fldCharType="end"/>
            </w:r>
          </w:hyperlink>
        </w:p>
        <w:p w:rsidR="00A9436B" w:rsidRDefault="00A9436B">
          <w:pPr>
            <w:pStyle w:val="TOC2"/>
            <w:tabs>
              <w:tab w:val="right" w:leader="dot" w:pos="9062"/>
            </w:tabs>
            <w:rPr>
              <w:rFonts w:eastAsiaTheme="minorEastAsia"/>
              <w:noProof/>
              <w:sz w:val="22"/>
              <w:lang w:eastAsia="bg-BG"/>
            </w:rPr>
          </w:pPr>
          <w:hyperlink w:anchor="_Toc255433670" w:history="1">
            <w:r w:rsidRPr="00196DA7">
              <w:rPr>
                <w:rStyle w:val="Hyperlink"/>
                <w:noProof/>
              </w:rPr>
              <w:t>Игра на Живот</w:t>
            </w:r>
            <w:r>
              <w:rPr>
                <w:noProof/>
                <w:webHidden/>
              </w:rPr>
              <w:tab/>
            </w:r>
            <w:r>
              <w:rPr>
                <w:noProof/>
                <w:webHidden/>
              </w:rPr>
              <w:fldChar w:fldCharType="begin"/>
            </w:r>
            <w:r>
              <w:rPr>
                <w:noProof/>
                <w:webHidden/>
              </w:rPr>
              <w:instrText xml:space="preserve"> PAGEREF _Toc255433670 \h </w:instrText>
            </w:r>
            <w:r>
              <w:rPr>
                <w:noProof/>
                <w:webHidden/>
              </w:rPr>
            </w:r>
            <w:r>
              <w:rPr>
                <w:noProof/>
                <w:webHidden/>
              </w:rPr>
              <w:fldChar w:fldCharType="separate"/>
            </w:r>
            <w:r>
              <w:rPr>
                <w:noProof/>
                <w:webHidden/>
              </w:rPr>
              <w:t>8</w:t>
            </w:r>
            <w:r>
              <w:rPr>
                <w:noProof/>
                <w:webHidden/>
              </w:rPr>
              <w:fldChar w:fldCharType="end"/>
            </w:r>
          </w:hyperlink>
        </w:p>
        <w:p w:rsidR="00A9436B" w:rsidRDefault="00A9436B">
          <w:pPr>
            <w:pStyle w:val="TOC3"/>
            <w:tabs>
              <w:tab w:val="right" w:leader="dot" w:pos="9062"/>
            </w:tabs>
            <w:rPr>
              <w:rFonts w:eastAsiaTheme="minorEastAsia"/>
              <w:noProof/>
              <w:sz w:val="22"/>
              <w:lang w:eastAsia="bg-BG"/>
            </w:rPr>
          </w:pPr>
          <w:hyperlink w:anchor="_Toc255433671" w:history="1">
            <w:r w:rsidRPr="00196DA7">
              <w:rPr>
                <w:rStyle w:val="Hyperlink"/>
                <w:noProof/>
              </w:rPr>
              <w:t>Правилата</w:t>
            </w:r>
            <w:r>
              <w:rPr>
                <w:noProof/>
                <w:webHidden/>
              </w:rPr>
              <w:tab/>
            </w:r>
            <w:r>
              <w:rPr>
                <w:noProof/>
                <w:webHidden/>
              </w:rPr>
              <w:fldChar w:fldCharType="begin"/>
            </w:r>
            <w:r>
              <w:rPr>
                <w:noProof/>
                <w:webHidden/>
              </w:rPr>
              <w:instrText xml:space="preserve"> PAGEREF _Toc255433671 \h </w:instrText>
            </w:r>
            <w:r>
              <w:rPr>
                <w:noProof/>
                <w:webHidden/>
              </w:rPr>
            </w:r>
            <w:r>
              <w:rPr>
                <w:noProof/>
                <w:webHidden/>
              </w:rPr>
              <w:fldChar w:fldCharType="separate"/>
            </w:r>
            <w:r>
              <w:rPr>
                <w:noProof/>
                <w:webHidden/>
              </w:rPr>
              <w:t>8</w:t>
            </w:r>
            <w:r>
              <w:rPr>
                <w:noProof/>
                <w:webHidden/>
              </w:rPr>
              <w:fldChar w:fldCharType="end"/>
            </w:r>
          </w:hyperlink>
        </w:p>
        <w:p w:rsidR="00A9436B" w:rsidRDefault="00A9436B">
          <w:pPr>
            <w:pStyle w:val="TOC3"/>
            <w:tabs>
              <w:tab w:val="right" w:leader="dot" w:pos="9062"/>
            </w:tabs>
            <w:rPr>
              <w:rFonts w:eastAsiaTheme="minorEastAsia"/>
              <w:noProof/>
              <w:sz w:val="22"/>
              <w:lang w:eastAsia="bg-BG"/>
            </w:rPr>
          </w:pPr>
          <w:hyperlink w:anchor="_Toc255433672" w:history="1">
            <w:r w:rsidRPr="00196DA7">
              <w:rPr>
                <w:rStyle w:val="Hyperlink"/>
                <w:noProof/>
              </w:rPr>
              <w:t>Структури</w:t>
            </w:r>
            <w:r>
              <w:rPr>
                <w:noProof/>
                <w:webHidden/>
              </w:rPr>
              <w:tab/>
            </w:r>
            <w:r>
              <w:rPr>
                <w:noProof/>
                <w:webHidden/>
              </w:rPr>
              <w:fldChar w:fldCharType="begin"/>
            </w:r>
            <w:r>
              <w:rPr>
                <w:noProof/>
                <w:webHidden/>
              </w:rPr>
              <w:instrText xml:space="preserve"> PAGEREF _Toc255433672 \h </w:instrText>
            </w:r>
            <w:r>
              <w:rPr>
                <w:noProof/>
                <w:webHidden/>
              </w:rPr>
            </w:r>
            <w:r>
              <w:rPr>
                <w:noProof/>
                <w:webHidden/>
              </w:rPr>
              <w:fldChar w:fldCharType="separate"/>
            </w:r>
            <w:r>
              <w:rPr>
                <w:noProof/>
                <w:webHidden/>
              </w:rPr>
              <w:t>8</w:t>
            </w:r>
            <w:r>
              <w:rPr>
                <w:noProof/>
                <w:webHidden/>
              </w:rPr>
              <w:fldChar w:fldCharType="end"/>
            </w:r>
          </w:hyperlink>
        </w:p>
        <w:p w:rsidR="00A9436B" w:rsidRDefault="00A9436B">
          <w:pPr>
            <w:pStyle w:val="TOC1"/>
            <w:tabs>
              <w:tab w:val="right" w:leader="dot" w:pos="9062"/>
            </w:tabs>
            <w:rPr>
              <w:rFonts w:eastAsiaTheme="minorEastAsia"/>
              <w:noProof/>
              <w:sz w:val="22"/>
              <w:lang w:eastAsia="bg-BG"/>
            </w:rPr>
          </w:pPr>
          <w:hyperlink w:anchor="_Toc255433673" w:history="1">
            <w:r w:rsidRPr="00196DA7">
              <w:rPr>
                <w:rStyle w:val="Hyperlink"/>
                <w:noProof/>
              </w:rPr>
              <w:t>Инструмент</w:t>
            </w:r>
            <w:r>
              <w:rPr>
                <w:noProof/>
                <w:webHidden/>
              </w:rPr>
              <w:tab/>
            </w:r>
            <w:r>
              <w:rPr>
                <w:noProof/>
                <w:webHidden/>
              </w:rPr>
              <w:fldChar w:fldCharType="begin"/>
            </w:r>
            <w:r>
              <w:rPr>
                <w:noProof/>
                <w:webHidden/>
              </w:rPr>
              <w:instrText xml:space="preserve"> PAGEREF _Toc255433673 \h </w:instrText>
            </w:r>
            <w:r>
              <w:rPr>
                <w:noProof/>
                <w:webHidden/>
              </w:rPr>
            </w:r>
            <w:r>
              <w:rPr>
                <w:noProof/>
                <w:webHidden/>
              </w:rPr>
              <w:fldChar w:fldCharType="separate"/>
            </w:r>
            <w:r>
              <w:rPr>
                <w:noProof/>
                <w:webHidden/>
              </w:rPr>
              <w:t>10</w:t>
            </w:r>
            <w:r>
              <w:rPr>
                <w:noProof/>
                <w:webHidden/>
              </w:rPr>
              <w:fldChar w:fldCharType="end"/>
            </w:r>
          </w:hyperlink>
        </w:p>
        <w:p w:rsidR="00A9436B" w:rsidRDefault="00A9436B">
          <w:pPr>
            <w:pStyle w:val="TOC1"/>
            <w:tabs>
              <w:tab w:val="right" w:leader="dot" w:pos="9062"/>
            </w:tabs>
            <w:rPr>
              <w:rFonts w:eastAsiaTheme="minorEastAsia"/>
              <w:noProof/>
              <w:sz w:val="22"/>
              <w:lang w:eastAsia="bg-BG"/>
            </w:rPr>
          </w:pPr>
          <w:hyperlink w:anchor="_Toc255433674" w:history="1">
            <w:r w:rsidRPr="00196DA7">
              <w:rPr>
                <w:rStyle w:val="Hyperlink"/>
                <w:noProof/>
              </w:rPr>
              <w:t>Обобщение</w:t>
            </w:r>
            <w:r>
              <w:rPr>
                <w:noProof/>
                <w:webHidden/>
              </w:rPr>
              <w:tab/>
            </w:r>
            <w:r>
              <w:rPr>
                <w:noProof/>
                <w:webHidden/>
              </w:rPr>
              <w:fldChar w:fldCharType="begin"/>
            </w:r>
            <w:r>
              <w:rPr>
                <w:noProof/>
                <w:webHidden/>
              </w:rPr>
              <w:instrText xml:space="preserve"> PAGEREF _Toc255433674 \h </w:instrText>
            </w:r>
            <w:r>
              <w:rPr>
                <w:noProof/>
                <w:webHidden/>
              </w:rPr>
            </w:r>
            <w:r>
              <w:rPr>
                <w:noProof/>
                <w:webHidden/>
              </w:rPr>
              <w:fldChar w:fldCharType="separate"/>
            </w:r>
            <w:r>
              <w:rPr>
                <w:noProof/>
                <w:webHidden/>
              </w:rPr>
              <w:t>11</w:t>
            </w:r>
            <w:r>
              <w:rPr>
                <w:noProof/>
                <w:webHidden/>
              </w:rPr>
              <w:fldChar w:fldCharType="end"/>
            </w:r>
          </w:hyperlink>
        </w:p>
        <w:p w:rsidR="00A9436B" w:rsidRDefault="00A9436B">
          <w:pPr>
            <w:pStyle w:val="TOC1"/>
            <w:tabs>
              <w:tab w:val="right" w:leader="dot" w:pos="9062"/>
            </w:tabs>
            <w:rPr>
              <w:rFonts w:eastAsiaTheme="minorEastAsia"/>
              <w:noProof/>
              <w:sz w:val="22"/>
              <w:lang w:eastAsia="bg-BG"/>
            </w:rPr>
          </w:pPr>
          <w:hyperlink w:anchor="_Toc255433675" w:history="1">
            <w:r w:rsidRPr="00196DA7">
              <w:rPr>
                <w:rStyle w:val="Hyperlink"/>
                <w:noProof/>
              </w:rPr>
              <w:t>Използвана литература</w:t>
            </w:r>
            <w:r>
              <w:rPr>
                <w:noProof/>
                <w:webHidden/>
              </w:rPr>
              <w:tab/>
            </w:r>
            <w:r>
              <w:rPr>
                <w:noProof/>
                <w:webHidden/>
              </w:rPr>
              <w:fldChar w:fldCharType="begin"/>
            </w:r>
            <w:r>
              <w:rPr>
                <w:noProof/>
                <w:webHidden/>
              </w:rPr>
              <w:instrText xml:space="preserve"> PAGEREF _Toc255433675 \h </w:instrText>
            </w:r>
            <w:r>
              <w:rPr>
                <w:noProof/>
                <w:webHidden/>
              </w:rPr>
            </w:r>
            <w:r>
              <w:rPr>
                <w:noProof/>
                <w:webHidden/>
              </w:rPr>
              <w:fldChar w:fldCharType="separate"/>
            </w:r>
            <w:r>
              <w:rPr>
                <w:noProof/>
                <w:webHidden/>
              </w:rPr>
              <w:t>12</w:t>
            </w:r>
            <w:r>
              <w:rPr>
                <w:noProof/>
                <w:webHidden/>
              </w:rPr>
              <w:fldChar w:fldCharType="end"/>
            </w:r>
          </w:hyperlink>
        </w:p>
        <w:p w:rsidR="00062EEE" w:rsidRDefault="00062EEE">
          <w:r>
            <w:rPr>
              <w:b/>
              <w:bCs/>
              <w:noProof/>
            </w:rPr>
            <w:fldChar w:fldCharType="end"/>
          </w:r>
        </w:p>
      </w:sdtContent>
    </w:sdt>
    <w:p w:rsidR="00D82BFA" w:rsidRPr="00062EEE" w:rsidRDefault="00D82BFA">
      <w:pPr>
        <w:rPr>
          <w:rFonts w:ascii="Times New Roman" w:eastAsiaTheme="majorEastAsia" w:hAnsi="Times New Roman" w:cstheme="majorBidi"/>
          <w:bCs/>
          <w:color w:val="000000" w:themeColor="text1"/>
          <w:sz w:val="36"/>
          <w:szCs w:val="28"/>
          <w:lang w:val="en-US"/>
        </w:rPr>
      </w:pPr>
      <w:r>
        <w:br w:type="page"/>
      </w:r>
    </w:p>
    <w:p w:rsidR="00DF5B53" w:rsidRPr="00D82BFA" w:rsidRDefault="00D82BFA" w:rsidP="00A631BD">
      <w:pPr>
        <w:pStyle w:val="Heading1"/>
      </w:pPr>
      <w:bookmarkStart w:id="3" w:name="_Toc255433662"/>
      <w:r w:rsidRPr="00D82BFA">
        <w:lastRenderedPageBreak/>
        <w:t>Увод</w:t>
      </w:r>
      <w:bookmarkEnd w:id="3"/>
    </w:p>
    <w:p w:rsidR="00B4255E" w:rsidRPr="00A64367" w:rsidRDefault="00146691" w:rsidP="00DF5B53">
      <w:pPr>
        <w:rPr>
          <w:szCs w:val="24"/>
        </w:rPr>
      </w:pPr>
      <w:r w:rsidRPr="00A64367">
        <w:rPr>
          <w:szCs w:val="24"/>
        </w:rPr>
        <w:t>Проучвания в област</w:t>
      </w:r>
      <w:r w:rsidR="00170F44">
        <w:rPr>
          <w:szCs w:val="24"/>
        </w:rPr>
        <w:t>т</w:t>
      </w:r>
      <w:r w:rsidRPr="00A64367">
        <w:rPr>
          <w:szCs w:val="24"/>
        </w:rPr>
        <w:t>а на физиката и до голяма степен в биологията показват, че много от сложните системи са съставени от компоненти, работещи на относително прост принцип</w:t>
      </w:r>
      <w:r w:rsidR="003E5CCF" w:rsidRPr="00A64367">
        <w:rPr>
          <w:szCs w:val="24"/>
        </w:rPr>
        <w:t>,</w:t>
      </w:r>
      <w:r w:rsidR="00DF5B53" w:rsidRPr="00A64367">
        <w:rPr>
          <w:szCs w:val="24"/>
        </w:rPr>
        <w:t xml:space="preserve"> </w:t>
      </w:r>
      <w:r w:rsidR="003E5CCF" w:rsidRPr="00A64367">
        <w:rPr>
          <w:szCs w:val="24"/>
        </w:rPr>
        <w:t>например -</w:t>
      </w:r>
      <w:r w:rsidR="00DF5B53" w:rsidRPr="00A64367">
        <w:rPr>
          <w:szCs w:val="24"/>
        </w:rPr>
        <w:t xml:space="preserve"> снежинк</w:t>
      </w:r>
      <w:r w:rsidR="00170F44">
        <w:rPr>
          <w:szCs w:val="24"/>
        </w:rPr>
        <w:t>и</w:t>
      </w:r>
      <w:r w:rsidR="00DF5B53" w:rsidRPr="00A64367">
        <w:rPr>
          <w:szCs w:val="24"/>
        </w:rPr>
        <w:t>т</w:t>
      </w:r>
      <w:r w:rsidR="00170F44">
        <w:rPr>
          <w:szCs w:val="24"/>
        </w:rPr>
        <w:t>е</w:t>
      </w:r>
      <w:r w:rsidR="00BC5A35" w:rsidRPr="00A64367">
        <w:rPr>
          <w:szCs w:val="24"/>
        </w:rPr>
        <w:t>, мравуняка</w:t>
      </w:r>
      <w:r w:rsidR="00170F44">
        <w:rPr>
          <w:szCs w:val="24"/>
        </w:rPr>
        <w:t xml:space="preserve"> и</w:t>
      </w:r>
      <w:r w:rsidR="00BC5A35" w:rsidRPr="00A64367">
        <w:rPr>
          <w:szCs w:val="24"/>
        </w:rPr>
        <w:t xml:space="preserve"> рапана.</w:t>
      </w:r>
    </w:p>
    <w:p w:rsidR="00A379AB" w:rsidRPr="00A64367" w:rsidRDefault="00B4255E" w:rsidP="00DF5B53">
      <w:pPr>
        <w:rPr>
          <w:szCs w:val="24"/>
        </w:rPr>
      </w:pPr>
      <w:r w:rsidRPr="00A64367">
        <w:rPr>
          <w:szCs w:val="24"/>
        </w:rPr>
        <w:t>Поведенито на подобни системи може да се изследва посредством математически модели наречени „</w:t>
      </w:r>
      <w:r w:rsidRPr="00A64367">
        <w:rPr>
          <w:b/>
          <w:szCs w:val="24"/>
        </w:rPr>
        <w:t>Клетъчни автомати</w:t>
      </w:r>
      <w:r w:rsidRPr="00A64367">
        <w:rPr>
          <w:rStyle w:val="FootnoteReference"/>
          <w:szCs w:val="24"/>
        </w:rPr>
        <w:footnoteReference w:id="1"/>
      </w:r>
      <w:r w:rsidRPr="00A64367">
        <w:rPr>
          <w:szCs w:val="24"/>
        </w:rPr>
        <w:t>“</w:t>
      </w:r>
      <w:r w:rsidRPr="00A64367">
        <w:rPr>
          <w:szCs w:val="24"/>
          <w:lang w:val="en-US"/>
        </w:rPr>
        <w:t xml:space="preserve">. </w:t>
      </w:r>
      <w:r w:rsidR="007E0D8A">
        <w:rPr>
          <w:szCs w:val="24"/>
        </w:rPr>
        <w:t>Клетъчните ав</w:t>
      </w:r>
      <w:r w:rsidRPr="00A64367">
        <w:rPr>
          <w:szCs w:val="24"/>
        </w:rPr>
        <w:t>т</w:t>
      </w:r>
      <w:r w:rsidR="007E0D8A">
        <w:rPr>
          <w:szCs w:val="24"/>
        </w:rPr>
        <w:t>о</w:t>
      </w:r>
      <w:r w:rsidRPr="00A64367">
        <w:rPr>
          <w:szCs w:val="24"/>
        </w:rPr>
        <w:t xml:space="preserve">мати са създадени от голям брой идентични компоненти, всеки от тях прост, но заедно способни на сложно поведение. Те се разглеждат и като дискретни динамични системи, и като системи за обработка на информация(изчисления). </w:t>
      </w:r>
    </w:p>
    <w:p w:rsidR="00D82BFA" w:rsidRPr="0096052A" w:rsidRDefault="00A379AB" w:rsidP="0096052A">
      <w:pPr>
        <w:rPr>
          <w:szCs w:val="24"/>
          <w:lang w:val="en-US"/>
        </w:rPr>
      </w:pPr>
      <w:r w:rsidRPr="00A64367">
        <w:rPr>
          <w:szCs w:val="24"/>
        </w:rPr>
        <w:t xml:space="preserve">Теорията за клетъчните автомати има много голям кръг от приложения, но за жалост е доста непопулярна, а информацията на български за нея е </w:t>
      </w:r>
      <w:r w:rsidR="00170F44">
        <w:rPr>
          <w:szCs w:val="24"/>
        </w:rPr>
        <w:t>изключителоно</w:t>
      </w:r>
      <w:r w:rsidR="00875D9C">
        <w:rPr>
          <w:szCs w:val="24"/>
        </w:rPr>
        <w:t xml:space="preserve"> </w:t>
      </w:r>
      <w:r w:rsidRPr="00A64367">
        <w:rPr>
          <w:szCs w:val="24"/>
        </w:rPr>
        <w:t>оскъдна. Целта на този проект е да представи информационна база за естеството на клетъчните автомати и тяхното приложение, а също така и</w:t>
      </w:r>
      <w:r w:rsidR="00875D9C">
        <w:rPr>
          <w:szCs w:val="24"/>
        </w:rPr>
        <w:t xml:space="preserve"> да предостави среда(библиотека)</w:t>
      </w:r>
      <w:r w:rsidRPr="00A64367">
        <w:rPr>
          <w:szCs w:val="24"/>
        </w:rPr>
        <w:t xml:space="preserve"> за работа с клетъчните автомати</w:t>
      </w:r>
      <w:r w:rsidR="00875D9C">
        <w:rPr>
          <w:szCs w:val="24"/>
        </w:rPr>
        <w:t xml:space="preserve"> от програмисти за създаванет</w:t>
      </w:r>
      <w:r w:rsidR="00170F44">
        <w:rPr>
          <w:szCs w:val="24"/>
        </w:rPr>
        <w:t>о на приложения, използващи теор</w:t>
      </w:r>
      <w:r w:rsidR="00875D9C">
        <w:rPr>
          <w:szCs w:val="24"/>
        </w:rPr>
        <w:t>ията на клетъчни автомати</w:t>
      </w:r>
      <w:r w:rsidRPr="00A64367">
        <w:rPr>
          <w:szCs w:val="24"/>
        </w:rPr>
        <w:t>.</w:t>
      </w:r>
    </w:p>
    <w:p w:rsidR="00D82BFA" w:rsidRPr="00D82BFA" w:rsidRDefault="00D82BFA" w:rsidP="004078EE">
      <w:pPr>
        <w:pStyle w:val="Heading2"/>
      </w:pPr>
      <w:bookmarkStart w:id="4" w:name="_Toc255433663"/>
      <w:r w:rsidRPr="00D82BFA">
        <w:t>Резюме</w:t>
      </w:r>
      <w:bookmarkEnd w:id="4"/>
    </w:p>
    <w:p w:rsidR="00F54044" w:rsidRDefault="00D82BFA" w:rsidP="007E3E57">
      <w:r>
        <w:t xml:space="preserve">Първо ще разгледаме същността на клетъчние автомати, както и кратка история на развитието им във времето. </w:t>
      </w:r>
      <w:r w:rsidR="00194927">
        <w:t xml:space="preserve">По-нататък ще </w:t>
      </w:r>
      <w:r w:rsidR="00A64367">
        <w:t xml:space="preserve">погледнем </w:t>
      </w:r>
      <w:r w:rsidR="00BA60A8">
        <w:t>приложение</w:t>
      </w:r>
      <w:r w:rsidR="00A64367">
        <w:t>то на клетъчните автомати</w:t>
      </w:r>
      <w:r w:rsidR="0028643A">
        <w:t xml:space="preserve"> и</w:t>
      </w:r>
      <w:r w:rsidR="00194927">
        <w:t xml:space="preserve"> ще се запознаем с най-известния вид, а именно „Игра на </w:t>
      </w:r>
      <w:r w:rsidR="00CD67DB">
        <w:t>Ж</w:t>
      </w:r>
      <w:r w:rsidR="00194927">
        <w:t>ивот</w:t>
      </w:r>
      <w:r w:rsidR="00A64367">
        <w:rPr>
          <w:rStyle w:val="FootnoteReference"/>
        </w:rPr>
        <w:footnoteReference w:id="2"/>
      </w:r>
      <w:r w:rsidR="00194927">
        <w:t>“</w:t>
      </w:r>
      <w:r w:rsidR="00BA60A8">
        <w:t xml:space="preserve">. </w:t>
      </w:r>
      <w:r w:rsidR="0028643A">
        <w:t>След което</w:t>
      </w:r>
      <w:r w:rsidR="00BA60A8">
        <w:t xml:space="preserve"> ще представя</w:t>
      </w:r>
      <w:r w:rsidR="00A64367">
        <w:t xml:space="preserve"> </w:t>
      </w:r>
      <w:r w:rsidR="00BA60A8">
        <w:t>инструмент</w:t>
      </w:r>
      <w:r w:rsidR="00A64367">
        <w:t xml:space="preserve"> за работа с</w:t>
      </w:r>
      <w:r w:rsidR="00BA60A8">
        <w:t xml:space="preserve"> клетъчни автомати</w:t>
      </w:r>
      <w:r w:rsidR="0028643A">
        <w:t>.</w:t>
      </w:r>
      <w:r w:rsidR="004078EE">
        <w:t>.....</w:t>
      </w:r>
      <w:r w:rsidR="0028643A">
        <w:t xml:space="preserve"> Най-накрая</w:t>
      </w:r>
      <w:r w:rsidR="00BA60A8">
        <w:t xml:space="preserve"> ще завършим като обощим проекта</w:t>
      </w:r>
      <w:r w:rsidR="009E5307">
        <w:t xml:space="preserve"> </w:t>
      </w:r>
      <w:r w:rsidR="00BA60A8">
        <w:t>с няколко думи.</w:t>
      </w:r>
    </w:p>
    <w:p w:rsidR="00F54044" w:rsidRDefault="00F54044">
      <w:r>
        <w:br w:type="page"/>
      </w:r>
    </w:p>
    <w:p w:rsidR="004078EE" w:rsidRPr="00A631BD" w:rsidRDefault="004078EE" w:rsidP="00A631BD">
      <w:pPr>
        <w:pStyle w:val="Heading1"/>
      </w:pPr>
      <w:bookmarkStart w:id="5" w:name="_Toc255433664"/>
      <w:r w:rsidRPr="00A631BD">
        <w:lastRenderedPageBreak/>
        <w:t>Теория за клетъчните автомати</w:t>
      </w:r>
      <w:bookmarkEnd w:id="5"/>
    </w:p>
    <w:p w:rsidR="007E3E57" w:rsidRDefault="00F54044" w:rsidP="004078EE">
      <w:pPr>
        <w:pStyle w:val="Heading2"/>
      </w:pPr>
      <w:bookmarkStart w:id="6" w:name="_Toc255433665"/>
      <w:r>
        <w:t>История</w:t>
      </w:r>
      <w:bookmarkEnd w:id="6"/>
    </w:p>
    <w:p w:rsidR="00CD67DB" w:rsidRDefault="00774F2C" w:rsidP="00CD67DB">
      <w:pPr>
        <w:rPr>
          <w:rFonts w:eastAsia="Times New Roman" w:cstheme="minorHAnsi"/>
          <w:color w:val="000000" w:themeColor="text1"/>
          <w:szCs w:val="24"/>
          <w:lang w:eastAsia="bg-BG"/>
        </w:rPr>
      </w:pPr>
      <w:r>
        <w:t>Работейки в националната лаборатория на Лос Аламос</w:t>
      </w:r>
      <w:r w:rsidR="00CD67DB">
        <w:t xml:space="preserve"> през 40те</w:t>
      </w:r>
      <w:r>
        <w:t xml:space="preserve">, </w:t>
      </w:r>
      <w:r w:rsidRPr="00C952E2">
        <w:rPr>
          <w:b/>
        </w:rPr>
        <w:t>Станислав Улам</w:t>
      </w:r>
      <w:r>
        <w:t xml:space="preserve"> изучавал растежа на кристали, използвайки проста решетъчна мрежа за свой модел. По това време, </w:t>
      </w:r>
      <w:r w:rsidRPr="00C952E2">
        <w:rPr>
          <w:b/>
        </w:rPr>
        <w:t>Джон фон Нойманн</w:t>
      </w:r>
      <w:r>
        <w:t>, колег</w:t>
      </w:r>
      <w:r w:rsidR="00170F44">
        <w:t>а</w:t>
      </w:r>
      <w:r>
        <w:t xml:space="preserve"> на Улам в Лос Аламос, работел по проблема за самосъздаващи се системи. Първоначалната идея била един робот да създава друг робот. Фон Нойманн открива колко е трудно да се реализира неговия дизайн и колко е голяма цената да снабдиш робот с „море от части“ за създаването на нов робот.</w:t>
      </w:r>
      <w:r w:rsidR="00CD67DB">
        <w:t xml:space="preserve"> Улам предлага на фон Нойманн да разработи модела си на базата на математическа абстракция, подобна на тази, която Улам използва за изучаването на растежа на кристали. Това е раждането на първата система клетъчни автомати.</w:t>
      </w:r>
    </w:p>
    <w:p w:rsidR="00F54044" w:rsidRDefault="00CD67DB" w:rsidP="00CD67DB">
      <w:pPr>
        <w:rPr>
          <w:rFonts w:cstheme="minorHAnsi"/>
          <w:color w:val="000000" w:themeColor="text1"/>
        </w:rPr>
      </w:pPr>
      <w:r>
        <w:rPr>
          <w:rFonts w:eastAsia="Times New Roman" w:cstheme="minorHAnsi"/>
          <w:color w:val="000000" w:themeColor="text1"/>
          <w:szCs w:val="24"/>
          <w:lang w:eastAsia="bg-BG"/>
        </w:rPr>
        <w:t>По-късно през</w:t>
      </w:r>
      <w:r w:rsidR="00F54044" w:rsidRPr="00F54044">
        <w:rPr>
          <w:rFonts w:cstheme="minorHAnsi"/>
          <w:color w:val="000000" w:themeColor="text1"/>
        </w:rPr>
        <w:t xml:space="preserve"> </w:t>
      </w:r>
      <w:r>
        <w:rPr>
          <w:rFonts w:cstheme="minorHAnsi"/>
          <w:color w:val="000000" w:themeColor="text1"/>
        </w:rPr>
        <w:t xml:space="preserve">70те се появява нов вид клетъчни автомати наречен „Игра на Живот“, създаден от </w:t>
      </w:r>
      <w:r w:rsidRPr="00C952E2">
        <w:rPr>
          <w:rFonts w:cstheme="minorHAnsi"/>
          <w:b/>
          <w:color w:val="000000" w:themeColor="text1"/>
        </w:rPr>
        <w:t>Джон Конуей</w:t>
      </w:r>
      <w:r w:rsidR="008C39F0">
        <w:rPr>
          <w:rFonts w:cstheme="minorHAnsi"/>
          <w:color w:val="000000" w:themeColor="text1"/>
        </w:rPr>
        <w:t>. Благодарение на простотата си</w:t>
      </w:r>
      <w:r>
        <w:rPr>
          <w:rFonts w:cstheme="minorHAnsi"/>
          <w:color w:val="000000" w:themeColor="text1"/>
        </w:rPr>
        <w:t xml:space="preserve"> системата постига голям успех и популярност.</w:t>
      </w:r>
      <w:r w:rsidR="00F54044" w:rsidRPr="00F54044">
        <w:rPr>
          <w:rFonts w:cstheme="minorHAnsi"/>
          <w:color w:val="000000" w:themeColor="text1"/>
        </w:rPr>
        <w:t xml:space="preserve"> </w:t>
      </w:r>
    </w:p>
    <w:p w:rsidR="00C952E2" w:rsidRDefault="00CD67DB" w:rsidP="00C952E2">
      <w:pPr>
        <w:rPr>
          <w:rFonts w:cstheme="minorHAnsi"/>
          <w:color w:val="000000" w:themeColor="text1"/>
        </w:rPr>
      </w:pPr>
      <w:r w:rsidRPr="00C952E2">
        <w:rPr>
          <w:rFonts w:cstheme="minorHAnsi"/>
          <w:b/>
          <w:color w:val="000000" w:themeColor="text1"/>
        </w:rPr>
        <w:t xml:space="preserve">Стефан Волфрам </w:t>
      </w:r>
      <w:r>
        <w:rPr>
          <w:rFonts w:cstheme="minorHAnsi"/>
          <w:color w:val="000000" w:themeColor="text1"/>
        </w:rPr>
        <w:t>написва през 1983г. серия статии, проучващи много основен, но непознат клас клетъчни автомати. А по-късно през 2002г. публикува негови проучваня в книгата</w:t>
      </w:r>
      <w:r>
        <w:rPr>
          <w:rFonts w:cstheme="minorHAnsi"/>
          <w:color w:val="000000" w:themeColor="text1"/>
          <w:lang w:val="en-US"/>
        </w:rPr>
        <w:t xml:space="preserve"> “</w:t>
      </w:r>
      <w:r>
        <w:rPr>
          <w:rFonts w:cstheme="minorHAnsi"/>
          <w:color w:val="000000" w:themeColor="text1"/>
        </w:rPr>
        <w:t>Нов вид наука</w:t>
      </w:r>
      <w:r w:rsidR="00C952E2">
        <w:rPr>
          <w:rStyle w:val="FootnoteReference"/>
          <w:rFonts w:cstheme="minorHAnsi"/>
          <w:color w:val="000000" w:themeColor="text1"/>
        </w:rPr>
        <w:footnoteReference w:id="3"/>
      </w:r>
      <w:r>
        <w:rPr>
          <w:rFonts w:cstheme="minorHAnsi"/>
          <w:color w:val="000000" w:themeColor="text1"/>
          <w:lang w:val="en-US"/>
        </w:rPr>
        <w:t>”</w:t>
      </w:r>
      <w:r>
        <w:rPr>
          <w:rFonts w:cstheme="minorHAnsi"/>
          <w:color w:val="000000" w:themeColor="text1"/>
        </w:rPr>
        <w:t xml:space="preserve">, където той </w:t>
      </w:r>
      <w:r w:rsidR="00C952E2">
        <w:rPr>
          <w:rFonts w:cstheme="minorHAnsi"/>
          <w:color w:val="000000" w:themeColor="text1"/>
        </w:rPr>
        <w:t>доказва, че откритията за клетъчни автомати имат голямо приложение във всички дисциплини на науката.</w:t>
      </w:r>
    </w:p>
    <w:p w:rsidR="00C952E2" w:rsidRDefault="00C952E2">
      <w:pPr>
        <w:rPr>
          <w:rFonts w:cstheme="minorHAnsi"/>
          <w:color w:val="000000" w:themeColor="text1"/>
        </w:rPr>
      </w:pPr>
      <w:r>
        <w:rPr>
          <w:rFonts w:cstheme="minorHAnsi"/>
          <w:color w:val="000000" w:themeColor="text1"/>
        </w:rPr>
        <w:br w:type="page"/>
      </w:r>
    </w:p>
    <w:p w:rsidR="00F54044" w:rsidRDefault="00C952E2" w:rsidP="004078EE">
      <w:pPr>
        <w:pStyle w:val="Heading2"/>
      </w:pPr>
      <w:bookmarkStart w:id="7" w:name="_Toc255433666"/>
      <w:r>
        <w:lastRenderedPageBreak/>
        <w:t>Същност</w:t>
      </w:r>
      <w:bookmarkEnd w:id="7"/>
    </w:p>
    <w:p w:rsidR="00570AD9" w:rsidRDefault="00D35C34" w:rsidP="00C952E2">
      <w:r>
        <w:t>Клетъчните авто</w:t>
      </w:r>
      <w:r w:rsidR="008C39F0">
        <w:t>мати е дискретен модел, изучаван</w:t>
      </w:r>
      <w:r>
        <w:t xml:space="preserve"> в математиката, физиката</w:t>
      </w:r>
      <w:r w:rsidR="008C39F0">
        <w:t xml:space="preserve"> и теоретичната биология. Състои</w:t>
      </w:r>
      <w:r>
        <w:t xml:space="preserve"> се от обикновена мрежа </w:t>
      </w:r>
      <w:r w:rsidRPr="00026A4C">
        <w:rPr>
          <w:b/>
          <w:i/>
        </w:rPr>
        <w:t>клетки</w:t>
      </w:r>
      <w:r>
        <w:t xml:space="preserve">, всяка от която има </w:t>
      </w:r>
      <w:r w:rsidRPr="00026A4C">
        <w:rPr>
          <w:b/>
          <w:i/>
        </w:rPr>
        <w:t>състояние</w:t>
      </w:r>
      <w:r>
        <w:t xml:space="preserve"> – „включена“, „изключен</w:t>
      </w:r>
      <w:r w:rsidR="008C699E">
        <w:t>а“ например. Мрежата може да</w:t>
      </w:r>
      <w:r w:rsidR="008C39F0">
        <w:t xml:space="preserve"> има</w:t>
      </w:r>
      <w:r w:rsidR="008C699E">
        <w:t xml:space="preserve"> различен брой измерения – 1, 2,.. и</w:t>
      </w:r>
      <w:r w:rsidR="00205FF9">
        <w:t xml:space="preserve"> й</w:t>
      </w:r>
      <w:r w:rsidR="008C699E">
        <w:t xml:space="preserve"> се определят размери(може да бъде безкрай). За всяка клет</w:t>
      </w:r>
      <w:r w:rsidR="00205FF9">
        <w:t>к</w:t>
      </w:r>
      <w:r w:rsidR="008C699E">
        <w:t xml:space="preserve">а се определя множество от други относително дефинирани клетки спрямо дадената, наречено </w:t>
      </w:r>
      <w:r w:rsidR="008C699E" w:rsidRPr="006358C5">
        <w:rPr>
          <w:b/>
          <w:i/>
        </w:rPr>
        <w:t>съседи</w:t>
      </w:r>
      <w:r w:rsidR="008C699E">
        <w:t>, като начина на определяне е еднакъв за всички клетки в мрежата. Инициализира се начална генерация, като на всяка клетка се дава състояние. Всяко следващо поколени</w:t>
      </w:r>
      <w:r w:rsidR="008C39F0">
        <w:t>е</w:t>
      </w:r>
      <w:r w:rsidR="008C699E">
        <w:t xml:space="preserve"> се генерира посредством </w:t>
      </w:r>
      <w:r w:rsidR="008C699E" w:rsidRPr="00026A4C">
        <w:rPr>
          <w:b/>
          <w:i/>
        </w:rPr>
        <w:t>правило</w:t>
      </w:r>
      <w:r w:rsidR="008C699E">
        <w:t>, еднакво за всички клетки, което определя новото състояние на дадена клетка</w:t>
      </w:r>
      <w:r w:rsidR="00570AD9">
        <w:t>, използвайки сегашното й състояние и т</w:t>
      </w:r>
      <w:r w:rsidR="008C39F0">
        <w:t>ова</w:t>
      </w:r>
      <w:r w:rsidR="00570AD9">
        <w:t xml:space="preserve"> на нейните съседи.</w:t>
      </w:r>
    </w:p>
    <w:p w:rsidR="00F32938" w:rsidRDefault="00F32938" w:rsidP="00C952E2">
      <w:r>
        <w:t>Клетките имат определена форма – най-използваната в двуизмерна мрежа е квадрат, други известни форми са триъгълник, шестоъгълник, но може да се използва всяка една, стига да се опише, колко директи съседа има. Състоянието на една клетка може да бъде не само „включена“, „изключена“, а да включва и цвят например.</w:t>
      </w:r>
    </w:p>
    <w:p w:rsidR="00F32938" w:rsidRDefault="00F32938" w:rsidP="00773797">
      <w:pPr>
        <w:pStyle w:val="Heading3"/>
      </w:pPr>
      <w:bookmarkStart w:id="8" w:name="_Toc255433667"/>
      <w:r>
        <w:t>Съседи</w:t>
      </w:r>
      <w:bookmarkEnd w:id="8"/>
    </w:p>
    <w:p w:rsidR="00290FFD" w:rsidRDefault="00F32938" w:rsidP="00F32938">
      <w:r>
        <w:t xml:space="preserve">Най-известните видове състедства в двуизмерна мрежа са тези на </w:t>
      </w:r>
      <w:r w:rsidRPr="00F32938">
        <w:rPr>
          <w:b/>
        </w:rPr>
        <w:t>Мур</w:t>
      </w:r>
      <w:r>
        <w:t xml:space="preserve"> и </w:t>
      </w:r>
      <w:r w:rsidRPr="00F32938">
        <w:rPr>
          <w:b/>
        </w:rPr>
        <w:t>фон Нойманн</w:t>
      </w:r>
      <w:r>
        <w:t xml:space="preserve"> със съответно по 8 и 4 съседа. </w:t>
      </w:r>
    </w:p>
    <w:p w:rsidR="00F32938" w:rsidRDefault="00290FFD" w:rsidP="00290FFD">
      <w:pPr>
        <w:jc w:val="center"/>
      </w:pPr>
      <w:r>
        <w:rPr>
          <w:noProof/>
          <w:lang w:eastAsia="bg-BG"/>
        </w:rPr>
        <w:drawing>
          <wp:inline distT="0" distB="0" distL="0" distR="0" wp14:anchorId="7BF4DB99" wp14:editId="7B99779C">
            <wp:extent cx="2908800" cy="1922400"/>
            <wp:effectExtent l="0" t="0" r="6350" b="1905"/>
            <wp:docPr id="6" name="Picture 6" descr="C:\Users\Vouldjeff\Desktop\neighbourh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ouldjeff\Desktop\neighbourhoo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800" cy="1922400"/>
                    </a:xfrm>
                    <a:prstGeom prst="rect">
                      <a:avLst/>
                    </a:prstGeom>
                    <a:noFill/>
                    <a:ln>
                      <a:noFill/>
                    </a:ln>
                  </pic:spPr>
                </pic:pic>
              </a:graphicData>
            </a:graphic>
          </wp:inline>
        </w:drawing>
      </w:r>
    </w:p>
    <w:p w:rsidR="00290FFD" w:rsidRDefault="00290FFD" w:rsidP="00773797">
      <w:pPr>
        <w:pStyle w:val="Heading3"/>
      </w:pPr>
      <w:bookmarkStart w:id="9" w:name="_Toc255433668"/>
      <w:r>
        <w:t>Правила</w:t>
      </w:r>
      <w:bookmarkEnd w:id="9"/>
    </w:p>
    <w:p w:rsidR="009A6E80" w:rsidRDefault="008F7F72" w:rsidP="00290FFD">
      <w:r>
        <w:t>Правилата най-често са математически израз или булево съждение. Стефан Волфрам публикува серия от правила за едномерна мрежа, като съседите на една клетка са нейните директни отдясно и отляво плюс самата клетка. Тък като всяка клетна има състояние 1 (вкл.) или 0 (изкл.) следва, че максималният брой комбинации са 8, а всяка комбинация може да дава ново състояние 1 или 0 следователно б</w:t>
      </w:r>
      <w:r w:rsidR="00971A9D">
        <w:t>роят правила за тази среда е 25</w:t>
      </w:r>
      <w:r w:rsidR="00971A9D">
        <w:rPr>
          <w:lang w:val="en-US"/>
        </w:rPr>
        <w:t>6</w:t>
      </w:r>
      <w:r>
        <w:t>. Най-известното правило от тази серия е 30.</w:t>
      </w:r>
      <w:r w:rsidR="009A6E80">
        <w:t xml:space="preserve"> По-долу е показано правилото и първите 16 генерации, зародени от 1 жива клетка.</w:t>
      </w:r>
      <w:r>
        <w:t xml:space="preserve"> </w:t>
      </w:r>
    </w:p>
    <w:p w:rsidR="00290FFD" w:rsidRDefault="009A6E80" w:rsidP="009A6E80">
      <w:pPr>
        <w:jc w:val="center"/>
      </w:pPr>
      <w:r>
        <w:rPr>
          <w:noProof/>
          <w:lang w:eastAsia="bg-BG"/>
        </w:rPr>
        <w:lastRenderedPageBreak/>
        <w:drawing>
          <wp:inline distT="0" distB="0" distL="0" distR="0" wp14:anchorId="5B726A3F" wp14:editId="4F62D0C5">
            <wp:extent cx="3705225" cy="2314575"/>
            <wp:effectExtent l="0" t="0" r="0" b="9525"/>
            <wp:docPr id="7" name="Picture 7" descr="C:\Users\Vouldjeff\Desktop\ElementaryCARule030_7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ouldjeff\Desktop\ElementaryCARule030_70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2314575"/>
                    </a:xfrm>
                    <a:prstGeom prst="rect">
                      <a:avLst/>
                    </a:prstGeom>
                    <a:noFill/>
                    <a:ln>
                      <a:noFill/>
                    </a:ln>
                  </pic:spPr>
                </pic:pic>
              </a:graphicData>
            </a:graphic>
          </wp:inline>
        </w:drawing>
      </w:r>
    </w:p>
    <w:p w:rsidR="000C537B" w:rsidRPr="00290FFD" w:rsidRDefault="000C537B" w:rsidP="000C537B">
      <w:r>
        <w:t>Съществуват много правила за двумерна мрежа – „Репликатор“, „Ден и нощ“ , но най-известно е „Игра на Живот“ от Джон Конуей което ще разгледаме по-късно.</w:t>
      </w:r>
    </w:p>
    <w:p w:rsidR="00397BEA" w:rsidRDefault="00570AD9" w:rsidP="00773797">
      <w:pPr>
        <w:pStyle w:val="Heading3"/>
      </w:pPr>
      <w:bookmarkStart w:id="10" w:name="_Toc255433669"/>
      <w:r>
        <w:t>Приложение</w:t>
      </w:r>
      <w:bookmarkEnd w:id="10"/>
    </w:p>
    <w:p w:rsidR="00397BEA" w:rsidRDefault="00397BEA" w:rsidP="00397BEA">
      <w:pPr>
        <w:ind w:left="708" w:hanging="708"/>
        <w:jc w:val="right"/>
      </w:pPr>
      <w:r>
        <w:rPr>
          <w:i/>
        </w:rPr>
        <w:t>Клетъчните автомати са достатъчно прости за да позволят подробен математически анализ, и все пак достатъчно сложни за да покажат широка гама от сложни феномени и поведения.</w:t>
      </w:r>
      <w:r>
        <w:rPr>
          <w:i/>
        </w:rPr>
        <w:br/>
      </w:r>
      <w:r w:rsidRPr="00397BEA">
        <w:t>Стефан Волфрам</w:t>
      </w:r>
      <w:r>
        <w:t xml:space="preserve"> –</w:t>
      </w:r>
    </w:p>
    <w:p w:rsidR="00397BEA" w:rsidRDefault="00397BEA" w:rsidP="00397BEA">
      <w:pPr>
        <w:ind w:left="708" w:hanging="708"/>
      </w:pPr>
      <w:r>
        <w:t>Нека разгледаме някои от приложенията</w:t>
      </w:r>
      <w:r w:rsidR="00DC2698">
        <w:t>:</w:t>
      </w:r>
    </w:p>
    <w:p w:rsidR="003D4176" w:rsidRDefault="003D4176" w:rsidP="003D4176">
      <w:pPr>
        <w:pStyle w:val="Heading4"/>
      </w:pPr>
      <w:r>
        <w:t>Генерация на мултимедия</w:t>
      </w:r>
    </w:p>
    <w:p w:rsidR="003D4176" w:rsidRDefault="003D4176" w:rsidP="003D4176">
      <w:r>
        <w:t>Едно от очевидните приложения на клетъчните автомати е използването им за генериране на сложни и често красиви шарки, създаването на мелодии или просто игра с тях.</w:t>
      </w:r>
    </w:p>
    <w:p w:rsidR="003D4176" w:rsidRDefault="003D4176" w:rsidP="003D4176">
      <w:pPr>
        <w:pStyle w:val="Heading4"/>
      </w:pPr>
      <w:r>
        <w:t>Криптиография и генериране на псевдо-случайни числа</w:t>
      </w:r>
    </w:p>
    <w:p w:rsidR="003D4176" w:rsidRDefault="003D4176" w:rsidP="003D4176">
      <w:r>
        <w:t>Клетъчните автомати биха могли да се използват за генератор на псевдо-случайни числа, който после да се използват за криптиране на съобщения или други цели.</w:t>
      </w:r>
    </w:p>
    <w:p w:rsidR="003D4176" w:rsidRPr="008C7D97" w:rsidRDefault="008C7D97" w:rsidP="003D4176">
      <w:r>
        <w:t xml:space="preserve">Стефан Волфрам признава, че за генерирането на големи числа в </w:t>
      </w:r>
      <w:proofErr w:type="spellStart"/>
      <w:r>
        <w:rPr>
          <w:lang w:val="en-US"/>
        </w:rPr>
        <w:t>Mathematica</w:t>
      </w:r>
      <w:proofErr w:type="spellEnd"/>
      <w:r>
        <w:rPr>
          <w:rStyle w:val="FootnoteReference"/>
          <w:lang w:val="en-US"/>
        </w:rPr>
        <w:footnoteReference w:id="4"/>
      </w:r>
      <w:r>
        <w:t xml:space="preserve">, се използват едномерни клетъчни автомати и </w:t>
      </w:r>
      <w:r w:rsidRPr="008C7D97">
        <w:rPr>
          <w:b/>
        </w:rPr>
        <w:t>правило 30</w:t>
      </w:r>
      <w:r>
        <w:t>, което притежава хаотичен характер.</w:t>
      </w:r>
    </w:p>
    <w:p w:rsidR="00DC2698" w:rsidRDefault="00DC2698" w:rsidP="003D4176">
      <w:pPr>
        <w:pStyle w:val="Heading4"/>
      </w:pPr>
      <w:r>
        <w:t>Изследване на поведение</w:t>
      </w:r>
    </w:p>
    <w:p w:rsidR="00DC2698" w:rsidRDefault="00DC2698" w:rsidP="00DC2698">
      <w:r>
        <w:t>Клетъчните автомати могат да бъдат използвани за моделирането на широка гама от сложни билогични и физични системи. Въпреки че много природни системи като движението на течности или формацията на снежинк</w:t>
      </w:r>
      <w:r w:rsidR="0028785A">
        <w:t>ите могат да бъдат изследвани ч</w:t>
      </w:r>
      <w:r>
        <w:t>рез традиционни математически модели(различни уравнения), клетъч</w:t>
      </w:r>
      <w:r w:rsidR="0028785A">
        <w:t>ните автомати често предлагат</w:t>
      </w:r>
      <w:r>
        <w:t xml:space="preserve"> по-прост начин, който съхранява същността на процеса на възникване </w:t>
      </w:r>
      <w:r>
        <w:lastRenderedPageBreak/>
        <w:t>на сложни природни модели. Спо</w:t>
      </w:r>
      <w:r w:rsidR="0028785A">
        <w:t>ред</w:t>
      </w:r>
      <w:r>
        <w:t xml:space="preserve"> Волфрам, клетъчните автомати </w:t>
      </w:r>
      <w:r w:rsidR="0028785A">
        <w:t>са сами по себе си по-ефикасни в анализирането на много природни системи от традиционните изчислителни методи, защото механизмът, намерен в повечето натурални системи, е по-близък до този на автоматите, отколкото на конвенционалните изчисления.</w:t>
      </w:r>
    </w:p>
    <w:p w:rsidR="0028785A" w:rsidRDefault="0028785A" w:rsidP="00DC2698">
      <w:r>
        <w:t>Сложните модели и поведение на една мрежа клетъчни автомати, възникващи от прости правила, правят автоматите подходящи за моделиране на всяка система, състояща се от прости компоненти, където главното поведени зависи от това на индивидуалните компоне</w:t>
      </w:r>
      <w:r w:rsidR="008C39F0">
        <w:t>нти. Ето няколко типични примера за натурални мрежи, които</w:t>
      </w:r>
      <w:r>
        <w:t xml:space="preserve"> успешно</w:t>
      </w:r>
      <w:r w:rsidR="008C39F0">
        <w:t xml:space="preserve"> са</w:t>
      </w:r>
      <w:r>
        <w:t xml:space="preserve"> моделирани чрез клетъчни автомати:</w:t>
      </w:r>
    </w:p>
    <w:p w:rsidR="0028785A" w:rsidRDefault="0028785A" w:rsidP="0028785A">
      <w:pPr>
        <w:pStyle w:val="ListParagraph"/>
        <w:numPr>
          <w:ilvl w:val="0"/>
          <w:numId w:val="1"/>
        </w:numPr>
      </w:pPr>
      <w:r>
        <w:t>Поведение</w:t>
      </w:r>
      <w:r w:rsidR="00722094">
        <w:t xml:space="preserve"> на газ</w:t>
      </w:r>
      <w:r>
        <w:t xml:space="preserve"> (газът е съставен от индивидуални молекули, чието поведение зависи от това на съседни молекули), феромагметизъм</w:t>
      </w:r>
      <w:r w:rsidR="008C39F0">
        <w:t>;</w:t>
      </w:r>
    </w:p>
    <w:p w:rsidR="0028785A" w:rsidRDefault="001400FB" w:rsidP="0028785A">
      <w:pPr>
        <w:pStyle w:val="ListParagraph"/>
        <w:numPr>
          <w:ilvl w:val="0"/>
          <w:numId w:val="1"/>
        </w:numPr>
      </w:pPr>
      <w:r>
        <w:t>Разпространение на горски пожар</w:t>
      </w:r>
      <w:r w:rsidR="004548D6">
        <w:t>, поток на мрежа(магистрала)</w:t>
      </w:r>
      <w:r w:rsidR="008C39F0">
        <w:t>;</w:t>
      </w:r>
    </w:p>
    <w:p w:rsidR="001400FB" w:rsidRDefault="001400FB" w:rsidP="0028785A">
      <w:pPr>
        <w:pStyle w:val="ListParagraph"/>
        <w:numPr>
          <w:ilvl w:val="0"/>
          <w:numId w:val="1"/>
        </w:numPr>
      </w:pPr>
      <w:r>
        <w:t>Движение на течности</w:t>
      </w:r>
      <w:r w:rsidR="008C39F0">
        <w:t>;</w:t>
      </w:r>
    </w:p>
    <w:p w:rsidR="001400FB" w:rsidRDefault="001400FB" w:rsidP="0028785A">
      <w:pPr>
        <w:pStyle w:val="ListParagraph"/>
        <w:numPr>
          <w:ilvl w:val="0"/>
          <w:numId w:val="1"/>
        </w:numPr>
      </w:pPr>
      <w:r>
        <w:t>Кристализация</w:t>
      </w:r>
      <w:r w:rsidR="008C39F0">
        <w:t>;</w:t>
      </w:r>
    </w:p>
    <w:p w:rsidR="001400FB" w:rsidRDefault="001400FB" w:rsidP="0028785A">
      <w:pPr>
        <w:pStyle w:val="ListParagraph"/>
        <w:numPr>
          <w:ilvl w:val="0"/>
          <w:numId w:val="1"/>
        </w:numPr>
      </w:pPr>
      <w:r>
        <w:t>Самият живот (обсъдено по-нататък)</w:t>
      </w:r>
      <w:r w:rsidR="008C39F0">
        <w:t>.</w:t>
      </w:r>
    </w:p>
    <w:p w:rsidR="004548D6" w:rsidRDefault="004548D6" w:rsidP="004548D6">
      <w:pPr>
        <w:pStyle w:val="Heading4"/>
      </w:pPr>
      <w:r>
        <w:t>Изкуствен интелект</w:t>
      </w:r>
    </w:p>
    <w:p w:rsidR="00AD5A43" w:rsidRDefault="00AD5A43" w:rsidP="004548D6">
      <w:r>
        <w:t>Изкуственият интелект цели да моделира биологичен живот и</w:t>
      </w:r>
      <w:r w:rsidR="004548D6">
        <w:t xml:space="preserve"> дори да създаде изкуствена форма на живот</w:t>
      </w:r>
      <w:r>
        <w:t xml:space="preserve"> -</w:t>
      </w:r>
      <w:r w:rsidR="004548D6">
        <w:t xml:space="preserve"> на компютър. </w:t>
      </w:r>
      <w:r>
        <w:t>Клетъчните</w:t>
      </w:r>
      <w:r w:rsidR="004548D6">
        <w:t xml:space="preserve"> автомати са идеално средство за компютърно моделиране на живот, защото те са аналогични на живот</w:t>
      </w:r>
      <w:r>
        <w:t>а</w:t>
      </w:r>
      <w:r w:rsidR="004548D6">
        <w:t xml:space="preserve"> </w:t>
      </w:r>
      <w:r>
        <w:t>по</w:t>
      </w:r>
      <w:r w:rsidR="004548D6">
        <w:t xml:space="preserve"> основ</w:t>
      </w:r>
      <w:r>
        <w:t>ен</w:t>
      </w:r>
      <w:r w:rsidR="004548D6">
        <w:t xml:space="preserve"> </w:t>
      </w:r>
      <w:r>
        <w:t>характер</w:t>
      </w:r>
      <w:r w:rsidR="004548D6">
        <w:t>. А именно</w:t>
      </w:r>
      <w:r w:rsidR="008C39F0">
        <w:t xml:space="preserve"> -</w:t>
      </w:r>
      <w:r w:rsidR="004548D6">
        <w:t xml:space="preserve"> клетъчни автомати са</w:t>
      </w:r>
      <w:r>
        <w:t xml:space="preserve"> </w:t>
      </w:r>
      <w:r w:rsidR="008C39F0">
        <w:t>въз</w:t>
      </w:r>
      <w:r w:rsidR="004548D6">
        <w:t xml:space="preserve"> основа на прости правила, от които </w:t>
      </w:r>
      <w:r>
        <w:t>би могло да възникне сложно поведение, наподобяващо живот</w:t>
      </w:r>
      <w:r w:rsidR="004548D6">
        <w:t>, включително самостоятелно възпроизвеждане</w:t>
      </w:r>
      <w:r w:rsidR="00845A2E">
        <w:t>(</w:t>
      </w:r>
      <w:r>
        <w:t>при</w:t>
      </w:r>
      <w:r w:rsidR="004548D6">
        <w:t xml:space="preserve"> подходящи условия</w:t>
      </w:r>
      <w:r w:rsidR="00845A2E">
        <w:t>)</w:t>
      </w:r>
      <w:r>
        <w:t xml:space="preserve">. Точно както живота </w:t>
      </w:r>
      <w:r w:rsidR="00845A2E">
        <w:t>най-вероятно</w:t>
      </w:r>
      <w:r>
        <w:t xml:space="preserve"> е възникнал от относително простите моле</w:t>
      </w:r>
      <w:r w:rsidR="008C39F0">
        <w:t>к</w:t>
      </w:r>
      <w:r>
        <w:t>ули.</w:t>
      </w:r>
    </w:p>
    <w:p w:rsidR="00737E6A" w:rsidRPr="004548D6" w:rsidRDefault="00737E6A" w:rsidP="004548D6">
      <w:r>
        <w:t>Съществуват още много приложения на клетъчните автомати, но целта на проекта е да се запознаем със същноста на клетъчните автомати, а не само техните приложения.</w:t>
      </w:r>
    </w:p>
    <w:p w:rsidR="003D4176" w:rsidRPr="00DC2698" w:rsidRDefault="003D4176" w:rsidP="003D4176"/>
    <w:p w:rsidR="00827F45" w:rsidRDefault="00397BEA" w:rsidP="00397BEA">
      <w:pPr>
        <w:ind w:left="708" w:hanging="708"/>
      </w:pPr>
      <w:r>
        <w:t xml:space="preserve"> </w:t>
      </w:r>
    </w:p>
    <w:p w:rsidR="0035504F" w:rsidRDefault="0035504F">
      <w:pPr>
        <w:rPr>
          <w:rFonts w:ascii="Times New Roman" w:eastAsiaTheme="majorEastAsia" w:hAnsi="Times New Roman" w:cstheme="majorBidi"/>
          <w:b/>
          <w:bCs/>
          <w:color w:val="000000" w:themeColor="text1"/>
          <w:sz w:val="36"/>
          <w:szCs w:val="26"/>
        </w:rPr>
      </w:pPr>
      <w:r>
        <w:br w:type="page"/>
      </w:r>
    </w:p>
    <w:p w:rsidR="00827F45" w:rsidRDefault="00827F45" w:rsidP="00773797">
      <w:pPr>
        <w:pStyle w:val="Heading2"/>
        <w:ind w:left="708" w:hanging="708"/>
      </w:pPr>
      <w:bookmarkStart w:id="11" w:name="_Toc255433670"/>
      <w:r>
        <w:lastRenderedPageBreak/>
        <w:t>Игра на Живот</w:t>
      </w:r>
      <w:bookmarkEnd w:id="11"/>
    </w:p>
    <w:p w:rsidR="00773797" w:rsidRDefault="00773797" w:rsidP="00773797">
      <w:r>
        <w:t>Игра на живот е форма на клетъчни автомати, откирта през 1970</w:t>
      </w:r>
      <w:r w:rsidR="008C39F0">
        <w:t xml:space="preserve"> </w:t>
      </w:r>
      <w:r>
        <w:t xml:space="preserve">г. от </w:t>
      </w:r>
      <w:r w:rsidRPr="00773797">
        <w:rPr>
          <w:b/>
        </w:rPr>
        <w:t>Джон Конуей</w:t>
      </w:r>
      <w:r>
        <w:t>. Това е най-известният вид автомати.</w:t>
      </w:r>
    </w:p>
    <w:p w:rsidR="00773797" w:rsidRDefault="00773797" w:rsidP="00773797">
      <w:r>
        <w:t>„Играта“ всъщност се играе от 0 играчи, това означава, че еволюцията й зависи от момент на инициализация. Един човек създава начална конфигурация</w:t>
      </w:r>
      <w:r w:rsidR="007A3E8D">
        <w:t xml:space="preserve"> и наблюдава найната еволюция.</w:t>
      </w:r>
    </w:p>
    <w:p w:rsidR="007A3E8D" w:rsidRDefault="007A3E8D" w:rsidP="007A3E8D">
      <w:pPr>
        <w:pStyle w:val="Heading3"/>
      </w:pPr>
      <w:bookmarkStart w:id="12" w:name="_Toc255433671"/>
      <w:r>
        <w:t>Правилата</w:t>
      </w:r>
      <w:bookmarkEnd w:id="12"/>
    </w:p>
    <w:p w:rsidR="007A3E8D" w:rsidRDefault="007A3E8D" w:rsidP="007A3E8D">
      <w:r>
        <w:t>Средата на Игра на Живот е безкрайна, двуизмерна, ортогонална мрежа, съставена от квадратни клетки, всяка от които е или „жива“, или „мъртва“. Всяка клетка има 8 съседи(състедство на Мур). Всяко поколение се генерира посредством следното правило:</w:t>
      </w:r>
    </w:p>
    <w:p w:rsidR="007A3E8D" w:rsidRDefault="007A3E8D" w:rsidP="007A3E8D">
      <w:pPr>
        <w:pStyle w:val="ListParagraph"/>
        <w:numPr>
          <w:ilvl w:val="0"/>
          <w:numId w:val="2"/>
        </w:numPr>
      </w:pPr>
      <w:r>
        <w:t>Всяка жива клетка с по-малко от два съседа умира от самота;</w:t>
      </w:r>
    </w:p>
    <w:p w:rsidR="007A3E8D" w:rsidRDefault="007A3E8D" w:rsidP="007A3E8D">
      <w:pPr>
        <w:pStyle w:val="ListParagraph"/>
        <w:numPr>
          <w:ilvl w:val="0"/>
          <w:numId w:val="2"/>
        </w:numPr>
      </w:pPr>
      <w:r>
        <w:t>Всяка жива клетка с повече от три съседа умира от пренаселеност;</w:t>
      </w:r>
    </w:p>
    <w:p w:rsidR="007A3E8D" w:rsidRDefault="007A3E8D" w:rsidP="007A3E8D">
      <w:pPr>
        <w:pStyle w:val="ListParagraph"/>
        <w:numPr>
          <w:ilvl w:val="0"/>
          <w:numId w:val="2"/>
        </w:numPr>
      </w:pPr>
      <w:r>
        <w:t>Всяла жива клетка с два или три живи съседа, продължава да живее;</w:t>
      </w:r>
    </w:p>
    <w:p w:rsidR="007A3E8D" w:rsidRDefault="007A3E8D" w:rsidP="007A3E8D">
      <w:pPr>
        <w:pStyle w:val="ListParagraph"/>
        <w:numPr>
          <w:ilvl w:val="0"/>
          <w:numId w:val="2"/>
        </w:numPr>
      </w:pPr>
      <w:r>
        <w:t>Всяка умряла клетка със точно три съседа се съживява.</w:t>
      </w:r>
    </w:p>
    <w:p w:rsidR="00F0405F" w:rsidRDefault="00136543" w:rsidP="00136543">
      <w:pPr>
        <w:pStyle w:val="Heading3"/>
      </w:pPr>
      <w:bookmarkStart w:id="13" w:name="_Toc255433672"/>
      <w:r>
        <w:t>Структури</w:t>
      </w:r>
      <w:bookmarkEnd w:id="13"/>
    </w:p>
    <w:p w:rsidR="00136543" w:rsidRDefault="00136543" w:rsidP="00136543">
      <w:r>
        <w:t>В Игра на Живот възникват много различни типове структури – включително ста</w:t>
      </w:r>
      <w:r w:rsidR="00170F44">
        <w:t>т</w:t>
      </w:r>
      <w:r>
        <w:t>ични структури</w:t>
      </w:r>
      <w:r>
        <w:rPr>
          <w:rStyle w:val="FootnoteReference"/>
        </w:rPr>
        <w:footnoteReference w:id="5"/>
      </w:r>
      <w:r>
        <w:rPr>
          <w:lang w:val="en-US"/>
        </w:rPr>
        <w:t xml:space="preserve">, </w:t>
      </w:r>
      <w:r>
        <w:t>повтарящи се</w:t>
      </w:r>
      <w:r w:rsidR="0055085F">
        <w:t xml:space="preserve"> </w:t>
      </w:r>
      <w:r>
        <w:t>(осцилатори) и такива, които се движат из мрежата</w:t>
      </w:r>
      <w:r w:rsidR="0055085F">
        <w:t xml:space="preserve"> </w:t>
      </w:r>
      <w:r>
        <w:t>(космически кораби). Типични примери за тези три класа за показани по-долу.</w:t>
      </w:r>
    </w:p>
    <w:p w:rsidR="0055085F" w:rsidRDefault="0055085F" w:rsidP="00136543">
      <w:r>
        <w:t>Първоначално Конуей предполагал, че няма структура която може да ръсте постоянно. Конуей обявил 50$ награда за първия, който може да докаже или опровергае предположението до края на годината. Единият начин да се опровергае е, да се открие структура която постоянно генерира нови и нови клетки (пистолет).</w:t>
      </w:r>
    </w:p>
    <w:p w:rsidR="0055085F" w:rsidRDefault="0055085F" w:rsidP="00136543">
      <w:r>
        <w:t xml:space="preserve">Наградата е спечелена през ноември от екип от </w:t>
      </w:r>
      <w:r>
        <w:rPr>
          <w:lang w:val="en-US"/>
        </w:rPr>
        <w:t>MIT</w:t>
      </w:r>
      <w:r>
        <w:rPr>
          <w:rStyle w:val="FootnoteReference"/>
        </w:rPr>
        <w:footnoteReference w:id="6"/>
      </w:r>
      <w:r>
        <w:t xml:space="preserve"> на чело с Бил Госпър; „планер пистолетът на Госпър“ (показан по-долу) е първ</w:t>
      </w:r>
      <w:r w:rsidR="00DC4843">
        <w:t>ата структура</w:t>
      </w:r>
      <w:r>
        <w:t>, който на всяка 30та</w:t>
      </w:r>
      <w:r w:rsidR="00DC4843">
        <w:t xml:space="preserve"> генерация пройзвежда по един планер.</w:t>
      </w:r>
    </w:p>
    <w:p w:rsidR="00DC4843" w:rsidRPr="00DC4843" w:rsidRDefault="00DC4843" w:rsidP="00DC4843">
      <w:pPr>
        <w:spacing w:after="0" w:line="285" w:lineRule="atLeast"/>
        <w:jc w:val="center"/>
        <w:rPr>
          <w:rFonts w:ascii="Arial" w:eastAsia="Times New Roman" w:hAnsi="Arial" w:cs="Arial"/>
          <w:color w:val="000000"/>
          <w:sz w:val="18"/>
          <w:szCs w:val="18"/>
          <w:lang w:eastAsia="bg-BG"/>
        </w:rPr>
      </w:pPr>
      <w:r>
        <w:rPr>
          <w:rFonts w:ascii="Arial" w:eastAsia="Times New Roman" w:hAnsi="Arial" w:cs="Arial"/>
          <w:noProof/>
          <w:color w:val="002BB8"/>
          <w:sz w:val="18"/>
          <w:szCs w:val="18"/>
          <w:lang w:eastAsia="bg-BG"/>
        </w:rPr>
        <w:drawing>
          <wp:inline distT="0" distB="0" distL="0" distR="0">
            <wp:extent cx="2905125" cy="847725"/>
            <wp:effectExtent l="0" t="0" r="9525" b="9525"/>
            <wp:docPr id="5" name="Picture 5" descr="Gosper glider gun">
              <a:hlinkClick xmlns:a="http://schemas.openxmlformats.org/drawingml/2006/main" r:id="rId11" tooltip="&quot;Gosper glider gu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sper glider gun">
                      <a:hlinkClick r:id="rId11" tooltip="&quot;Gosper glider gun&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847725"/>
                    </a:xfrm>
                    <a:prstGeom prst="rect">
                      <a:avLst/>
                    </a:prstGeom>
                    <a:noFill/>
                    <a:ln>
                      <a:noFill/>
                    </a:ln>
                  </pic:spPr>
                </pic:pic>
              </a:graphicData>
            </a:graphic>
          </wp:inline>
        </w:drawing>
      </w:r>
    </w:p>
    <w:p w:rsidR="00DC4843" w:rsidRPr="00DC4843" w:rsidRDefault="00DC4843" w:rsidP="00DC4843">
      <w:pPr>
        <w:spacing w:after="0" w:line="336" w:lineRule="atLeast"/>
        <w:jc w:val="center"/>
        <w:rPr>
          <w:rFonts w:ascii="Times New Roman" w:eastAsia="Times New Roman" w:hAnsi="Times New Roman" w:cs="Times New Roman"/>
          <w:sz w:val="17"/>
          <w:szCs w:val="17"/>
          <w:lang w:val="en-US" w:eastAsia="bg-BG"/>
        </w:rPr>
      </w:pPr>
      <w:r>
        <w:rPr>
          <w:rFonts w:ascii="Arial" w:eastAsia="Times New Roman" w:hAnsi="Arial" w:cs="Arial"/>
          <w:color w:val="000000"/>
          <w:sz w:val="17"/>
          <w:szCs w:val="17"/>
          <w:lang w:eastAsia="bg-BG"/>
        </w:rPr>
        <w:t>Планер пистолетът на Госпър</w:t>
      </w:r>
    </w:p>
    <w:p w:rsidR="00DC4843" w:rsidRPr="0055085F" w:rsidRDefault="00DC4843" w:rsidP="00136543"/>
    <w:tbl>
      <w:tblPr>
        <w:tblW w:w="7295" w:type="dxa"/>
        <w:jc w:val="center"/>
        <w:tblCellSpacing w:w="0" w:type="dxa"/>
        <w:tblInd w:w="30" w:type="dxa"/>
        <w:shd w:val="clear" w:color="auto" w:fill="FFFFFF" w:themeFill="background1"/>
        <w:tblCellMar>
          <w:top w:w="30" w:type="dxa"/>
          <w:left w:w="30" w:type="dxa"/>
          <w:bottom w:w="30" w:type="dxa"/>
          <w:right w:w="30" w:type="dxa"/>
        </w:tblCellMar>
        <w:tblLook w:val="04A0" w:firstRow="1" w:lastRow="0" w:firstColumn="1" w:lastColumn="0" w:noHBand="0" w:noVBand="1"/>
      </w:tblPr>
      <w:tblGrid>
        <w:gridCol w:w="2346"/>
        <w:gridCol w:w="2375"/>
        <w:gridCol w:w="2508"/>
        <w:gridCol w:w="66"/>
      </w:tblGrid>
      <w:tr w:rsidR="00DC4843" w:rsidTr="00DC4843">
        <w:trPr>
          <w:trHeight w:val="2671"/>
          <w:tblCellSpacing w:w="0" w:type="dxa"/>
          <w:jc w:val="center"/>
        </w:trPr>
        <w:tc>
          <w:tcPr>
            <w:tcW w:w="0" w:type="auto"/>
            <w:shd w:val="clear" w:color="auto" w:fill="FFFFFF" w:themeFill="background1"/>
            <w:hideMark/>
          </w:tcPr>
          <w:p w:rsidR="0055085F" w:rsidRDefault="0055085F" w:rsidP="00DC4843">
            <w:pPr>
              <w:spacing w:before="30" w:after="30"/>
              <w:jc w:val="center"/>
              <w:rPr>
                <w:color w:val="000000"/>
                <w:sz w:val="18"/>
                <w:szCs w:val="18"/>
              </w:rPr>
            </w:pPr>
            <w:r>
              <w:rPr>
                <w:noProof/>
                <w:color w:val="002BB8"/>
                <w:sz w:val="20"/>
                <w:szCs w:val="20"/>
                <w:lang w:eastAsia="bg-BG"/>
              </w:rPr>
              <w:lastRenderedPageBreak/>
              <w:drawing>
                <wp:inline distT="0" distB="0" distL="0" distR="0" wp14:anchorId="3A2B08DE" wp14:editId="200012DA">
                  <wp:extent cx="1333500" cy="1333500"/>
                  <wp:effectExtent l="0" t="0" r="0" b="0"/>
                  <wp:docPr id="4" name="Picture 4" descr="http://www.conwaylife.com/wiki/images/4/48/Block.png">
                    <a:hlinkClick xmlns:a="http://schemas.openxmlformats.org/drawingml/2006/main" r:id="rId13" tooltip="&quot;Block.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nwaylife.com/wiki/images/4/48/Block.png">
                            <a:hlinkClick r:id="rId13" tooltip="&quot;Block.png&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sidR="00DC4843">
              <w:rPr>
                <w:color w:val="000000"/>
                <w:sz w:val="20"/>
                <w:szCs w:val="20"/>
              </w:rPr>
              <w:t>Блок</w:t>
            </w:r>
            <w:r w:rsidR="00DC4843">
              <w:rPr>
                <w:rFonts w:ascii="Times New Roman" w:eastAsia="Times New Roman" w:hAnsi="Times New Roman" w:cs="Times New Roman"/>
                <w:color w:val="000000"/>
                <w:sz w:val="18"/>
                <w:szCs w:val="18"/>
                <w:lang w:eastAsia="bg-BG"/>
              </w:rPr>
              <w:t xml:space="preserve"> (статичен)</w:t>
            </w:r>
          </w:p>
        </w:tc>
        <w:tc>
          <w:tcPr>
            <w:tcW w:w="0" w:type="auto"/>
            <w:shd w:val="clear" w:color="auto" w:fill="FFFFFF" w:themeFill="background1"/>
            <w:hideMark/>
          </w:tcPr>
          <w:p w:rsidR="00DC4843" w:rsidRPr="00DC4843" w:rsidRDefault="0055085F" w:rsidP="00DC4843">
            <w:pPr>
              <w:jc w:val="center"/>
              <w:rPr>
                <w:rFonts w:ascii="Times New Roman" w:eastAsia="Times New Roman" w:hAnsi="Times New Roman" w:cs="Times New Roman"/>
                <w:color w:val="000000"/>
                <w:sz w:val="18"/>
                <w:szCs w:val="18"/>
                <w:lang w:eastAsia="bg-BG"/>
              </w:rPr>
            </w:pPr>
            <w:r>
              <w:rPr>
                <w:noProof/>
                <w:color w:val="002BB8"/>
                <w:sz w:val="20"/>
                <w:szCs w:val="20"/>
                <w:lang w:eastAsia="bg-BG"/>
              </w:rPr>
              <w:drawing>
                <wp:inline distT="0" distB="0" distL="0" distR="0" wp14:anchorId="3DE005BE" wp14:editId="56492DFA">
                  <wp:extent cx="1333500" cy="1333500"/>
                  <wp:effectExtent l="0" t="0" r="0" b="0"/>
                  <wp:docPr id="3" name="Picture 3" descr="http://www.conwaylife.com/wiki/images/b/b9/Blinker.gif">
                    <a:hlinkClick xmlns:a="http://schemas.openxmlformats.org/drawingml/2006/main" r:id="rId15" tooltip="&quot;Blinker.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nwaylife.com/wiki/images/b/b9/Blinker.gif">
                            <a:hlinkClick r:id="rId15" tooltip="&quot;Blinker.gi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sidR="00DC4843">
              <w:rPr>
                <w:rFonts w:ascii="Times New Roman" w:eastAsia="Times New Roman" w:hAnsi="Times New Roman" w:cs="Times New Roman"/>
                <w:color w:val="000000"/>
                <w:sz w:val="18"/>
                <w:szCs w:val="18"/>
                <w:lang w:eastAsia="bg-BG"/>
              </w:rPr>
              <w:t>Мигач (осцилатор)</w:t>
            </w:r>
          </w:p>
        </w:tc>
        <w:tc>
          <w:tcPr>
            <w:tcW w:w="0" w:type="auto"/>
            <w:shd w:val="clear" w:color="auto" w:fill="FFFFFF" w:themeFill="background1"/>
            <w:hideMark/>
          </w:tcPr>
          <w:p w:rsidR="00DC4843" w:rsidRPr="00DC4843" w:rsidRDefault="0055085F" w:rsidP="00DC4843">
            <w:pPr>
              <w:jc w:val="center"/>
              <w:rPr>
                <w:color w:val="000000"/>
                <w:sz w:val="20"/>
                <w:szCs w:val="20"/>
              </w:rPr>
            </w:pPr>
            <w:r>
              <w:rPr>
                <w:noProof/>
                <w:color w:val="002BB8"/>
                <w:sz w:val="20"/>
                <w:szCs w:val="20"/>
                <w:lang w:eastAsia="bg-BG"/>
              </w:rPr>
              <w:drawing>
                <wp:inline distT="0" distB="0" distL="0" distR="0" wp14:anchorId="5075B57F" wp14:editId="4EC0B5A2">
                  <wp:extent cx="1333500" cy="1333500"/>
                  <wp:effectExtent l="0" t="0" r="0" b="0"/>
                  <wp:docPr id="2" name="Picture 2" descr="http://www.conwaylife.com/wiki/images/8/81/Glider.gif">
                    <a:hlinkClick xmlns:a="http://schemas.openxmlformats.org/drawingml/2006/main" r:id="rId17" tooltip="&quot;Glider.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waylife.com/wiki/images/8/81/Glider.gif">
                            <a:hlinkClick r:id="rId17" tooltip="&quot;Glider.gif&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sidR="00DC4843">
              <w:rPr>
                <w:color w:val="000000"/>
                <w:sz w:val="20"/>
                <w:szCs w:val="20"/>
              </w:rPr>
              <w:t>Планер (космически кораб)</w:t>
            </w:r>
          </w:p>
        </w:tc>
        <w:tc>
          <w:tcPr>
            <w:tcW w:w="0" w:type="auto"/>
            <w:shd w:val="clear" w:color="auto" w:fill="FFFFFF" w:themeFill="background1"/>
            <w:hideMark/>
          </w:tcPr>
          <w:p w:rsidR="0055085F" w:rsidRDefault="0055085F" w:rsidP="0055085F">
            <w:pPr>
              <w:pStyle w:val="NormalWeb"/>
              <w:spacing w:before="96" w:beforeAutospacing="0" w:after="120" w:afterAutospacing="0" w:line="360" w:lineRule="atLeast"/>
              <w:rPr>
                <w:color w:val="000000"/>
                <w:sz w:val="18"/>
                <w:szCs w:val="18"/>
              </w:rPr>
            </w:pPr>
          </w:p>
        </w:tc>
      </w:tr>
    </w:tbl>
    <w:p w:rsidR="0055085F" w:rsidRPr="00136543" w:rsidRDefault="008B2BDD" w:rsidP="008B2BDD">
      <w:pPr>
        <w:ind w:left="708" w:hanging="708"/>
      </w:pPr>
      <w:r>
        <w:t>фац</w:t>
      </w:r>
    </w:p>
    <w:p w:rsidR="00136543" w:rsidRPr="00136543" w:rsidRDefault="00136543" w:rsidP="00136543"/>
    <w:p w:rsidR="00827F45" w:rsidRDefault="00827F45">
      <w:r>
        <w:br w:type="page"/>
      </w:r>
    </w:p>
    <w:p w:rsidR="00F54044" w:rsidRDefault="00827F45" w:rsidP="00A631BD">
      <w:pPr>
        <w:pStyle w:val="Heading1"/>
      </w:pPr>
      <w:bookmarkStart w:id="14" w:name="_Toc255433673"/>
      <w:r>
        <w:lastRenderedPageBreak/>
        <w:t>Инструмент</w:t>
      </w:r>
      <w:bookmarkEnd w:id="14"/>
    </w:p>
    <w:p w:rsidR="00695AAD" w:rsidRDefault="00737E6A" w:rsidP="00737E6A">
      <w:pPr>
        <w:rPr>
          <w:rFonts w:ascii="Times New Roman" w:hAnsi="Times New Roman" w:cs="Times New Roman"/>
          <w:color w:val="000000" w:themeColor="text1"/>
        </w:rPr>
      </w:pPr>
      <w:r>
        <w:rPr>
          <w:rFonts w:ascii="Times New Roman" w:hAnsi="Times New Roman" w:cs="Times New Roman"/>
          <w:color w:val="000000" w:themeColor="text1"/>
        </w:rPr>
        <w:t>След като разгледахме какво представляват клетъчните автомати и за какво се използват</w:t>
      </w:r>
      <w:r w:rsidR="00695AAD">
        <w:rPr>
          <w:rFonts w:ascii="Times New Roman" w:hAnsi="Times New Roman" w:cs="Times New Roman"/>
          <w:color w:val="000000" w:themeColor="text1"/>
        </w:rPr>
        <w:t xml:space="preserve"> стигаме до извода, че съществува необходимоста от платформа (библиотека), която лесно се моделира към нашите нужди. Предлагаща основни интерфейси и финкционалности за нормалното функциониране на автоматите, както и интерфейс за изобразяването им било то на екран, под формата на музика или симулатор на поведение.</w:t>
      </w:r>
    </w:p>
    <w:p w:rsidR="00D06290" w:rsidRDefault="00D06290" w:rsidP="00737E6A">
      <w:pPr>
        <w:rPr>
          <w:rFonts w:ascii="Times New Roman" w:hAnsi="Times New Roman" w:cs="Times New Roman"/>
          <w:color w:val="000000" w:themeColor="text1"/>
        </w:rPr>
      </w:pPr>
    </w:p>
    <w:p w:rsidR="00D06290" w:rsidRDefault="00D06290" w:rsidP="00737E6A">
      <w:pPr>
        <w:rPr>
          <w:rFonts w:ascii="Times New Roman" w:hAnsi="Times New Roman" w:cs="Times New Roman"/>
          <w:color w:val="000000" w:themeColor="text1"/>
        </w:rPr>
      </w:pPr>
      <w:r>
        <w:rPr>
          <w:rFonts w:ascii="Times New Roman" w:hAnsi="Times New Roman" w:cs="Times New Roman"/>
          <w:color w:val="000000" w:themeColor="text1"/>
        </w:rPr>
        <w:t>ПС. Кода е автоматично документиран...</w:t>
      </w:r>
    </w:p>
    <w:p w:rsidR="002D57CC" w:rsidRPr="002D57CC" w:rsidRDefault="002D57CC" w:rsidP="00737E6A">
      <w:pPr>
        <w:rPr>
          <w:rFonts w:ascii="Times New Roman" w:hAnsi="Times New Roman" w:cs="Times New Roman"/>
          <w:color w:val="000000" w:themeColor="text1"/>
          <w:lang w:val="en-US"/>
        </w:rPr>
      </w:pPr>
      <w:r>
        <w:rPr>
          <w:rFonts w:ascii="Times New Roman" w:hAnsi="Times New Roman" w:cs="Times New Roman"/>
          <w:color w:val="000000" w:themeColor="text1"/>
        </w:rPr>
        <w:t xml:space="preserve">ПС2. Използвани са </w:t>
      </w:r>
      <w:r>
        <w:rPr>
          <w:rFonts w:ascii="Times New Roman" w:hAnsi="Times New Roman" w:cs="Times New Roman"/>
          <w:color w:val="000000" w:themeColor="text1"/>
          <w:lang w:val="en-US"/>
        </w:rPr>
        <w:t>Strategy Pattern….</w:t>
      </w:r>
      <w:bookmarkStart w:id="15" w:name="_GoBack"/>
      <w:bookmarkEnd w:id="15"/>
    </w:p>
    <w:p w:rsidR="00695AAD" w:rsidRDefault="00695AAD" w:rsidP="00695AAD">
      <w:pPr>
        <w:pStyle w:val="Heading2"/>
      </w:pPr>
      <w:r>
        <w:t>Архитектура</w:t>
      </w:r>
    </w:p>
    <w:p w:rsidR="00695AAD" w:rsidRDefault="00695AAD" w:rsidP="00695AAD"/>
    <w:p w:rsidR="00737E6A" w:rsidRDefault="00695AAD" w:rsidP="00695AAD">
      <w:pPr>
        <w:pStyle w:val="Heading2"/>
      </w:pPr>
      <w:r>
        <w:t xml:space="preserve">Технологии </w:t>
      </w:r>
      <w:r w:rsidR="00737E6A">
        <w:t xml:space="preserve"> </w:t>
      </w:r>
    </w:p>
    <w:p w:rsidR="00827F45" w:rsidRPr="00737E6A" w:rsidRDefault="00827F45">
      <w:pPr>
        <w:rPr>
          <w:color w:val="808080" w:themeColor="background1" w:themeShade="80"/>
        </w:rPr>
      </w:pPr>
      <w:r>
        <w:br w:type="page"/>
      </w:r>
    </w:p>
    <w:p w:rsidR="00827F45" w:rsidRDefault="00827F45" w:rsidP="00A631BD">
      <w:pPr>
        <w:pStyle w:val="Heading1"/>
      </w:pPr>
      <w:bookmarkStart w:id="16" w:name="_Toc255433674"/>
      <w:r>
        <w:lastRenderedPageBreak/>
        <w:t>Обобщение</w:t>
      </w:r>
      <w:bookmarkEnd w:id="16"/>
    </w:p>
    <w:p w:rsidR="00827F45" w:rsidRDefault="00827F45">
      <w:r>
        <w:br w:type="page"/>
      </w:r>
    </w:p>
    <w:p w:rsidR="00827F45" w:rsidRPr="00827F45" w:rsidRDefault="00827F45" w:rsidP="00A631BD">
      <w:pPr>
        <w:pStyle w:val="Heading1"/>
      </w:pPr>
      <w:bookmarkStart w:id="17" w:name="_Toc255433675"/>
      <w:r>
        <w:lastRenderedPageBreak/>
        <w:t>Използвана литература</w:t>
      </w:r>
      <w:bookmarkEnd w:id="17"/>
    </w:p>
    <w:sectPr w:rsidR="00827F45" w:rsidRPr="00827F45">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AF8" w:rsidRDefault="00580AF8" w:rsidP="00B4255E">
      <w:pPr>
        <w:spacing w:after="0" w:line="240" w:lineRule="auto"/>
      </w:pPr>
      <w:r>
        <w:separator/>
      </w:r>
    </w:p>
  </w:endnote>
  <w:endnote w:type="continuationSeparator" w:id="0">
    <w:p w:rsidR="00580AF8" w:rsidRDefault="00580AF8" w:rsidP="00B42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1681493"/>
      <w:docPartObj>
        <w:docPartGallery w:val="Page Numbers (Bottom of Page)"/>
        <w:docPartUnique/>
      </w:docPartObj>
    </w:sdtPr>
    <w:sdtEndPr>
      <w:rPr>
        <w:noProof/>
      </w:rPr>
    </w:sdtEndPr>
    <w:sdtContent>
      <w:p w:rsidR="0055085F" w:rsidRDefault="0055085F">
        <w:pPr>
          <w:pStyle w:val="Footer"/>
          <w:jc w:val="right"/>
        </w:pPr>
        <w:r>
          <w:fldChar w:fldCharType="begin"/>
        </w:r>
        <w:r>
          <w:instrText xml:space="preserve"> PAGE   \* MERGEFORMAT </w:instrText>
        </w:r>
        <w:r>
          <w:fldChar w:fldCharType="separate"/>
        </w:r>
        <w:r w:rsidR="002D57CC">
          <w:rPr>
            <w:noProof/>
          </w:rPr>
          <w:t>10</w:t>
        </w:r>
        <w:r>
          <w:rPr>
            <w:noProof/>
          </w:rPr>
          <w:fldChar w:fldCharType="end"/>
        </w:r>
      </w:p>
    </w:sdtContent>
  </w:sdt>
  <w:p w:rsidR="0055085F" w:rsidRDefault="00550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AF8" w:rsidRDefault="00580AF8" w:rsidP="00B4255E">
      <w:pPr>
        <w:spacing w:after="0" w:line="240" w:lineRule="auto"/>
      </w:pPr>
      <w:r>
        <w:separator/>
      </w:r>
    </w:p>
  </w:footnote>
  <w:footnote w:type="continuationSeparator" w:id="0">
    <w:p w:rsidR="00580AF8" w:rsidRDefault="00580AF8" w:rsidP="00B4255E">
      <w:pPr>
        <w:spacing w:after="0" w:line="240" w:lineRule="auto"/>
      </w:pPr>
      <w:r>
        <w:continuationSeparator/>
      </w:r>
    </w:p>
  </w:footnote>
  <w:footnote w:id="1">
    <w:p w:rsidR="0055085F" w:rsidRPr="00B4255E" w:rsidRDefault="0055085F">
      <w:pPr>
        <w:pStyle w:val="FootnoteText"/>
        <w:rPr>
          <w:lang w:val="en-US"/>
        </w:rPr>
      </w:pPr>
      <w:r>
        <w:rPr>
          <w:rStyle w:val="FootnoteReference"/>
        </w:rPr>
        <w:footnoteRef/>
      </w:r>
      <w:r>
        <w:t xml:space="preserve"> На англ. </w:t>
      </w:r>
      <w:r>
        <w:rPr>
          <w:lang w:val="en-US"/>
        </w:rPr>
        <w:t>Cellular Automata</w:t>
      </w:r>
    </w:p>
  </w:footnote>
  <w:footnote w:id="2">
    <w:p w:rsidR="0055085F" w:rsidRPr="00A64367" w:rsidRDefault="0055085F">
      <w:pPr>
        <w:pStyle w:val="FootnoteText"/>
      </w:pPr>
      <w:r>
        <w:rPr>
          <w:rStyle w:val="FootnoteReference"/>
        </w:rPr>
        <w:footnoteRef/>
      </w:r>
      <w:r>
        <w:t xml:space="preserve"> Истинско име – </w:t>
      </w:r>
      <w:r>
        <w:rPr>
          <w:lang w:val="en-US"/>
        </w:rPr>
        <w:t>Game of Life</w:t>
      </w:r>
    </w:p>
  </w:footnote>
  <w:footnote w:id="3">
    <w:p w:rsidR="0055085F" w:rsidRPr="00C952E2" w:rsidRDefault="0055085F">
      <w:pPr>
        <w:pStyle w:val="FootnoteText"/>
        <w:rPr>
          <w:lang w:val="en-US"/>
        </w:rPr>
      </w:pPr>
      <w:r>
        <w:rPr>
          <w:rStyle w:val="FootnoteReference"/>
        </w:rPr>
        <w:footnoteRef/>
      </w:r>
      <w:r>
        <w:t xml:space="preserve"> Оригинално заглавие – </w:t>
      </w:r>
      <w:r>
        <w:rPr>
          <w:lang w:val="en-US"/>
        </w:rPr>
        <w:t>A new Kind of Science</w:t>
      </w:r>
    </w:p>
  </w:footnote>
  <w:footnote w:id="4">
    <w:p w:rsidR="0055085F" w:rsidRDefault="0055085F">
      <w:pPr>
        <w:pStyle w:val="FootnoteText"/>
      </w:pPr>
      <w:r>
        <w:rPr>
          <w:rStyle w:val="FootnoteReference"/>
        </w:rPr>
        <w:footnoteRef/>
      </w:r>
      <w:r>
        <w:t xml:space="preserve"> </w:t>
      </w:r>
      <w:r>
        <w:t>Изчислителен софтуер</w:t>
      </w:r>
    </w:p>
  </w:footnote>
  <w:footnote w:id="5">
    <w:p w:rsidR="0055085F" w:rsidRPr="00136543" w:rsidRDefault="0055085F">
      <w:pPr>
        <w:pStyle w:val="FootnoteText"/>
        <w:rPr>
          <w:lang w:val="en-US"/>
        </w:rPr>
      </w:pPr>
      <w:r>
        <w:rPr>
          <w:rStyle w:val="FootnoteReference"/>
        </w:rPr>
        <w:footnoteRef/>
      </w:r>
      <w:r>
        <w:t xml:space="preserve"> </w:t>
      </w:r>
      <w:r>
        <w:t xml:space="preserve">На англ. </w:t>
      </w:r>
      <w:r>
        <w:rPr>
          <w:lang w:val="en-US"/>
        </w:rPr>
        <w:t>Still life</w:t>
      </w:r>
    </w:p>
  </w:footnote>
  <w:footnote w:id="6">
    <w:p w:rsidR="0055085F" w:rsidRDefault="0055085F">
      <w:pPr>
        <w:pStyle w:val="FootnoteText"/>
      </w:pPr>
      <w:r>
        <w:rPr>
          <w:rStyle w:val="FootnoteReference"/>
        </w:rPr>
        <w:footnoteRef/>
      </w:r>
      <w:r>
        <w:t xml:space="preserve"> </w:t>
      </w:r>
      <w:r>
        <w:rPr>
          <w:rStyle w:val="apple-style-span"/>
          <w:rFonts w:ascii="Arial" w:hAnsi="Arial" w:cs="Arial"/>
          <w:color w:val="000000"/>
        </w:rPr>
        <w:t>Massachusetts Institute of Technology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77EB3"/>
    <w:multiLevelType w:val="hybridMultilevel"/>
    <w:tmpl w:val="C55E60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691515FB"/>
    <w:multiLevelType w:val="hybridMultilevel"/>
    <w:tmpl w:val="F8EAEA44"/>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E70"/>
    <w:rsid w:val="00026A4C"/>
    <w:rsid w:val="000519D8"/>
    <w:rsid w:val="00062EEE"/>
    <w:rsid w:val="000C537B"/>
    <w:rsid w:val="00135089"/>
    <w:rsid w:val="00136543"/>
    <w:rsid w:val="001400FB"/>
    <w:rsid w:val="00146691"/>
    <w:rsid w:val="00170F44"/>
    <w:rsid w:val="00194927"/>
    <w:rsid w:val="001E332E"/>
    <w:rsid w:val="00200526"/>
    <w:rsid w:val="00205FF9"/>
    <w:rsid w:val="00265EBB"/>
    <w:rsid w:val="00285D98"/>
    <w:rsid w:val="0028643A"/>
    <w:rsid w:val="0028785A"/>
    <w:rsid w:val="00290FFD"/>
    <w:rsid w:val="002D57CC"/>
    <w:rsid w:val="0035504F"/>
    <w:rsid w:val="00390E70"/>
    <w:rsid w:val="00397BEA"/>
    <w:rsid w:val="003D4176"/>
    <w:rsid w:val="003E5CCF"/>
    <w:rsid w:val="004078EE"/>
    <w:rsid w:val="004417C8"/>
    <w:rsid w:val="004548D6"/>
    <w:rsid w:val="0055085F"/>
    <w:rsid w:val="00570AD9"/>
    <w:rsid w:val="00572C7A"/>
    <w:rsid w:val="00580AF8"/>
    <w:rsid w:val="00597E54"/>
    <w:rsid w:val="006358C5"/>
    <w:rsid w:val="00695AAD"/>
    <w:rsid w:val="006A4430"/>
    <w:rsid w:val="00722094"/>
    <w:rsid w:val="00737E6A"/>
    <w:rsid w:val="00773797"/>
    <w:rsid w:val="00774F2C"/>
    <w:rsid w:val="007A3E8D"/>
    <w:rsid w:val="007E0D8A"/>
    <w:rsid w:val="007E3E57"/>
    <w:rsid w:val="00827F45"/>
    <w:rsid w:val="00845A2E"/>
    <w:rsid w:val="00875D9C"/>
    <w:rsid w:val="00892073"/>
    <w:rsid w:val="008B2BDD"/>
    <w:rsid w:val="008C39F0"/>
    <w:rsid w:val="008C699E"/>
    <w:rsid w:val="008C7D97"/>
    <w:rsid w:val="008D0BA5"/>
    <w:rsid w:val="008D26F7"/>
    <w:rsid w:val="008F7F72"/>
    <w:rsid w:val="00941216"/>
    <w:rsid w:val="0096052A"/>
    <w:rsid w:val="00971A9D"/>
    <w:rsid w:val="009A6E80"/>
    <w:rsid w:val="009E5307"/>
    <w:rsid w:val="00A379AB"/>
    <w:rsid w:val="00A631BD"/>
    <w:rsid w:val="00A64367"/>
    <w:rsid w:val="00A9436B"/>
    <w:rsid w:val="00AD5A43"/>
    <w:rsid w:val="00B4255E"/>
    <w:rsid w:val="00B559B8"/>
    <w:rsid w:val="00BA60A8"/>
    <w:rsid w:val="00BC5A35"/>
    <w:rsid w:val="00C952E2"/>
    <w:rsid w:val="00CD67DB"/>
    <w:rsid w:val="00D06290"/>
    <w:rsid w:val="00D35C34"/>
    <w:rsid w:val="00D40EB1"/>
    <w:rsid w:val="00D82BFA"/>
    <w:rsid w:val="00DC2698"/>
    <w:rsid w:val="00DC4843"/>
    <w:rsid w:val="00DF5B53"/>
    <w:rsid w:val="00F0405F"/>
    <w:rsid w:val="00F24275"/>
    <w:rsid w:val="00F32938"/>
    <w:rsid w:val="00F540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275"/>
    <w:rPr>
      <w:sz w:val="24"/>
    </w:rPr>
  </w:style>
  <w:style w:type="paragraph" w:styleId="Heading1">
    <w:name w:val="heading 1"/>
    <w:basedOn w:val="Normal"/>
    <w:next w:val="Normal"/>
    <w:link w:val="Heading1Char"/>
    <w:autoRedefine/>
    <w:uiPriority w:val="9"/>
    <w:qFormat/>
    <w:rsid w:val="00A631BD"/>
    <w:pPr>
      <w:keepNext/>
      <w:keepLines/>
      <w:pBdr>
        <w:bottom w:val="outset" w:sz="6" w:space="1" w:color="auto"/>
      </w:pBdr>
      <w:spacing w:before="840" w:after="480" w:line="240" w:lineRule="auto"/>
      <w:outlineLvl w:val="0"/>
    </w:pPr>
    <w:rPr>
      <w:rFonts w:ascii="Times New Roman" w:eastAsiaTheme="majorEastAsia" w:hAnsi="Times New Roman" w:cstheme="majorBidi"/>
      <w:bCs/>
      <w:smallCaps/>
      <w:color w:val="000000" w:themeColor="text1"/>
      <w:sz w:val="44"/>
      <w:szCs w:val="28"/>
    </w:rPr>
  </w:style>
  <w:style w:type="paragraph" w:styleId="Heading2">
    <w:name w:val="heading 2"/>
    <w:basedOn w:val="Normal"/>
    <w:next w:val="Normal"/>
    <w:link w:val="Heading2Char"/>
    <w:autoRedefine/>
    <w:uiPriority w:val="9"/>
    <w:unhideWhenUsed/>
    <w:qFormat/>
    <w:rsid w:val="004078EE"/>
    <w:pPr>
      <w:keepNext/>
      <w:keepLines/>
      <w:spacing w:before="440" w:after="360"/>
      <w:outlineLvl w:val="1"/>
    </w:pPr>
    <w:rPr>
      <w:rFonts w:ascii="Times New Roman" w:eastAsiaTheme="majorEastAsia" w:hAnsi="Times New Roman" w:cstheme="majorBidi"/>
      <w:b/>
      <w:bCs/>
      <w:color w:val="000000" w:themeColor="text1"/>
      <w:sz w:val="36"/>
      <w:szCs w:val="26"/>
    </w:rPr>
  </w:style>
  <w:style w:type="paragraph" w:styleId="Heading3">
    <w:name w:val="heading 3"/>
    <w:basedOn w:val="Normal"/>
    <w:next w:val="Normal"/>
    <w:link w:val="Heading3Char"/>
    <w:autoRedefine/>
    <w:uiPriority w:val="9"/>
    <w:unhideWhenUsed/>
    <w:qFormat/>
    <w:rsid w:val="00773797"/>
    <w:pPr>
      <w:keepNext/>
      <w:keepLines/>
      <w:spacing w:before="200" w:after="120"/>
      <w:outlineLvl w:val="2"/>
    </w:pPr>
    <w:rPr>
      <w:rFonts w:ascii="Times New Roman" w:eastAsiaTheme="majorEastAsia" w:hAnsi="Times New Roman" w:cstheme="majorBidi"/>
      <w:b/>
      <w:bCs/>
      <w:color w:val="000000" w:themeColor="text1"/>
      <w:sz w:val="30"/>
    </w:rPr>
  </w:style>
  <w:style w:type="paragraph" w:styleId="Heading4">
    <w:name w:val="heading 4"/>
    <w:basedOn w:val="Normal"/>
    <w:next w:val="Normal"/>
    <w:link w:val="Heading4Char"/>
    <w:autoRedefine/>
    <w:uiPriority w:val="9"/>
    <w:unhideWhenUsed/>
    <w:qFormat/>
    <w:rsid w:val="003D4176"/>
    <w:pPr>
      <w:keepNext/>
      <w:keepLines/>
      <w:spacing w:before="200" w:after="0"/>
      <w:outlineLvl w:val="3"/>
    </w:pPr>
    <w:rPr>
      <w:rFonts w:ascii="Times New Roman" w:eastAsiaTheme="majorEastAsia" w:hAnsi="Times New Roman"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1BD"/>
    <w:rPr>
      <w:rFonts w:ascii="Times New Roman" w:eastAsiaTheme="majorEastAsia" w:hAnsi="Times New Roman" w:cstheme="majorBidi"/>
      <w:bCs/>
      <w:smallCaps/>
      <w:color w:val="000000" w:themeColor="text1"/>
      <w:sz w:val="44"/>
      <w:szCs w:val="28"/>
    </w:rPr>
  </w:style>
  <w:style w:type="paragraph" w:styleId="FootnoteText">
    <w:name w:val="footnote text"/>
    <w:basedOn w:val="Normal"/>
    <w:link w:val="FootnoteTextChar"/>
    <w:uiPriority w:val="99"/>
    <w:semiHidden/>
    <w:unhideWhenUsed/>
    <w:rsid w:val="00B425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255E"/>
    <w:rPr>
      <w:sz w:val="20"/>
      <w:szCs w:val="20"/>
    </w:rPr>
  </w:style>
  <w:style w:type="character" w:styleId="FootnoteReference">
    <w:name w:val="footnote reference"/>
    <w:basedOn w:val="DefaultParagraphFont"/>
    <w:uiPriority w:val="99"/>
    <w:semiHidden/>
    <w:unhideWhenUsed/>
    <w:rsid w:val="00B4255E"/>
    <w:rPr>
      <w:vertAlign w:val="superscript"/>
    </w:rPr>
  </w:style>
  <w:style w:type="character" w:customStyle="1" w:styleId="Heading2Char">
    <w:name w:val="Heading 2 Char"/>
    <w:basedOn w:val="DefaultParagraphFont"/>
    <w:link w:val="Heading2"/>
    <w:uiPriority w:val="9"/>
    <w:rsid w:val="004078EE"/>
    <w:rPr>
      <w:rFonts w:ascii="Times New Roman" w:eastAsiaTheme="majorEastAsia" w:hAnsi="Times New Roman" w:cstheme="majorBidi"/>
      <w:b/>
      <w:bCs/>
      <w:color w:val="000000" w:themeColor="text1"/>
      <w:sz w:val="36"/>
      <w:szCs w:val="26"/>
    </w:rPr>
  </w:style>
  <w:style w:type="paragraph" w:styleId="Header">
    <w:name w:val="header"/>
    <w:basedOn w:val="Normal"/>
    <w:link w:val="HeaderChar"/>
    <w:uiPriority w:val="99"/>
    <w:unhideWhenUsed/>
    <w:rsid w:val="00D82B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2BFA"/>
    <w:rPr>
      <w:sz w:val="24"/>
    </w:rPr>
  </w:style>
  <w:style w:type="paragraph" w:styleId="Footer">
    <w:name w:val="footer"/>
    <w:basedOn w:val="Normal"/>
    <w:link w:val="FooterChar"/>
    <w:uiPriority w:val="99"/>
    <w:unhideWhenUsed/>
    <w:rsid w:val="00D82B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2BFA"/>
    <w:rPr>
      <w:sz w:val="24"/>
    </w:rPr>
  </w:style>
  <w:style w:type="paragraph" w:styleId="NormalWeb">
    <w:name w:val="Normal (Web)"/>
    <w:basedOn w:val="Normal"/>
    <w:uiPriority w:val="99"/>
    <w:unhideWhenUsed/>
    <w:rsid w:val="00F54044"/>
    <w:pPr>
      <w:spacing w:before="100" w:beforeAutospacing="1" w:after="100" w:afterAutospacing="1" w:line="240" w:lineRule="auto"/>
    </w:pPr>
    <w:rPr>
      <w:rFonts w:ascii="Times New Roman" w:eastAsia="Times New Roman" w:hAnsi="Times New Roman" w:cs="Times New Roman"/>
      <w:szCs w:val="24"/>
      <w:lang w:eastAsia="bg-BG"/>
    </w:rPr>
  </w:style>
  <w:style w:type="character" w:styleId="Hyperlink">
    <w:name w:val="Hyperlink"/>
    <w:basedOn w:val="DefaultParagraphFont"/>
    <w:uiPriority w:val="99"/>
    <w:unhideWhenUsed/>
    <w:rsid w:val="00F54044"/>
    <w:rPr>
      <w:color w:val="0000FF"/>
      <w:u w:val="single"/>
    </w:rPr>
  </w:style>
  <w:style w:type="character" w:customStyle="1" w:styleId="apple-converted-space">
    <w:name w:val="apple-converted-space"/>
    <w:basedOn w:val="DefaultParagraphFont"/>
    <w:rsid w:val="00F54044"/>
  </w:style>
  <w:style w:type="paragraph" w:styleId="BalloonText">
    <w:name w:val="Balloon Text"/>
    <w:basedOn w:val="Normal"/>
    <w:link w:val="BalloonTextChar"/>
    <w:uiPriority w:val="99"/>
    <w:semiHidden/>
    <w:unhideWhenUsed/>
    <w:rsid w:val="00135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089"/>
    <w:rPr>
      <w:rFonts w:ascii="Tahoma" w:hAnsi="Tahoma" w:cs="Tahoma"/>
      <w:sz w:val="16"/>
      <w:szCs w:val="16"/>
    </w:rPr>
  </w:style>
  <w:style w:type="paragraph" w:styleId="TOCHeading">
    <w:name w:val="TOC Heading"/>
    <w:basedOn w:val="Heading1"/>
    <w:next w:val="Normal"/>
    <w:uiPriority w:val="39"/>
    <w:unhideWhenUsed/>
    <w:qFormat/>
    <w:rsid w:val="00062EEE"/>
    <w:pPr>
      <w:spacing w:before="480" w:after="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062EEE"/>
    <w:pPr>
      <w:spacing w:after="100"/>
    </w:pPr>
  </w:style>
  <w:style w:type="paragraph" w:styleId="TOC2">
    <w:name w:val="toc 2"/>
    <w:basedOn w:val="Normal"/>
    <w:next w:val="Normal"/>
    <w:autoRedefine/>
    <w:uiPriority w:val="39"/>
    <w:unhideWhenUsed/>
    <w:rsid w:val="00062EEE"/>
    <w:pPr>
      <w:spacing w:after="100"/>
      <w:ind w:left="240"/>
    </w:pPr>
  </w:style>
  <w:style w:type="character" w:customStyle="1" w:styleId="Heading3Char">
    <w:name w:val="Heading 3 Char"/>
    <w:basedOn w:val="DefaultParagraphFont"/>
    <w:link w:val="Heading3"/>
    <w:uiPriority w:val="9"/>
    <w:rsid w:val="00773797"/>
    <w:rPr>
      <w:rFonts w:ascii="Times New Roman" w:eastAsiaTheme="majorEastAsia" w:hAnsi="Times New Roman" w:cstheme="majorBidi"/>
      <w:b/>
      <w:bCs/>
      <w:color w:val="000000" w:themeColor="text1"/>
      <w:sz w:val="30"/>
    </w:rPr>
  </w:style>
  <w:style w:type="paragraph" w:styleId="TOC3">
    <w:name w:val="toc 3"/>
    <w:basedOn w:val="Normal"/>
    <w:next w:val="Normal"/>
    <w:autoRedefine/>
    <w:uiPriority w:val="39"/>
    <w:unhideWhenUsed/>
    <w:rsid w:val="004078EE"/>
    <w:pPr>
      <w:spacing w:after="100"/>
      <w:ind w:left="480"/>
    </w:pPr>
  </w:style>
  <w:style w:type="character" w:customStyle="1" w:styleId="Heading4Char">
    <w:name w:val="Heading 4 Char"/>
    <w:basedOn w:val="DefaultParagraphFont"/>
    <w:link w:val="Heading4"/>
    <w:uiPriority w:val="9"/>
    <w:rsid w:val="003D4176"/>
    <w:rPr>
      <w:rFonts w:ascii="Times New Roman" w:eastAsiaTheme="majorEastAsia" w:hAnsi="Times New Roman" w:cstheme="majorBidi"/>
      <w:b/>
      <w:bCs/>
      <w:iCs/>
      <w:color w:val="000000" w:themeColor="text1"/>
      <w:sz w:val="26"/>
    </w:rPr>
  </w:style>
  <w:style w:type="paragraph" w:styleId="Title">
    <w:name w:val="Title"/>
    <w:basedOn w:val="Normal"/>
    <w:next w:val="Normal"/>
    <w:link w:val="TitleChar"/>
    <w:uiPriority w:val="10"/>
    <w:qFormat/>
    <w:rsid w:val="00A631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31B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785A"/>
    <w:pPr>
      <w:ind w:left="720"/>
      <w:contextualSpacing/>
    </w:pPr>
  </w:style>
  <w:style w:type="character" w:customStyle="1" w:styleId="apple-style-span">
    <w:name w:val="apple-style-span"/>
    <w:basedOn w:val="DefaultParagraphFont"/>
    <w:rsid w:val="005508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275"/>
    <w:rPr>
      <w:sz w:val="24"/>
    </w:rPr>
  </w:style>
  <w:style w:type="paragraph" w:styleId="Heading1">
    <w:name w:val="heading 1"/>
    <w:basedOn w:val="Normal"/>
    <w:next w:val="Normal"/>
    <w:link w:val="Heading1Char"/>
    <w:autoRedefine/>
    <w:uiPriority w:val="9"/>
    <w:qFormat/>
    <w:rsid w:val="00A631BD"/>
    <w:pPr>
      <w:keepNext/>
      <w:keepLines/>
      <w:pBdr>
        <w:bottom w:val="outset" w:sz="6" w:space="1" w:color="auto"/>
      </w:pBdr>
      <w:spacing w:before="840" w:after="480" w:line="240" w:lineRule="auto"/>
      <w:outlineLvl w:val="0"/>
    </w:pPr>
    <w:rPr>
      <w:rFonts w:ascii="Times New Roman" w:eastAsiaTheme="majorEastAsia" w:hAnsi="Times New Roman" w:cstheme="majorBidi"/>
      <w:bCs/>
      <w:smallCaps/>
      <w:color w:val="000000" w:themeColor="text1"/>
      <w:sz w:val="44"/>
      <w:szCs w:val="28"/>
    </w:rPr>
  </w:style>
  <w:style w:type="paragraph" w:styleId="Heading2">
    <w:name w:val="heading 2"/>
    <w:basedOn w:val="Normal"/>
    <w:next w:val="Normal"/>
    <w:link w:val="Heading2Char"/>
    <w:autoRedefine/>
    <w:uiPriority w:val="9"/>
    <w:unhideWhenUsed/>
    <w:qFormat/>
    <w:rsid w:val="004078EE"/>
    <w:pPr>
      <w:keepNext/>
      <w:keepLines/>
      <w:spacing w:before="440" w:after="360"/>
      <w:outlineLvl w:val="1"/>
    </w:pPr>
    <w:rPr>
      <w:rFonts w:ascii="Times New Roman" w:eastAsiaTheme="majorEastAsia" w:hAnsi="Times New Roman" w:cstheme="majorBidi"/>
      <w:b/>
      <w:bCs/>
      <w:color w:val="000000" w:themeColor="text1"/>
      <w:sz w:val="36"/>
      <w:szCs w:val="26"/>
    </w:rPr>
  </w:style>
  <w:style w:type="paragraph" w:styleId="Heading3">
    <w:name w:val="heading 3"/>
    <w:basedOn w:val="Normal"/>
    <w:next w:val="Normal"/>
    <w:link w:val="Heading3Char"/>
    <w:autoRedefine/>
    <w:uiPriority w:val="9"/>
    <w:unhideWhenUsed/>
    <w:qFormat/>
    <w:rsid w:val="00773797"/>
    <w:pPr>
      <w:keepNext/>
      <w:keepLines/>
      <w:spacing w:before="200" w:after="120"/>
      <w:outlineLvl w:val="2"/>
    </w:pPr>
    <w:rPr>
      <w:rFonts w:ascii="Times New Roman" w:eastAsiaTheme="majorEastAsia" w:hAnsi="Times New Roman" w:cstheme="majorBidi"/>
      <w:b/>
      <w:bCs/>
      <w:color w:val="000000" w:themeColor="text1"/>
      <w:sz w:val="30"/>
    </w:rPr>
  </w:style>
  <w:style w:type="paragraph" w:styleId="Heading4">
    <w:name w:val="heading 4"/>
    <w:basedOn w:val="Normal"/>
    <w:next w:val="Normal"/>
    <w:link w:val="Heading4Char"/>
    <w:autoRedefine/>
    <w:uiPriority w:val="9"/>
    <w:unhideWhenUsed/>
    <w:qFormat/>
    <w:rsid w:val="003D4176"/>
    <w:pPr>
      <w:keepNext/>
      <w:keepLines/>
      <w:spacing w:before="200" w:after="0"/>
      <w:outlineLvl w:val="3"/>
    </w:pPr>
    <w:rPr>
      <w:rFonts w:ascii="Times New Roman" w:eastAsiaTheme="majorEastAsia" w:hAnsi="Times New Roman"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1BD"/>
    <w:rPr>
      <w:rFonts w:ascii="Times New Roman" w:eastAsiaTheme="majorEastAsia" w:hAnsi="Times New Roman" w:cstheme="majorBidi"/>
      <w:bCs/>
      <w:smallCaps/>
      <w:color w:val="000000" w:themeColor="text1"/>
      <w:sz w:val="44"/>
      <w:szCs w:val="28"/>
    </w:rPr>
  </w:style>
  <w:style w:type="paragraph" w:styleId="FootnoteText">
    <w:name w:val="footnote text"/>
    <w:basedOn w:val="Normal"/>
    <w:link w:val="FootnoteTextChar"/>
    <w:uiPriority w:val="99"/>
    <w:semiHidden/>
    <w:unhideWhenUsed/>
    <w:rsid w:val="00B425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255E"/>
    <w:rPr>
      <w:sz w:val="20"/>
      <w:szCs w:val="20"/>
    </w:rPr>
  </w:style>
  <w:style w:type="character" w:styleId="FootnoteReference">
    <w:name w:val="footnote reference"/>
    <w:basedOn w:val="DefaultParagraphFont"/>
    <w:uiPriority w:val="99"/>
    <w:semiHidden/>
    <w:unhideWhenUsed/>
    <w:rsid w:val="00B4255E"/>
    <w:rPr>
      <w:vertAlign w:val="superscript"/>
    </w:rPr>
  </w:style>
  <w:style w:type="character" w:customStyle="1" w:styleId="Heading2Char">
    <w:name w:val="Heading 2 Char"/>
    <w:basedOn w:val="DefaultParagraphFont"/>
    <w:link w:val="Heading2"/>
    <w:uiPriority w:val="9"/>
    <w:rsid w:val="004078EE"/>
    <w:rPr>
      <w:rFonts w:ascii="Times New Roman" w:eastAsiaTheme="majorEastAsia" w:hAnsi="Times New Roman" w:cstheme="majorBidi"/>
      <w:b/>
      <w:bCs/>
      <w:color w:val="000000" w:themeColor="text1"/>
      <w:sz w:val="36"/>
      <w:szCs w:val="26"/>
    </w:rPr>
  </w:style>
  <w:style w:type="paragraph" w:styleId="Header">
    <w:name w:val="header"/>
    <w:basedOn w:val="Normal"/>
    <w:link w:val="HeaderChar"/>
    <w:uiPriority w:val="99"/>
    <w:unhideWhenUsed/>
    <w:rsid w:val="00D82B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2BFA"/>
    <w:rPr>
      <w:sz w:val="24"/>
    </w:rPr>
  </w:style>
  <w:style w:type="paragraph" w:styleId="Footer">
    <w:name w:val="footer"/>
    <w:basedOn w:val="Normal"/>
    <w:link w:val="FooterChar"/>
    <w:uiPriority w:val="99"/>
    <w:unhideWhenUsed/>
    <w:rsid w:val="00D82B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2BFA"/>
    <w:rPr>
      <w:sz w:val="24"/>
    </w:rPr>
  </w:style>
  <w:style w:type="paragraph" w:styleId="NormalWeb">
    <w:name w:val="Normal (Web)"/>
    <w:basedOn w:val="Normal"/>
    <w:uiPriority w:val="99"/>
    <w:unhideWhenUsed/>
    <w:rsid w:val="00F54044"/>
    <w:pPr>
      <w:spacing w:before="100" w:beforeAutospacing="1" w:after="100" w:afterAutospacing="1" w:line="240" w:lineRule="auto"/>
    </w:pPr>
    <w:rPr>
      <w:rFonts w:ascii="Times New Roman" w:eastAsia="Times New Roman" w:hAnsi="Times New Roman" w:cs="Times New Roman"/>
      <w:szCs w:val="24"/>
      <w:lang w:eastAsia="bg-BG"/>
    </w:rPr>
  </w:style>
  <w:style w:type="character" w:styleId="Hyperlink">
    <w:name w:val="Hyperlink"/>
    <w:basedOn w:val="DefaultParagraphFont"/>
    <w:uiPriority w:val="99"/>
    <w:unhideWhenUsed/>
    <w:rsid w:val="00F54044"/>
    <w:rPr>
      <w:color w:val="0000FF"/>
      <w:u w:val="single"/>
    </w:rPr>
  </w:style>
  <w:style w:type="character" w:customStyle="1" w:styleId="apple-converted-space">
    <w:name w:val="apple-converted-space"/>
    <w:basedOn w:val="DefaultParagraphFont"/>
    <w:rsid w:val="00F54044"/>
  </w:style>
  <w:style w:type="paragraph" w:styleId="BalloonText">
    <w:name w:val="Balloon Text"/>
    <w:basedOn w:val="Normal"/>
    <w:link w:val="BalloonTextChar"/>
    <w:uiPriority w:val="99"/>
    <w:semiHidden/>
    <w:unhideWhenUsed/>
    <w:rsid w:val="00135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089"/>
    <w:rPr>
      <w:rFonts w:ascii="Tahoma" w:hAnsi="Tahoma" w:cs="Tahoma"/>
      <w:sz w:val="16"/>
      <w:szCs w:val="16"/>
    </w:rPr>
  </w:style>
  <w:style w:type="paragraph" w:styleId="TOCHeading">
    <w:name w:val="TOC Heading"/>
    <w:basedOn w:val="Heading1"/>
    <w:next w:val="Normal"/>
    <w:uiPriority w:val="39"/>
    <w:unhideWhenUsed/>
    <w:qFormat/>
    <w:rsid w:val="00062EEE"/>
    <w:pPr>
      <w:spacing w:before="480" w:after="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062EEE"/>
    <w:pPr>
      <w:spacing w:after="100"/>
    </w:pPr>
  </w:style>
  <w:style w:type="paragraph" w:styleId="TOC2">
    <w:name w:val="toc 2"/>
    <w:basedOn w:val="Normal"/>
    <w:next w:val="Normal"/>
    <w:autoRedefine/>
    <w:uiPriority w:val="39"/>
    <w:unhideWhenUsed/>
    <w:rsid w:val="00062EEE"/>
    <w:pPr>
      <w:spacing w:after="100"/>
      <w:ind w:left="240"/>
    </w:pPr>
  </w:style>
  <w:style w:type="character" w:customStyle="1" w:styleId="Heading3Char">
    <w:name w:val="Heading 3 Char"/>
    <w:basedOn w:val="DefaultParagraphFont"/>
    <w:link w:val="Heading3"/>
    <w:uiPriority w:val="9"/>
    <w:rsid w:val="00773797"/>
    <w:rPr>
      <w:rFonts w:ascii="Times New Roman" w:eastAsiaTheme="majorEastAsia" w:hAnsi="Times New Roman" w:cstheme="majorBidi"/>
      <w:b/>
      <w:bCs/>
      <w:color w:val="000000" w:themeColor="text1"/>
      <w:sz w:val="30"/>
    </w:rPr>
  </w:style>
  <w:style w:type="paragraph" w:styleId="TOC3">
    <w:name w:val="toc 3"/>
    <w:basedOn w:val="Normal"/>
    <w:next w:val="Normal"/>
    <w:autoRedefine/>
    <w:uiPriority w:val="39"/>
    <w:unhideWhenUsed/>
    <w:rsid w:val="004078EE"/>
    <w:pPr>
      <w:spacing w:after="100"/>
      <w:ind w:left="480"/>
    </w:pPr>
  </w:style>
  <w:style w:type="character" w:customStyle="1" w:styleId="Heading4Char">
    <w:name w:val="Heading 4 Char"/>
    <w:basedOn w:val="DefaultParagraphFont"/>
    <w:link w:val="Heading4"/>
    <w:uiPriority w:val="9"/>
    <w:rsid w:val="003D4176"/>
    <w:rPr>
      <w:rFonts w:ascii="Times New Roman" w:eastAsiaTheme="majorEastAsia" w:hAnsi="Times New Roman" w:cstheme="majorBidi"/>
      <w:b/>
      <w:bCs/>
      <w:iCs/>
      <w:color w:val="000000" w:themeColor="text1"/>
      <w:sz w:val="26"/>
    </w:rPr>
  </w:style>
  <w:style w:type="paragraph" w:styleId="Title">
    <w:name w:val="Title"/>
    <w:basedOn w:val="Normal"/>
    <w:next w:val="Normal"/>
    <w:link w:val="TitleChar"/>
    <w:uiPriority w:val="10"/>
    <w:qFormat/>
    <w:rsid w:val="00A631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31B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785A"/>
    <w:pPr>
      <w:ind w:left="720"/>
      <w:contextualSpacing/>
    </w:pPr>
  </w:style>
  <w:style w:type="character" w:customStyle="1" w:styleId="apple-style-span">
    <w:name w:val="apple-style-span"/>
    <w:basedOn w:val="DefaultParagraphFont"/>
    <w:rsid w:val="00550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77050">
      <w:bodyDiv w:val="1"/>
      <w:marLeft w:val="0"/>
      <w:marRight w:val="0"/>
      <w:marTop w:val="0"/>
      <w:marBottom w:val="0"/>
      <w:divBdr>
        <w:top w:val="none" w:sz="0" w:space="0" w:color="auto"/>
        <w:left w:val="none" w:sz="0" w:space="0" w:color="auto"/>
        <w:bottom w:val="none" w:sz="0" w:space="0" w:color="auto"/>
        <w:right w:val="none" w:sz="0" w:space="0" w:color="auto"/>
      </w:divBdr>
    </w:div>
    <w:div w:id="1656256647">
      <w:bodyDiv w:val="1"/>
      <w:marLeft w:val="0"/>
      <w:marRight w:val="0"/>
      <w:marTop w:val="0"/>
      <w:marBottom w:val="0"/>
      <w:divBdr>
        <w:top w:val="none" w:sz="0" w:space="0" w:color="auto"/>
        <w:left w:val="none" w:sz="0" w:space="0" w:color="auto"/>
        <w:bottom w:val="none" w:sz="0" w:space="0" w:color="auto"/>
        <w:right w:val="none" w:sz="0" w:space="0" w:color="auto"/>
      </w:divBdr>
    </w:div>
    <w:div w:id="1867019781">
      <w:bodyDiv w:val="1"/>
      <w:marLeft w:val="0"/>
      <w:marRight w:val="0"/>
      <w:marTop w:val="0"/>
      <w:marBottom w:val="0"/>
      <w:divBdr>
        <w:top w:val="none" w:sz="0" w:space="0" w:color="auto"/>
        <w:left w:val="none" w:sz="0" w:space="0" w:color="auto"/>
        <w:bottom w:val="none" w:sz="0" w:space="0" w:color="auto"/>
        <w:right w:val="none" w:sz="0" w:space="0" w:color="auto"/>
      </w:divBdr>
      <w:divsChild>
        <w:div w:id="1500653140">
          <w:marLeft w:val="30"/>
          <w:marRight w:val="30"/>
          <w:marTop w:val="30"/>
          <w:marBottom w:val="30"/>
          <w:divBdr>
            <w:top w:val="none" w:sz="0" w:space="0" w:color="auto"/>
            <w:left w:val="none" w:sz="0" w:space="0" w:color="auto"/>
            <w:bottom w:val="none" w:sz="0" w:space="0" w:color="auto"/>
            <w:right w:val="none" w:sz="0" w:space="0" w:color="auto"/>
          </w:divBdr>
          <w:divsChild>
            <w:div w:id="734472357">
              <w:marLeft w:val="30"/>
              <w:marRight w:val="30"/>
              <w:marTop w:val="30"/>
              <w:marBottom w:val="30"/>
              <w:divBdr>
                <w:top w:val="single" w:sz="6" w:space="11" w:color="CCCCCC"/>
                <w:left w:val="single" w:sz="6" w:space="0" w:color="CCCCCC"/>
                <w:bottom w:val="single" w:sz="6" w:space="11" w:color="CCCCCC"/>
                <w:right w:val="single" w:sz="6" w:space="0" w:color="CCCCCC"/>
              </w:divBdr>
              <w:divsChild>
                <w:div w:id="270284802">
                  <w:marLeft w:val="0"/>
                  <w:marRight w:val="0"/>
                  <w:marTop w:val="0"/>
                  <w:marBottom w:val="0"/>
                  <w:divBdr>
                    <w:top w:val="none" w:sz="0" w:space="0" w:color="auto"/>
                    <w:left w:val="none" w:sz="0" w:space="0" w:color="auto"/>
                    <w:bottom w:val="none" w:sz="0" w:space="0" w:color="auto"/>
                    <w:right w:val="none" w:sz="0" w:space="0" w:color="auto"/>
                  </w:divBdr>
                </w:div>
              </w:divsChild>
            </w:div>
            <w:div w:id="1518690873">
              <w:marLeft w:val="0"/>
              <w:marRight w:val="0"/>
              <w:marTop w:val="0"/>
              <w:marBottom w:val="0"/>
              <w:divBdr>
                <w:top w:val="none" w:sz="0" w:space="0" w:color="auto"/>
                <w:left w:val="none" w:sz="0" w:space="0" w:color="auto"/>
                <w:bottom w:val="none" w:sz="0" w:space="0" w:color="auto"/>
                <w:right w:val="none" w:sz="0" w:space="0" w:color="auto"/>
              </w:divBdr>
            </w:div>
          </w:divsChild>
        </w:div>
        <w:div w:id="1213737747">
          <w:marLeft w:val="30"/>
          <w:marRight w:val="30"/>
          <w:marTop w:val="30"/>
          <w:marBottom w:val="30"/>
          <w:divBdr>
            <w:top w:val="none" w:sz="0" w:space="0" w:color="auto"/>
            <w:left w:val="none" w:sz="0" w:space="0" w:color="auto"/>
            <w:bottom w:val="none" w:sz="0" w:space="0" w:color="auto"/>
            <w:right w:val="none" w:sz="0" w:space="0" w:color="auto"/>
          </w:divBdr>
          <w:divsChild>
            <w:div w:id="1466043621">
              <w:marLeft w:val="30"/>
              <w:marRight w:val="30"/>
              <w:marTop w:val="30"/>
              <w:marBottom w:val="30"/>
              <w:divBdr>
                <w:top w:val="single" w:sz="6" w:space="11" w:color="CCCCCC"/>
                <w:left w:val="single" w:sz="6" w:space="0" w:color="CCCCCC"/>
                <w:bottom w:val="single" w:sz="6" w:space="11" w:color="CCCCCC"/>
                <w:right w:val="single" w:sz="6" w:space="0" w:color="CCCCCC"/>
              </w:divBdr>
              <w:divsChild>
                <w:div w:id="2133131630">
                  <w:marLeft w:val="0"/>
                  <w:marRight w:val="0"/>
                  <w:marTop w:val="0"/>
                  <w:marBottom w:val="0"/>
                  <w:divBdr>
                    <w:top w:val="none" w:sz="0" w:space="0" w:color="auto"/>
                    <w:left w:val="none" w:sz="0" w:space="0" w:color="auto"/>
                    <w:bottom w:val="none" w:sz="0" w:space="0" w:color="auto"/>
                    <w:right w:val="none" w:sz="0" w:space="0" w:color="auto"/>
                  </w:divBdr>
                </w:div>
              </w:divsChild>
            </w:div>
            <w:div w:id="675961691">
              <w:marLeft w:val="0"/>
              <w:marRight w:val="0"/>
              <w:marTop w:val="0"/>
              <w:marBottom w:val="0"/>
              <w:divBdr>
                <w:top w:val="none" w:sz="0" w:space="0" w:color="auto"/>
                <w:left w:val="none" w:sz="0" w:space="0" w:color="auto"/>
                <w:bottom w:val="none" w:sz="0" w:space="0" w:color="auto"/>
                <w:right w:val="none" w:sz="0" w:space="0" w:color="auto"/>
              </w:divBdr>
            </w:div>
          </w:divsChild>
        </w:div>
        <w:div w:id="269095469">
          <w:marLeft w:val="30"/>
          <w:marRight w:val="30"/>
          <w:marTop w:val="30"/>
          <w:marBottom w:val="30"/>
          <w:divBdr>
            <w:top w:val="none" w:sz="0" w:space="0" w:color="auto"/>
            <w:left w:val="none" w:sz="0" w:space="0" w:color="auto"/>
            <w:bottom w:val="none" w:sz="0" w:space="0" w:color="auto"/>
            <w:right w:val="none" w:sz="0" w:space="0" w:color="auto"/>
          </w:divBdr>
          <w:divsChild>
            <w:div w:id="902374746">
              <w:marLeft w:val="30"/>
              <w:marRight w:val="30"/>
              <w:marTop w:val="30"/>
              <w:marBottom w:val="30"/>
              <w:divBdr>
                <w:top w:val="single" w:sz="6" w:space="11" w:color="CCCCCC"/>
                <w:left w:val="single" w:sz="6" w:space="0" w:color="CCCCCC"/>
                <w:bottom w:val="single" w:sz="6" w:space="11" w:color="CCCCCC"/>
                <w:right w:val="single" w:sz="6" w:space="0" w:color="CCCCCC"/>
              </w:divBdr>
              <w:divsChild>
                <w:div w:id="112209421">
                  <w:marLeft w:val="0"/>
                  <w:marRight w:val="0"/>
                  <w:marTop w:val="0"/>
                  <w:marBottom w:val="0"/>
                  <w:divBdr>
                    <w:top w:val="none" w:sz="0" w:space="0" w:color="auto"/>
                    <w:left w:val="none" w:sz="0" w:space="0" w:color="auto"/>
                    <w:bottom w:val="none" w:sz="0" w:space="0" w:color="auto"/>
                    <w:right w:val="none" w:sz="0" w:space="0" w:color="auto"/>
                  </w:divBdr>
                </w:div>
              </w:divsChild>
            </w:div>
            <w:div w:id="66223086">
              <w:marLeft w:val="0"/>
              <w:marRight w:val="0"/>
              <w:marTop w:val="0"/>
              <w:marBottom w:val="0"/>
              <w:divBdr>
                <w:top w:val="none" w:sz="0" w:space="0" w:color="auto"/>
                <w:left w:val="none" w:sz="0" w:space="0" w:color="auto"/>
                <w:bottom w:val="none" w:sz="0" w:space="0" w:color="auto"/>
                <w:right w:val="none" w:sz="0" w:space="0" w:color="auto"/>
              </w:divBdr>
            </w:div>
          </w:divsChild>
        </w:div>
        <w:div w:id="1735472045">
          <w:marLeft w:val="30"/>
          <w:marRight w:val="30"/>
          <w:marTop w:val="30"/>
          <w:marBottom w:val="30"/>
          <w:divBdr>
            <w:top w:val="none" w:sz="0" w:space="0" w:color="auto"/>
            <w:left w:val="none" w:sz="0" w:space="0" w:color="auto"/>
            <w:bottom w:val="none" w:sz="0" w:space="0" w:color="auto"/>
            <w:right w:val="none" w:sz="0" w:space="0" w:color="auto"/>
          </w:divBdr>
          <w:divsChild>
            <w:div w:id="1389843280">
              <w:marLeft w:val="30"/>
              <w:marRight w:val="30"/>
              <w:marTop w:val="30"/>
              <w:marBottom w:val="30"/>
              <w:divBdr>
                <w:top w:val="single" w:sz="6" w:space="11" w:color="CCCCCC"/>
                <w:left w:val="single" w:sz="6" w:space="0" w:color="CCCCCC"/>
                <w:bottom w:val="single" w:sz="6" w:space="11" w:color="CCCCCC"/>
                <w:right w:val="single" w:sz="6" w:space="0" w:color="CCCCCC"/>
              </w:divBdr>
              <w:divsChild>
                <w:div w:id="1424379475">
                  <w:marLeft w:val="0"/>
                  <w:marRight w:val="0"/>
                  <w:marTop w:val="0"/>
                  <w:marBottom w:val="0"/>
                  <w:divBdr>
                    <w:top w:val="none" w:sz="0" w:space="0" w:color="auto"/>
                    <w:left w:val="none" w:sz="0" w:space="0" w:color="auto"/>
                    <w:bottom w:val="none" w:sz="0" w:space="0" w:color="auto"/>
                    <w:right w:val="none" w:sz="0" w:space="0" w:color="auto"/>
                  </w:divBdr>
                </w:div>
              </w:divsChild>
            </w:div>
            <w:div w:id="10820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nwaylife.com/wiki/index.php?title=Image:Block.png" TargetMode="External"/><Relationship Id="rId18" Type="http://schemas.openxmlformats.org/officeDocument/2006/relationships/image" Target="media/image6.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conwaylife.com/wiki/index.php?title=Image:Glider.gif"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waylife.com/wiki/index.php?title=Image:Gosperglidergun2.png" TargetMode="External"/><Relationship Id="rId5" Type="http://schemas.openxmlformats.org/officeDocument/2006/relationships/settings" Target="settings.xml"/><Relationship Id="rId15" Type="http://schemas.openxmlformats.org/officeDocument/2006/relationships/hyperlink" Target="http://www.conwaylife.com/wiki/index.php?title=Image:Blinker.gif" TargetMode="External"/><Relationship Id="rId10" Type="http://schemas.openxmlformats.org/officeDocument/2006/relationships/image" Target="media/image2.gi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AAE44-502C-41F6-A4EF-D930A557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12</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Vouldjeff</dc:creator>
  <cp:lastModifiedBy>Vouldjeff</cp:lastModifiedBy>
  <cp:revision>37</cp:revision>
  <dcterms:created xsi:type="dcterms:W3CDTF">2010-03-02T09:16:00Z</dcterms:created>
  <dcterms:modified xsi:type="dcterms:W3CDTF">2010-03-04T00:48:00Z</dcterms:modified>
</cp:coreProperties>
</file>