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THE RECURRING REVENUE BLUEPRINT</w:t>
      </w:r>
    </w:p>
    <w:p>
      <w:r>
        <w:rPr>
          <w:rFonts w:ascii="Arial" w:cs="Arial" w:eastAsia="Arial" w:hAnsi="Arial"/>
          <w:color w:val="1a365d"/>
          <w:sz w:val="36"/>
          <w:szCs w:val="36"/>
        </w:rPr>
        <w:t xml:space="preserve">Your Launch Plan</w:t>
      </w:r>
    </w:p>
    <w:p>
      <w:pPr>
        <w:spacing w:after="400"/>
      </w:pP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From Zero to Your First Three Clients — Without Guessing</w:t>
      </w:r>
    </w:p>
    <w:p>
      <w:pPr>
        <w:spacing w:after="800"/>
      </w:pP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For: Aspiring Agency Owners</w:t>
      </w:r>
    </w:p>
    <w:p>
      <w:r>
        <w:rPr>
          <w:rFonts w:ascii="Arial" w:cs="Arial" w:eastAsia="Arial" w:hAnsi="Arial"/>
          <w:color w:val="6b7280"/>
          <w:sz w:val="21"/>
          <w:szCs w:val="21"/>
        </w:rPr>
        <w:t xml:space="preserve">0 clients  |  Pre-revenue  |  Solo</w:t>
      </w:r>
    </w:p>
    <w:p>
      <w:pPr>
        <w:spacing w:after="1200"/>
      </w:pP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from 5 years running a marketing agency. Battle-tested with real clients.</w:t>
      </w:r>
    </w:p>
    <w:p>
      <w:r>
        <w:br w:type="page"/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Where You Are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 haven’t landed your first client yet. Good — that means you haven’t built bad habits yet either.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Most people start an agency by cobbling together random tools, undercharging, and figuring it out as they go. Six months later they have 3 clients, no systems, and they’re working 50-hour weeks for €2,000/month. Then they wonder why scaling feels impossible.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You’re going to skip that. This blueprint gives you the system before you need it — so when client #1 signs, you deliver like someone who’s done this 50 times.</w:t>
      </w:r>
    </w:p>
    <w:p>
      <w:pPr>
        <w:pStyle w:val="Heading1"/>
      </w:pPr>
      <w:r>
        <w:rPr>
          <w:rFonts w:ascii="Arial" w:cs="Arial" w:eastAsia="Arial" w:hAnsi="Arial"/>
        </w:rPr>
        <w:t xml:space="preserve">1. Pick Your Vertical Before You Pick Your First Client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biggest mistake aspiring agency owners make: trying to serve “anyone who needs marketing.” You end up rebuilding everything from scratch for every client because a dentist needs completely different things than a restaurant.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Pick ONE vertical. Here’s how to choose:</w:t>
      </w:r>
    </w:p>
    <w:p>
      <w:pPr>
        <w:pStyle w:val="Heading2"/>
      </w:pPr>
      <w:r>
        <w:rPr>
          <w:rFonts w:ascii="Arial" w:cs="Arial" w:eastAsia="Arial" w:hAnsi="Arial"/>
        </w:rPr>
        <w:t xml:space="preserve">1.1 The Vertical Selection Framework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Evaluate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understand the business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can speak their language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Have you worked in or with this industry?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They have money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They can actually pay you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Average revenue of businesses in this vertical?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They need leads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Your service solves a real problem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 they rely on new customers to survive?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They’re local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Easier to sell face-to-face first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 you drive to 20+ of these businesses?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 tech sophistication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Less competition from in-house teams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Are they still using paper calendars?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1.2 Best Verticals for Your First 3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Home services (plumber, HVAC, electrician) — always need leads, always local, rarely have good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Dental/medical practices — high customer value, need patients, usually have budget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Salons &amp; beauty — volume business, need bookings, terrible at follow-up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Restaurants — need reservations, need reviews, spend on marketing already</w:t>
      </w:r>
    </w:p>
    <w:p>
      <w:pPr>
        <w:spacing w:before="200"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Pick one. Not three. One. </w:t>
      </w:r>
      <w:r>
        <w:rPr>
          <w:rFonts w:ascii="Arial" w:cs="Arial" w:eastAsia="Arial" w:hAnsi="Arial"/>
          <w:sz w:val="21"/>
          <w:szCs w:val="21"/>
        </w:rPr>
        <w:t xml:space="preserve">You’ll expand later. Right now, going deep in one vertical means you build one template and sell it repeatedly.</w:t>
      </w:r>
    </w:p>
    <w:p>
      <w:pPr>
        <w:pStyle w:val="Heading1"/>
      </w:pPr>
      <w:r>
        <w:rPr>
          <w:rFonts w:ascii="Arial" w:cs="Arial" w:eastAsia="Arial" w:hAnsi="Arial"/>
        </w:rPr>
        <w:t xml:space="preserve">2. What to Build Before You Have Clients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Don’t wait until you sign a client to figure out what you’re delivering. Build your first deployment kit now:</w:t>
      </w:r>
    </w:p>
    <w:p>
      <w:pPr>
        <w:pStyle w:val="Heading2"/>
      </w:pPr>
      <w:r>
        <w:rPr>
          <w:rFonts w:ascii="Arial" w:cs="Arial" w:eastAsia="Arial" w:hAnsi="Arial"/>
        </w:rPr>
        <w:t xml:space="preserve">2.1 Your Starter Kit (build this before your first sales call)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One landing page template </w:t>
      </w:r>
      <w:r>
        <w:rPr>
          <w:rFonts w:ascii="Arial" w:cs="Arial" w:eastAsia="Arial" w:hAnsi="Arial"/>
          <w:sz w:val="21"/>
          <w:szCs w:val="21"/>
        </w:rPr>
        <w:t xml:space="preserve">for your chosen vertical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Hero section with clear headline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Services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Social proof section (even with placeholder testimonials)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Contact form / booking widget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Mobile-optimized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One email sequence </w:t>
      </w:r>
      <w:r>
        <w:rPr>
          <w:rFonts w:ascii="Arial" w:cs="Arial" w:eastAsia="Arial" w:hAnsi="Arial"/>
          <w:sz w:val="21"/>
          <w:szCs w:val="21"/>
        </w:rPr>
        <w:t xml:space="preserve">(3 emails)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 1: Instant confirmation (“We got your inquiry, here’s what happens next”)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 2: Follow-up after 24 hours (“Still looking for [service]?”)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Email 3: Follow-up after 72 hours (“Last chance — book this week and get [offer]”)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One CRM pipeline </w:t>
      </w:r>
      <w:r>
        <w:rPr>
          <w:rFonts w:ascii="Arial" w:cs="Arial" w:eastAsia="Arial" w:hAnsi="Arial"/>
          <w:sz w:val="21"/>
          <w:szCs w:val="21"/>
        </w:rPr>
        <w:t xml:space="preserve">with these stages: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New Lead → Contacted → Qualified → Proposal Sent → Won/Lost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One proposal template </w:t>
      </w:r>
      <w:r>
        <w:rPr>
          <w:rFonts w:ascii="Arial" w:cs="Arial" w:eastAsia="Arial" w:hAnsi="Arial"/>
          <w:sz w:val="21"/>
          <w:szCs w:val="21"/>
        </w:rPr>
        <w:t xml:space="preserve">with your pricing (see next section)</w:t>
      </w:r>
    </w:p>
    <w:p>
      <w:pPr>
        <w:spacing w:after="4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When you can demo this kit on a sales call — showing a real, working funnel with CRM and email — you close at 2-3x the rate of someone showing a slide deck.</w:t>
      </w:r>
    </w:p>
    <w:p>
      <w:pPr>
        <w:pStyle w:val="Heading1"/>
      </w:pPr>
      <w:r>
        <w:rPr>
          <w:rFonts w:ascii="Arial" w:cs="Arial" w:eastAsia="Arial" w:hAnsi="Arial"/>
        </w:rPr>
        <w:t xml:space="preserve">3. How to Price When You Have Zero Track Record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You can’t charge €999/month with no case studies. But you also can’t work for free. Here’s the framework:</w:t>
      </w:r>
    </w:p>
    <w:p>
      <w:pPr>
        <w:pStyle w:val="Heading2"/>
      </w:pPr>
      <w:r>
        <w:rPr>
          <w:rFonts w:ascii="Arial" w:cs="Arial" w:eastAsia="Arial" w:hAnsi="Arial"/>
        </w:rPr>
        <w:t xml:space="preserve">3.1 The First 3 Clients Pricing Strategy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 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Charge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 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€0 (free pilot) OR €200-300 one-time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need the case study. This is an investment, not a loss.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 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€500-800 one-time OR €200/month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have one case study now. Price goes up.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 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€800-1,500 one-time OR €300-500/month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Two case studies. Real proof. Real pricing.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Critical rule: </w:t>
      </w:r>
      <w:r>
        <w:rPr>
          <w:rFonts w:ascii="Arial" w:cs="Arial" w:eastAsia="Arial" w:hAnsi="Arial"/>
          <w:sz w:val="21"/>
          <w:szCs w:val="21"/>
        </w:rPr>
        <w:t xml:space="preserve">Even client #1 (the free one) gets the FULL deployment. Don’t half-ass it. This is your portfolio piece. Document everything: screenshots, lead counts, before/after.</w:t>
      </w: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After 3 clients: </w:t>
      </w:r>
      <w:r>
        <w:rPr>
          <w:rFonts w:ascii="Arial" w:cs="Arial" w:eastAsia="Arial" w:hAnsi="Arial"/>
          <w:sz w:val="21"/>
          <w:szCs w:val="21"/>
        </w:rPr>
        <w:t xml:space="preserve">You stop discounting. You have proof. You have a system. You charge what it’s worth.</w:t>
      </w:r>
    </w:p>
    <w:p>
      <w:pPr>
        <w:pStyle w:val="Heading1"/>
      </w:pPr>
      <w:r>
        <w:rPr>
          <w:rFonts w:ascii="Arial" w:cs="Arial" w:eastAsia="Arial" w:hAnsi="Arial"/>
        </w:rPr>
        <w:t xml:space="preserve">4. The ROI Pitch Script — Close Your First Client This Week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SMB owners don’t care about your tech stack. They care about money. Use their own numbers to make the decision obvious.</w:t>
      </w:r>
    </w:p>
    <w:p>
      <w:pPr>
        <w:pStyle w:val="Heading2"/>
      </w:pPr>
      <w:r>
        <w:rPr>
          <w:rFonts w:ascii="Arial" w:cs="Arial" w:eastAsia="Arial" w:hAnsi="Arial"/>
        </w:rPr>
        <w:t xml:space="preserve">4.1 The Script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You: </w:t>
      </w:r>
      <w:r>
        <w:rPr>
          <w:rFonts w:ascii="Arial" w:cs="Arial" w:eastAsia="Arial" w:hAnsi="Arial"/>
          <w:sz w:val="21"/>
          <w:szCs w:val="21"/>
        </w:rPr>
        <w:t xml:space="preserve">“Quick question — how many calls or inquiries do you get per week that you can’t answer because you’re busy with a job?”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Client: </w:t>
      </w:r>
      <w:r>
        <w:rPr>
          <w:rFonts w:ascii="Arial" w:cs="Arial" w:eastAsia="Arial" w:hAnsi="Arial"/>
          <w:sz w:val="21"/>
          <w:szCs w:val="21"/>
        </w:rPr>
        <w:t xml:space="preserve">“I don’t know... maybe 10-15?”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You: </w:t>
      </w:r>
      <w:r>
        <w:rPr>
          <w:rFonts w:ascii="Arial" w:cs="Arial" w:eastAsia="Arial" w:hAnsi="Arial"/>
          <w:sz w:val="21"/>
          <w:szCs w:val="21"/>
        </w:rPr>
        <w:t xml:space="preserve">“And what’s an average job worth to you?”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Client: </w:t>
      </w:r>
      <w:r>
        <w:rPr>
          <w:rFonts w:ascii="Arial" w:cs="Arial" w:eastAsia="Arial" w:hAnsi="Arial"/>
          <w:sz w:val="21"/>
          <w:szCs w:val="21"/>
        </w:rPr>
        <w:t xml:space="preserve">“Around €300-500.”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You: </w:t>
      </w:r>
      <w:r>
        <w:rPr>
          <w:rFonts w:ascii="Arial" w:cs="Arial" w:eastAsia="Arial" w:hAnsi="Arial"/>
          <w:sz w:val="21"/>
          <w:szCs w:val="21"/>
        </w:rPr>
        <w:t xml:space="preserve">“So if even half of those missed calls would have converted — that’s 5-7 jobs per week you’re not getting. At €400 average, that’s roughly €2,000-2,800 per week in lost revenue. Around €8,000-11,000 per month.”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[Pause. Let them do the math.]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You: </w:t>
      </w:r>
      <w:r>
        <w:rPr>
          <w:rFonts w:ascii="Arial" w:cs="Arial" w:eastAsia="Arial" w:hAnsi="Arial"/>
          <w:sz w:val="21"/>
          <w:szCs w:val="21"/>
        </w:rPr>
        <w:t xml:space="preserve">“What I do is set up a system that captures every single one of those inquiries — even at 11pm on a Saturday. It responds instantly, books the appointment, and sends them a confirmation. You wake up Monday morning with new bookings in your calendar.”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Client: </w:t>
      </w:r>
      <w:r>
        <w:rPr>
          <w:rFonts w:ascii="Arial" w:cs="Arial" w:eastAsia="Arial" w:hAnsi="Arial"/>
          <w:sz w:val="21"/>
          <w:szCs w:val="21"/>
        </w:rPr>
        <w:t xml:space="preserve">“What does something like that cost?”</w:t>
      </w:r>
    </w:p>
    <w:p>
      <w:pPr>
        <w:spacing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You: </w:t>
      </w:r>
      <w:r>
        <w:rPr>
          <w:rFonts w:ascii="Arial" w:cs="Arial" w:eastAsia="Arial" w:hAnsi="Arial"/>
          <w:sz w:val="21"/>
          <w:szCs w:val="21"/>
        </w:rPr>
        <w:t xml:space="preserve">“For my first three clients, I’m doing a pilot at [your price]. And if it doesn’t pay for itself in the first month, you can cancel anytime.”</w:t>
      </w:r>
    </w:p>
    <w:p>
      <w:pPr>
        <w:pStyle w:val="Heading2"/>
      </w:pPr>
      <w:r>
        <w:rPr>
          <w:rFonts w:ascii="Arial" w:cs="Arial" w:eastAsia="Arial" w:hAnsi="Arial"/>
        </w:rPr>
        <w:t xml:space="preserve">4.2 Why This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 never mentioned AI, automation, or technology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 used THEIR numbers, not yours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cost feels tiny compared to the loss they calculated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“Cancel anytime” removes commitment fear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1"/>
          <w:szCs w:val="21"/>
        </w:rPr>
        <w:t xml:space="preserve">“Pilot” frames it as exclusive, not cheap</w:t>
      </w:r>
    </w:p>
    <w:p>
      <w:pPr>
        <w:pStyle w:val="Heading2"/>
      </w:pPr>
      <w:r>
        <w:rPr>
          <w:rFonts w:ascii="Arial" w:cs="Arial" w:eastAsia="Arial" w:hAnsi="Arial"/>
        </w:rPr>
        <w:t xml:space="preserve">4.3 Adapt the Opening Question Per Vertical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Salon: </w:t>
      </w:r>
      <w:r>
        <w:rPr>
          <w:rFonts w:ascii="Arial" w:cs="Arial" w:eastAsia="Arial" w:hAnsi="Arial"/>
          <w:sz w:val="21"/>
          <w:szCs w:val="21"/>
        </w:rPr>
        <w:t xml:space="preserve">“How many people DM you asking if you have openings but you respond 3 hours later?”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Restaurant: </w:t>
      </w:r>
      <w:r>
        <w:rPr>
          <w:rFonts w:ascii="Arial" w:cs="Arial" w:eastAsia="Arial" w:hAnsi="Arial"/>
          <w:sz w:val="21"/>
          <w:szCs w:val="21"/>
        </w:rPr>
        <w:t xml:space="preserve">“How many reservation requests come in after closing that you never see?”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Dentist: </w:t>
      </w:r>
      <w:r>
        <w:rPr>
          <w:rFonts w:ascii="Arial" w:cs="Arial" w:eastAsia="Arial" w:hAnsi="Arial"/>
          <w:sz w:val="21"/>
          <w:szCs w:val="21"/>
        </w:rPr>
        <w:t xml:space="preserve">“How many new patients call but get voicemail and never call back?”</w:t>
      </w:r>
    </w:p>
    <w:p>
      <w:pPr>
        <w:pStyle w:val="Heading1"/>
      </w:pPr>
      <w:r>
        <w:rPr>
          <w:rFonts w:ascii="Arial" w:cs="Arial" w:eastAsia="Arial" w:hAnsi="Arial"/>
        </w:rPr>
        <w:t xml:space="preserve">5. Your First Week Action Plan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Pick your vertical. Research 20 local businesses in that space.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Target list ready.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 your starter kit: landing page template, email sequence, CRM pipeline.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Demo-ready system.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Write your proposal template. Set your pricing (free pilot or discounted).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Ready to sell.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Walk into 5 businesses OR send 10 cold emails/DMs using the ROI angle.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 conversations started.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Follow up. Book a demo call. Show the working system.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active.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 6-7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Refine based on feedback. Adjust the template if needed.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System improving.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goal isn’t perfection. It’s your first paying client within 2 weeks.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What’s Next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Platform. Not Seven Tools. </w:t>
      </w:r>
      <w:r>
        <w:rPr>
          <w:rFonts w:ascii="Arial" w:cs="Arial" w:eastAsia="Arial" w:hAnsi="Arial"/>
          <w:sz w:val="21"/>
          <w:szCs w:val="21"/>
        </w:rPr>
        <w:t xml:space="preserve">Everything in this blueprint works best when it’s all in one place. That’s what we built l4yercak3 to be.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Funnel Builder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Drag-and-drop landing pages. Deploy for any client in minutes.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lead, every client, every conversation. One place.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Sequences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Automated follow-ups that send themselves.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Booking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Self-service scheduling. No back-and-forth.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Stripe-powered checkout. Invoicing built in.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White-Label Portals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Your brand. Your domain. Clients see YOUR company, not ours.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Agents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Automated lead response, qualification, and follow-up. 24/7.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Multi-Client Management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Sub-organizations per client. One dashboard for all of them.</w:t>
            </w:r>
          </w:p>
        </w:tc>
      </w:tr>
    </w:tbl>
    <w:p>
      <w:pPr>
        <w:spacing w:after="4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Next 3 Moves: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Deploy your first client funnel — free.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app.l4yercak3.com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Join the community — 1,000+ agency builders.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skool.com/der-hebel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rFonts w:ascii="Arial" w:cs="Arial" w:eastAsia="Arial" w:hAnsi="Arial"/>
          <w:sz w:val="21"/>
          <w:szCs w:val="21"/>
        </w:rPr>
        <w:t xml:space="preserve">Watch the walkthrough — step-by-step video.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Built by a marketer who ran an agency for 5 years, spent €240K/year in revenue, and took home nothing. This is the system I wish I had.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The Recurring Revenue Blueprint: Your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2026-02-03T08:44:53.649Z</dcterms:created>
  <dcterms:modified xsi:type="dcterms:W3CDTF">2026-02-03T08:44:53.649Z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